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38" w:rsidRPr="00B27FE8" w:rsidRDefault="001D29E5" w:rsidP="00016838">
      <w:pPr>
        <w:spacing w:line="276" w:lineRule="auto"/>
        <w:rPr>
          <w:b/>
          <w:bCs/>
          <w:sz w:val="28"/>
          <w:szCs w:val="28"/>
          <w:lang w:val="bg-BG"/>
        </w:rPr>
      </w:pPr>
      <w:r w:rsidRPr="00B27FE8">
        <w:rPr>
          <w:b/>
          <w:noProof/>
          <w:sz w:val="28"/>
          <w:szCs w:val="28"/>
          <w:lang w:val="bg-BG" w:eastAsia="bg-BG"/>
        </w:rPr>
        <w:drawing>
          <wp:anchor distT="0" distB="0" distL="114300" distR="114300" simplePos="0" relativeHeight="251659264" behindDoc="1" locked="0" layoutInCell="1" allowOverlap="1" wp14:anchorId="3A85B37D" wp14:editId="36438AB8">
            <wp:simplePos x="0" y="0"/>
            <wp:positionH relativeFrom="column">
              <wp:posOffset>3885565</wp:posOffset>
            </wp:positionH>
            <wp:positionV relativeFrom="paragraph">
              <wp:posOffset>-640715</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r w:rsidR="00B27FE8" w:rsidRPr="00B27FE8">
        <w:rPr>
          <w:b/>
          <w:sz w:val="28"/>
          <w:szCs w:val="28"/>
        </w:rPr>
        <w:t xml:space="preserve"> </w:t>
      </w:r>
      <w:r w:rsidR="00B27FE8" w:rsidRPr="00B27FE8">
        <w:rPr>
          <w:b/>
          <w:sz w:val="28"/>
          <w:szCs w:val="28"/>
          <w:lang w:val="bg-BG"/>
        </w:rPr>
        <w:t>Гражданско участие</w:t>
      </w:r>
      <w:r w:rsidR="00016838" w:rsidRPr="00B27FE8">
        <w:rPr>
          <w:b/>
          <w:bCs/>
          <w:sz w:val="28"/>
          <w:szCs w:val="28"/>
          <w:lang w:val="bg-BG"/>
        </w:rPr>
        <w:t xml:space="preserve"> </w:t>
      </w:r>
    </w:p>
    <w:p w:rsidR="001D29E5" w:rsidRPr="009C05E6" w:rsidRDefault="001D29E5" w:rsidP="00867E33">
      <w:pPr>
        <w:spacing w:line="276" w:lineRule="auto"/>
        <w:rPr>
          <w:b/>
          <w:lang w:val="bg-BG"/>
        </w:rPr>
      </w:pPr>
      <w:r w:rsidRPr="009C05E6">
        <w:rPr>
          <w:b/>
          <w:lang w:val="bg-BG"/>
        </w:rPr>
        <w:t>Клас</w:t>
      </w:r>
      <w:r w:rsidR="009C05E6" w:rsidRPr="009C05E6">
        <w:rPr>
          <w:b/>
          <w:lang w:val="bg-BG"/>
        </w:rPr>
        <w:t>:</w:t>
      </w:r>
      <w:r w:rsidRPr="009C05E6">
        <w:rPr>
          <w:b/>
          <w:lang w:val="bg-BG"/>
        </w:rPr>
        <w:t xml:space="preserve"> </w:t>
      </w:r>
      <w:r w:rsidR="00AB6D27">
        <w:rPr>
          <w:lang w:val="bg-BG"/>
        </w:rPr>
        <w:t>11</w:t>
      </w:r>
      <w:r w:rsidR="00AB6D27">
        <w:rPr>
          <w:vertAlign w:val="superscript"/>
          <w:lang w:val="bg-BG"/>
        </w:rPr>
        <w:t>т</w:t>
      </w:r>
      <w:r w:rsidRPr="00A96BA4">
        <w:rPr>
          <w:vertAlign w:val="superscript"/>
          <w:lang w:val="bg-BG"/>
        </w:rPr>
        <w:t>и</w:t>
      </w:r>
    </w:p>
    <w:p w:rsidR="00417C76" w:rsidRPr="00417C76" w:rsidRDefault="00B27FE8" w:rsidP="00417C76">
      <w:pPr>
        <w:jc w:val="both"/>
        <w:rPr>
          <w:b/>
          <w:i/>
          <w:lang w:val="bg-BG"/>
        </w:rPr>
      </w:pPr>
      <w:r w:rsidRPr="00B27FE8">
        <w:rPr>
          <w:b/>
          <w:i/>
          <w:lang w:val="bg-BG"/>
        </w:rPr>
        <w:t>Учениците ще идентифицират начините по които гражданите могат да станат активни участници в живота на общността посредством политически партии, групи по интереси, гласуване и предоставяне на доброволчески услуги. Те ще използват терминологията, свързана с благотворителността и ще определят ситуациите, в които се проявяват потребностите на общността, за да могат да планират бъдещи доброволчески проекти.</w:t>
      </w:r>
    </w:p>
    <w:p w:rsidR="00867E33" w:rsidRDefault="00867E33" w:rsidP="009C05E6">
      <w:pPr>
        <w:jc w:val="both"/>
        <w:rPr>
          <w:b/>
          <w:lang w:val="bg-BG"/>
        </w:rPr>
      </w:pPr>
    </w:p>
    <w:p w:rsidR="009C05E6" w:rsidRPr="009C05E6" w:rsidRDefault="00A50966" w:rsidP="009C05E6">
      <w:pPr>
        <w:jc w:val="both"/>
        <w:rPr>
          <w:lang w:val="bg-BG"/>
        </w:rPr>
      </w:pPr>
      <w:r>
        <w:rPr>
          <w:b/>
          <w:lang w:val="bg-BG"/>
        </w:rPr>
        <w:t xml:space="preserve">Продължителност: </w:t>
      </w:r>
      <w:r w:rsidR="00B27FE8">
        <w:rPr>
          <w:lang w:val="bg-BG"/>
        </w:rPr>
        <w:t xml:space="preserve">четири </w:t>
      </w:r>
      <w:r w:rsidR="00EC1E73">
        <w:rPr>
          <w:lang w:val="bg-BG"/>
        </w:rPr>
        <w:t>заняти</w:t>
      </w:r>
      <w:r w:rsidR="005A5025">
        <w:rPr>
          <w:lang w:val="bg-BG"/>
        </w:rPr>
        <w:t>я</w:t>
      </w:r>
      <w:r w:rsidR="009C05E6" w:rsidRPr="009C05E6">
        <w:rPr>
          <w:lang w:val="bg-BG"/>
        </w:rPr>
        <w:t xml:space="preserve"> </w:t>
      </w:r>
      <w:r w:rsidR="005A5025">
        <w:rPr>
          <w:lang w:val="bg-BG"/>
        </w:rPr>
        <w:t>по</w:t>
      </w:r>
      <w:r w:rsidR="009C05E6" w:rsidRPr="009C05E6">
        <w:rPr>
          <w:lang w:val="bg-BG"/>
        </w:rPr>
        <w:t xml:space="preserve"> 40 минути</w:t>
      </w:r>
    </w:p>
    <w:p w:rsidR="009C05E6" w:rsidRDefault="001D29E5" w:rsidP="009C05E6">
      <w:pPr>
        <w:jc w:val="both"/>
        <w:rPr>
          <w:b/>
          <w:lang w:val="bg-BG"/>
        </w:rPr>
      </w:pPr>
      <w:r w:rsidRPr="009C05E6">
        <w:rPr>
          <w:b/>
          <w:lang w:val="bg-BG"/>
        </w:rPr>
        <w:t>Цели</w:t>
      </w:r>
      <w:r w:rsidR="00A96BA4">
        <w:rPr>
          <w:b/>
          <w:lang w:val="bg-BG"/>
        </w:rPr>
        <w:t>:</w:t>
      </w:r>
      <w:r w:rsidRPr="009C05E6">
        <w:rPr>
          <w:b/>
          <w:lang w:val="bg-BG"/>
        </w:rPr>
        <w:t xml:space="preserve"> </w:t>
      </w:r>
    </w:p>
    <w:p w:rsidR="001D29E5" w:rsidRPr="009C05E6" w:rsidRDefault="001D29E5" w:rsidP="009C05E6">
      <w:pPr>
        <w:jc w:val="both"/>
        <w:rPr>
          <w:i/>
          <w:lang w:val="bg-BG"/>
        </w:rPr>
      </w:pPr>
      <w:r w:rsidRPr="009C05E6">
        <w:rPr>
          <w:i/>
          <w:lang w:val="bg-BG"/>
        </w:rPr>
        <w:t>Учениците</w:t>
      </w:r>
      <w:r w:rsidR="00B27FE8">
        <w:rPr>
          <w:i/>
          <w:lang w:val="bg-BG"/>
        </w:rPr>
        <w:t xml:space="preserve"> ще</w:t>
      </w:r>
      <w:r w:rsidRPr="009C05E6">
        <w:rPr>
          <w:i/>
          <w:lang w:val="bg-BG"/>
        </w:rPr>
        <w:t>:</w:t>
      </w:r>
    </w:p>
    <w:p w:rsidR="00B27FE8" w:rsidRPr="00B27FE8" w:rsidRDefault="00B27FE8" w:rsidP="00B27FE8">
      <w:pPr>
        <w:numPr>
          <w:ilvl w:val="0"/>
          <w:numId w:val="15"/>
        </w:numPr>
        <w:spacing w:after="0"/>
        <w:jc w:val="both"/>
        <w:rPr>
          <w:lang w:val="bg-BG"/>
        </w:rPr>
      </w:pPr>
      <w:r w:rsidRPr="00B27FE8">
        <w:rPr>
          <w:lang w:val="bg-BG"/>
        </w:rPr>
        <w:t>Сравнят и противопоставят работата на политическите партии и заинтересованите групи.</w:t>
      </w:r>
    </w:p>
    <w:p w:rsidR="00B27FE8" w:rsidRPr="00B27FE8" w:rsidRDefault="00B27FE8" w:rsidP="00B27FE8">
      <w:pPr>
        <w:numPr>
          <w:ilvl w:val="0"/>
          <w:numId w:val="15"/>
        </w:numPr>
        <w:spacing w:after="0"/>
        <w:jc w:val="both"/>
        <w:rPr>
          <w:lang w:val="bg-BG"/>
        </w:rPr>
      </w:pPr>
      <w:r w:rsidRPr="00B27FE8">
        <w:rPr>
          <w:lang w:val="bg-BG"/>
        </w:rPr>
        <w:t>Опишат как гражданите могат да станат активни участници в живота на своята общност и да работят в името на общото благо.</w:t>
      </w:r>
    </w:p>
    <w:p w:rsidR="00B27FE8" w:rsidRPr="00B27FE8" w:rsidRDefault="00B27FE8" w:rsidP="00B27FE8">
      <w:pPr>
        <w:numPr>
          <w:ilvl w:val="0"/>
          <w:numId w:val="15"/>
        </w:numPr>
        <w:spacing w:after="0"/>
        <w:jc w:val="both"/>
        <w:rPr>
          <w:lang w:val="bg-BG"/>
        </w:rPr>
      </w:pPr>
      <w:r w:rsidRPr="00B27FE8">
        <w:rPr>
          <w:lang w:val="bg-BG"/>
        </w:rPr>
        <w:t>Дефинират и използват речника на благотворителността, когато дават примери за доброволчески дейности.</w:t>
      </w:r>
    </w:p>
    <w:p w:rsidR="00417C76" w:rsidRPr="00417C76" w:rsidRDefault="00B27FE8" w:rsidP="00B27FE8">
      <w:pPr>
        <w:numPr>
          <w:ilvl w:val="0"/>
          <w:numId w:val="15"/>
        </w:numPr>
        <w:spacing w:after="0"/>
        <w:jc w:val="both"/>
        <w:rPr>
          <w:lang w:val="bg-BG"/>
        </w:rPr>
      </w:pPr>
      <w:r w:rsidRPr="00B27FE8">
        <w:rPr>
          <w:lang w:val="bg-BG"/>
        </w:rPr>
        <w:t>Идентифицират потребностите и възможностите за доброволчески проекти в общността чрез провеждане на проучване.</w:t>
      </w:r>
    </w:p>
    <w:p w:rsidR="00867E33" w:rsidRPr="007E1A4B" w:rsidRDefault="00867E33" w:rsidP="00540F0B">
      <w:pPr>
        <w:spacing w:after="0"/>
        <w:jc w:val="both"/>
        <w:rPr>
          <w:b/>
          <w:lang w:val="bg-BG"/>
        </w:rPr>
      </w:pPr>
    </w:p>
    <w:p w:rsidR="001D29E5" w:rsidRPr="009C05E6" w:rsidRDefault="005A2094" w:rsidP="001D29E5">
      <w:pPr>
        <w:jc w:val="both"/>
        <w:rPr>
          <w:b/>
          <w:lang w:val="bg-BG"/>
        </w:rPr>
      </w:pPr>
      <w:r>
        <w:rPr>
          <w:b/>
          <w:lang w:val="bg-BG"/>
        </w:rPr>
        <w:t>М</w:t>
      </w:r>
      <w:r w:rsidR="001D29E5" w:rsidRPr="009C05E6">
        <w:rPr>
          <w:b/>
          <w:lang w:val="bg-BG"/>
        </w:rPr>
        <w:t>атериали</w:t>
      </w:r>
      <w:r w:rsidR="00A96BA4">
        <w:rPr>
          <w:b/>
          <w:lang w:val="bg-BG"/>
        </w:rPr>
        <w:t>:</w:t>
      </w:r>
      <w:r w:rsidR="001D29E5" w:rsidRPr="009C05E6">
        <w:rPr>
          <w:b/>
          <w:lang w:val="bg-BG"/>
        </w:rPr>
        <w:t xml:space="preserve"> </w:t>
      </w:r>
    </w:p>
    <w:p w:rsidR="007C06BC" w:rsidRPr="007C06BC" w:rsidRDefault="007C06BC" w:rsidP="007C06BC">
      <w:pPr>
        <w:pStyle w:val="ListParagraph"/>
        <w:numPr>
          <w:ilvl w:val="0"/>
          <w:numId w:val="17"/>
        </w:numPr>
        <w:rPr>
          <w:lang w:val="bg-BG"/>
        </w:rPr>
      </w:pPr>
      <w:r w:rsidRPr="007C06BC">
        <w:rPr>
          <w:lang w:val="bg-BG"/>
        </w:rPr>
        <w:t xml:space="preserve">Плътна хартия </w:t>
      </w:r>
    </w:p>
    <w:p w:rsidR="007C06BC" w:rsidRPr="007C06BC" w:rsidRDefault="007C06BC" w:rsidP="007C06BC">
      <w:pPr>
        <w:pStyle w:val="ListParagraph"/>
        <w:numPr>
          <w:ilvl w:val="0"/>
          <w:numId w:val="17"/>
        </w:numPr>
        <w:rPr>
          <w:lang w:val="bg-BG"/>
        </w:rPr>
      </w:pPr>
      <w:r w:rsidRPr="007C06BC">
        <w:rPr>
          <w:lang w:val="bg-BG"/>
        </w:rPr>
        <w:t>Пастели, маркери, цветни моливи</w:t>
      </w:r>
    </w:p>
    <w:p w:rsidR="007C06BC" w:rsidRPr="007C06BC" w:rsidRDefault="007C06BC" w:rsidP="007C06BC">
      <w:pPr>
        <w:pStyle w:val="ListParagraph"/>
        <w:numPr>
          <w:ilvl w:val="0"/>
          <w:numId w:val="17"/>
        </w:numPr>
        <w:rPr>
          <w:lang w:val="bg-BG"/>
        </w:rPr>
      </w:pPr>
      <w:r>
        <w:rPr>
          <w:lang w:val="bg-BG"/>
        </w:rPr>
        <w:t xml:space="preserve">Определения (Приложение 1) - </w:t>
      </w:r>
      <w:r w:rsidRPr="007C06BC">
        <w:rPr>
          <w:lang w:val="bg-BG"/>
        </w:rPr>
        <w:t>за справка на учителя</w:t>
      </w:r>
    </w:p>
    <w:p w:rsidR="007C06BC" w:rsidRPr="007C06BC" w:rsidRDefault="007C06BC" w:rsidP="007C06BC">
      <w:pPr>
        <w:pStyle w:val="ListParagraph"/>
        <w:numPr>
          <w:ilvl w:val="0"/>
          <w:numId w:val="17"/>
        </w:numPr>
        <w:rPr>
          <w:lang w:val="bg-BG"/>
        </w:rPr>
      </w:pPr>
      <w:r w:rsidRPr="007C06BC">
        <w:rPr>
          <w:lang w:val="bg-BG"/>
        </w:rPr>
        <w:t xml:space="preserve">Работен лист „Профил на възможностите за доброволчество” (Приложение </w:t>
      </w:r>
      <w:r w:rsidR="007B10F2">
        <w:rPr>
          <w:lang w:val="bg-BG"/>
        </w:rPr>
        <w:t>2</w:t>
      </w:r>
      <w:r w:rsidRPr="007C06BC">
        <w:rPr>
          <w:lang w:val="bg-BG"/>
        </w:rPr>
        <w:t xml:space="preserve">), множество екземпляри </w:t>
      </w:r>
    </w:p>
    <w:p w:rsidR="00417C76" w:rsidRPr="00417C76" w:rsidRDefault="007C06BC" w:rsidP="007C06BC">
      <w:pPr>
        <w:pStyle w:val="ListParagraph"/>
        <w:numPr>
          <w:ilvl w:val="0"/>
          <w:numId w:val="17"/>
        </w:numPr>
        <w:rPr>
          <w:lang w:val="bg-BG"/>
        </w:rPr>
      </w:pPr>
      <w:r w:rsidRPr="007C06BC">
        <w:rPr>
          <w:lang w:val="bg-BG"/>
        </w:rPr>
        <w:t>Карта на общността (по една на група)</w:t>
      </w:r>
    </w:p>
    <w:p w:rsidR="001D29E5" w:rsidRPr="009C05E6" w:rsidRDefault="001D29E5" w:rsidP="005A2094">
      <w:pPr>
        <w:pStyle w:val="ListParagraph"/>
        <w:spacing w:after="0" w:line="276" w:lineRule="auto"/>
        <w:ind w:left="644"/>
        <w:jc w:val="both"/>
        <w:rPr>
          <w:lang w:val="bg-BG"/>
        </w:rPr>
      </w:pPr>
    </w:p>
    <w:p w:rsidR="007C06BC" w:rsidRDefault="007C06BC" w:rsidP="001D29E5">
      <w:pPr>
        <w:jc w:val="both"/>
        <w:rPr>
          <w:b/>
          <w:lang w:val="bg-BG"/>
        </w:rPr>
      </w:pPr>
      <w:r>
        <w:rPr>
          <w:b/>
          <w:lang w:val="bg-BG"/>
        </w:rPr>
        <w:t>Предварителна подготовка:</w:t>
      </w:r>
    </w:p>
    <w:p w:rsidR="007C06BC" w:rsidRPr="007C06BC" w:rsidRDefault="007C06BC" w:rsidP="001D29E5">
      <w:pPr>
        <w:jc w:val="both"/>
        <w:rPr>
          <w:lang w:val="bg-BG"/>
        </w:rPr>
      </w:pPr>
      <w:r w:rsidRPr="007C06BC">
        <w:rPr>
          <w:lang w:val="bg-BG"/>
        </w:rPr>
        <w:t>Домашна задача, свързана с взаимодействие между родители и ученици: Учениците трябва да попитат родителите си кога са дарявали и получавали дарено време, умения или финансови ресурси. Учениците могат да се обърнат както към най-близките си роднини, така и към по-широк кръг роднини, което ще им помогне да разберат какви са потребностите в общността.</w:t>
      </w:r>
    </w:p>
    <w:p w:rsidR="00FF1D97" w:rsidRDefault="00FF1D97" w:rsidP="001D29E5">
      <w:pPr>
        <w:jc w:val="both"/>
        <w:rPr>
          <w:b/>
          <w:lang w:val="bg-BG"/>
        </w:rPr>
      </w:pPr>
    </w:p>
    <w:p w:rsidR="00FF1D97" w:rsidRDefault="00FF1D97" w:rsidP="001D29E5">
      <w:pPr>
        <w:jc w:val="both"/>
        <w:rPr>
          <w:b/>
          <w:lang w:val="bg-BG"/>
        </w:rPr>
      </w:pPr>
    </w:p>
    <w:p w:rsidR="00FF1D97" w:rsidRDefault="00FF1D97" w:rsidP="001D29E5">
      <w:pPr>
        <w:jc w:val="both"/>
        <w:rPr>
          <w:b/>
          <w:lang w:val="bg-BG"/>
        </w:rPr>
      </w:pPr>
      <w:r>
        <w:rPr>
          <w:b/>
          <w:lang w:val="bg-BG"/>
        </w:rPr>
        <w:t>Библиография:</w:t>
      </w:r>
    </w:p>
    <w:p w:rsidR="00FF1D97" w:rsidRPr="00FF1D97" w:rsidRDefault="00FF1D97" w:rsidP="00FF1D97">
      <w:pPr>
        <w:jc w:val="both"/>
        <w:rPr>
          <w:lang w:val="bg-BG"/>
        </w:rPr>
      </w:pPr>
      <w:r w:rsidRPr="00FF1D97">
        <w:rPr>
          <w:b/>
          <w:lang w:val="bg-BG"/>
        </w:rPr>
        <w:lastRenderedPageBreak/>
        <w:t>•</w:t>
      </w:r>
      <w:r w:rsidRPr="00FF1D97">
        <w:rPr>
          <w:b/>
          <w:lang w:val="bg-BG"/>
        </w:rPr>
        <w:tab/>
      </w:r>
      <w:r w:rsidRPr="00FF1D97">
        <w:rPr>
          <w:lang w:val="bg-BG"/>
        </w:rPr>
        <w:t xml:space="preserve">„Помощ за благотворителността в България” - на страницата на организацията </w:t>
      </w:r>
      <w:proofErr w:type="spellStart"/>
      <w:r w:rsidRPr="00FF1D97">
        <w:rPr>
          <w:lang w:val="bg-BG"/>
        </w:rPr>
        <w:t>BCause</w:t>
      </w:r>
      <w:proofErr w:type="spellEnd"/>
      <w:r w:rsidRPr="00FF1D97">
        <w:rPr>
          <w:lang w:val="bg-BG"/>
        </w:rPr>
        <w:t xml:space="preserve">  може да намерите множество идеи за доброволчески проекти и възможности за благотворителност  </w:t>
      </w:r>
      <w:hyperlink r:id="rId10" w:history="1">
        <w:r w:rsidRPr="007D2F4F">
          <w:rPr>
            <w:rStyle w:val="Hyperlink"/>
            <w:lang w:val="bg-BG"/>
          </w:rPr>
          <w:t>http://www.bcaf.bg/bg/</w:t>
        </w:r>
      </w:hyperlink>
      <w:r>
        <w:rPr>
          <w:lang w:val="bg-BG"/>
        </w:rPr>
        <w:t xml:space="preserve"> </w:t>
      </w:r>
      <w:r w:rsidRPr="00FF1D97">
        <w:rPr>
          <w:lang w:val="bg-BG"/>
        </w:rPr>
        <w:t xml:space="preserve"> </w:t>
      </w:r>
      <w:r>
        <w:rPr>
          <w:lang w:val="bg-BG"/>
        </w:rPr>
        <w:t xml:space="preserve"> </w:t>
      </w:r>
    </w:p>
    <w:p w:rsidR="00FF1D97" w:rsidRPr="00FF1D97" w:rsidRDefault="00FF1D97" w:rsidP="00FF1D97">
      <w:pPr>
        <w:jc w:val="both"/>
        <w:rPr>
          <w:lang w:val="bg-BG"/>
        </w:rPr>
      </w:pPr>
      <w:r w:rsidRPr="00FF1D97">
        <w:rPr>
          <w:lang w:val="bg-BG"/>
        </w:rPr>
        <w:t>•</w:t>
      </w:r>
      <w:r w:rsidRPr="00FF1D97">
        <w:rPr>
          <w:lang w:val="bg-BG"/>
        </w:rPr>
        <w:tab/>
        <w:t xml:space="preserve">Доброволческа платформа </w:t>
      </w:r>
      <w:proofErr w:type="spellStart"/>
      <w:r w:rsidRPr="00FF1D97">
        <w:rPr>
          <w:lang w:val="bg-BG"/>
        </w:rPr>
        <w:t>Time</w:t>
      </w:r>
      <w:proofErr w:type="spellEnd"/>
      <w:r w:rsidRPr="00FF1D97">
        <w:rPr>
          <w:lang w:val="bg-BG"/>
        </w:rPr>
        <w:t xml:space="preserve"> </w:t>
      </w:r>
      <w:proofErr w:type="spellStart"/>
      <w:r w:rsidRPr="00FF1D97">
        <w:rPr>
          <w:lang w:val="bg-BG"/>
        </w:rPr>
        <w:t>heroes</w:t>
      </w:r>
      <w:proofErr w:type="spellEnd"/>
      <w:r w:rsidRPr="00FF1D97">
        <w:rPr>
          <w:lang w:val="bg-BG"/>
        </w:rPr>
        <w:t xml:space="preserve">: </w:t>
      </w:r>
      <w:hyperlink r:id="rId11" w:history="1">
        <w:r w:rsidRPr="007D2F4F">
          <w:rPr>
            <w:rStyle w:val="Hyperlink"/>
            <w:lang w:val="bg-BG"/>
          </w:rPr>
          <w:t>https://timeheroes.org/bg/</w:t>
        </w:r>
      </w:hyperlink>
      <w:r>
        <w:rPr>
          <w:lang w:val="bg-BG"/>
        </w:rPr>
        <w:t xml:space="preserve"> </w:t>
      </w:r>
    </w:p>
    <w:p w:rsidR="00FF1D97" w:rsidRDefault="00FF1D97" w:rsidP="001D29E5">
      <w:pPr>
        <w:jc w:val="both"/>
        <w:rPr>
          <w:b/>
          <w:lang w:val="bg-BG"/>
        </w:rPr>
      </w:pPr>
    </w:p>
    <w:p w:rsidR="001D29E5" w:rsidRDefault="005A2094" w:rsidP="001D29E5">
      <w:pPr>
        <w:jc w:val="both"/>
        <w:rPr>
          <w:b/>
          <w:lang w:val="bg-BG"/>
        </w:rPr>
      </w:pPr>
      <w:r>
        <w:rPr>
          <w:b/>
          <w:lang w:val="bg-BG"/>
        </w:rPr>
        <w:t>Инструкции</w:t>
      </w:r>
      <w:r w:rsidR="00541148">
        <w:rPr>
          <w:b/>
          <w:lang w:val="bg-BG"/>
        </w:rPr>
        <w:t>:</w:t>
      </w:r>
      <w:r>
        <w:rPr>
          <w:b/>
          <w:lang w:val="bg-BG"/>
        </w:rPr>
        <w:t xml:space="preserve"> </w:t>
      </w:r>
    </w:p>
    <w:p w:rsidR="00FF1D97" w:rsidRPr="00FF1D97" w:rsidRDefault="00FF1D97" w:rsidP="00FF1D97">
      <w:pPr>
        <w:pStyle w:val="ListParagraph"/>
        <w:numPr>
          <w:ilvl w:val="0"/>
          <w:numId w:val="13"/>
        </w:numPr>
        <w:spacing w:after="0" w:line="276" w:lineRule="auto"/>
        <w:jc w:val="both"/>
        <w:rPr>
          <w:lang w:val="bg-BG"/>
        </w:rPr>
      </w:pPr>
      <w:r w:rsidRPr="00FF1D97">
        <w:rPr>
          <w:lang w:val="bg-BG"/>
        </w:rPr>
        <w:t>Помолете учениците да развият списък с въпроси, които ги вълнуват в общността и страната ни. Попитайте децата, като изключим гласуването по време на избори, нещо за което те все още не са достигнали възраст, има ли някакви други начини чрез които да се повлияе върху взимащите решения във връзка с гореизброените от тях въпроси?</w:t>
      </w:r>
    </w:p>
    <w:p w:rsidR="00FF1D97" w:rsidRPr="00FF1D97" w:rsidRDefault="00FF1D97" w:rsidP="00FF1D97">
      <w:pPr>
        <w:pStyle w:val="ListParagraph"/>
        <w:numPr>
          <w:ilvl w:val="0"/>
          <w:numId w:val="13"/>
        </w:numPr>
        <w:spacing w:after="0" w:line="276" w:lineRule="auto"/>
        <w:jc w:val="both"/>
        <w:rPr>
          <w:lang w:val="bg-BG"/>
        </w:rPr>
      </w:pPr>
      <w:r w:rsidRPr="00FF1D97">
        <w:rPr>
          <w:lang w:val="bg-BG"/>
        </w:rPr>
        <w:t xml:space="preserve">Обяснете, че политическите партии обикновено заемат определена позиция по различни въпроси и прилагат политики, които съответстват на възгледите им. Все пак, има начин по който „неполитиците” могат да влияят върху публичните политики. Това става чрез формиране на „групи по интереси”, които са също известни като „групи за оказване на натиск”.  </w:t>
      </w:r>
    </w:p>
    <w:p w:rsidR="00FF1D97" w:rsidRPr="00FF1D97" w:rsidRDefault="00FF1D97" w:rsidP="00FF1D97">
      <w:pPr>
        <w:spacing w:after="0" w:line="276" w:lineRule="auto"/>
        <w:jc w:val="both"/>
        <w:rPr>
          <w:b/>
          <w:lang w:val="bg-BG"/>
        </w:rPr>
      </w:pPr>
      <w:r w:rsidRPr="00FF1D97">
        <w:rPr>
          <w:b/>
          <w:lang w:val="bg-BG"/>
        </w:rPr>
        <w:t>Политическите партии:</w:t>
      </w:r>
    </w:p>
    <w:p w:rsidR="00FF1D97" w:rsidRPr="00FF1D97" w:rsidRDefault="00FF1D97" w:rsidP="00FF1D97">
      <w:pPr>
        <w:spacing w:after="0" w:line="276" w:lineRule="auto"/>
        <w:jc w:val="both"/>
        <w:rPr>
          <w:lang w:val="bg-BG"/>
        </w:rPr>
      </w:pPr>
      <w:r w:rsidRPr="00FF1D97">
        <w:rPr>
          <w:lang w:val="bg-BG"/>
        </w:rPr>
        <w:t>Номинират кандидати за политически длъжности и се стремят да спечелят изборите, за да получат контрол върху правителството</w:t>
      </w:r>
      <w:r>
        <w:rPr>
          <w:lang w:val="bg-BG"/>
        </w:rPr>
        <w:t xml:space="preserve">. </w:t>
      </w:r>
      <w:r w:rsidRPr="00FF1D97">
        <w:rPr>
          <w:lang w:val="bg-BG"/>
        </w:rPr>
        <w:t>Имат широка база и се стремят да привлекат членове с разнообразни възгледи. Те трябва да се вълнуват от проблемите на всички граждани, а не само на определени групи.</w:t>
      </w:r>
    </w:p>
    <w:p w:rsidR="00FF1D97" w:rsidRPr="00FF1D97" w:rsidRDefault="00FF1D97" w:rsidP="00FF1D97">
      <w:pPr>
        <w:pStyle w:val="ListParagraph"/>
        <w:spacing w:after="0" w:line="276" w:lineRule="auto"/>
        <w:jc w:val="both"/>
        <w:rPr>
          <w:lang w:val="bg-BG"/>
        </w:rPr>
      </w:pPr>
    </w:p>
    <w:p w:rsidR="00FF1D97" w:rsidRPr="00FF1D97" w:rsidRDefault="00FF1D97" w:rsidP="00FF1D97">
      <w:pPr>
        <w:spacing w:after="0" w:line="276" w:lineRule="auto"/>
        <w:jc w:val="both"/>
        <w:rPr>
          <w:b/>
          <w:lang w:val="bg-BG"/>
        </w:rPr>
      </w:pPr>
      <w:r w:rsidRPr="00FF1D97">
        <w:rPr>
          <w:b/>
          <w:lang w:val="bg-BG"/>
        </w:rPr>
        <w:t>Групите по интереси</w:t>
      </w:r>
    </w:p>
    <w:p w:rsidR="00FF1D97" w:rsidRPr="00FF1D97" w:rsidRDefault="00FF1D97" w:rsidP="00FF1D97">
      <w:pPr>
        <w:spacing w:after="0" w:line="276" w:lineRule="auto"/>
        <w:jc w:val="both"/>
        <w:rPr>
          <w:lang w:val="bg-BG"/>
        </w:rPr>
      </w:pPr>
      <w:r w:rsidRPr="00FF1D97">
        <w:rPr>
          <w:lang w:val="bg-BG"/>
        </w:rPr>
        <w:t>Оказват натиск върху държавните служители, за да подкрепят определени политики. Те може да подкрепят кандидати, които са благоразположени към идеите им, но не издигат кандидатури по време на избори.</w:t>
      </w:r>
      <w:r>
        <w:rPr>
          <w:lang w:val="bg-BG"/>
        </w:rPr>
        <w:t xml:space="preserve"> </w:t>
      </w:r>
      <w:r w:rsidRPr="00FF1D97">
        <w:rPr>
          <w:lang w:val="bg-BG"/>
        </w:rPr>
        <w:t xml:space="preserve">Обикновено за загрижени за неголям брой въпроси или конкретни проблеми. Те не се опитват да привлекат членове с разнообразни възгледи. </w:t>
      </w:r>
    </w:p>
    <w:p w:rsidR="00FF1D97" w:rsidRPr="00FF1D97" w:rsidRDefault="00FF1D97" w:rsidP="00FF1D97">
      <w:pPr>
        <w:pStyle w:val="ListParagraph"/>
        <w:numPr>
          <w:ilvl w:val="0"/>
          <w:numId w:val="13"/>
        </w:numPr>
        <w:spacing w:after="0" w:line="276" w:lineRule="auto"/>
        <w:jc w:val="both"/>
        <w:rPr>
          <w:lang w:val="bg-BG"/>
        </w:rPr>
      </w:pPr>
      <w:r w:rsidRPr="00FF1D97">
        <w:rPr>
          <w:lang w:val="bg-BG"/>
        </w:rPr>
        <w:t>Приканете учениците да изброят политическите партии в България</w:t>
      </w:r>
      <w:r>
        <w:rPr>
          <w:lang w:val="bg-BG"/>
        </w:rPr>
        <w:t xml:space="preserve"> и попитайте к</w:t>
      </w:r>
      <w:r w:rsidRPr="00FF1D97">
        <w:rPr>
          <w:lang w:val="bg-BG"/>
        </w:rPr>
        <w:t>ак отделният човек може да участва в управлението и вземането на решения чрез участие в политическия процес?</w:t>
      </w:r>
    </w:p>
    <w:p w:rsidR="00FF1D97" w:rsidRPr="00FF1D97" w:rsidRDefault="00FF1D97" w:rsidP="00FF1D97">
      <w:pPr>
        <w:spacing w:after="0" w:line="276" w:lineRule="auto"/>
        <w:jc w:val="both"/>
        <w:rPr>
          <w:lang w:val="bg-BG"/>
        </w:rPr>
      </w:pPr>
      <w:r w:rsidRPr="00FF1D97">
        <w:rPr>
          <w:lang w:val="bg-BG"/>
        </w:rPr>
        <w:t>Възможни отговори:</w:t>
      </w:r>
    </w:p>
    <w:p w:rsidR="00FF1D97" w:rsidRPr="00FF1D97" w:rsidRDefault="00FF1D97" w:rsidP="00FF1D97">
      <w:pPr>
        <w:pStyle w:val="ListParagraph"/>
        <w:numPr>
          <w:ilvl w:val="0"/>
          <w:numId w:val="21"/>
        </w:numPr>
        <w:spacing w:after="0" w:line="276" w:lineRule="auto"/>
        <w:jc w:val="both"/>
        <w:rPr>
          <w:lang w:val="bg-BG"/>
        </w:rPr>
      </w:pPr>
      <w:r w:rsidRPr="00FF1D97">
        <w:rPr>
          <w:lang w:val="bg-BG"/>
        </w:rPr>
        <w:t>като гласува на избори - пасивно избирателно право. Кой има право да гласува?</w:t>
      </w:r>
    </w:p>
    <w:p w:rsidR="00FF1D97" w:rsidRPr="00FF1D97" w:rsidRDefault="00FF1D97" w:rsidP="00FF1D97">
      <w:pPr>
        <w:pStyle w:val="ListParagraph"/>
        <w:numPr>
          <w:ilvl w:val="0"/>
          <w:numId w:val="21"/>
        </w:numPr>
        <w:spacing w:after="0" w:line="276" w:lineRule="auto"/>
        <w:jc w:val="both"/>
        <w:rPr>
          <w:lang w:val="bg-BG"/>
        </w:rPr>
      </w:pPr>
      <w:r w:rsidRPr="00FF1D97">
        <w:rPr>
          <w:lang w:val="bg-BG"/>
        </w:rPr>
        <w:t>като се кандидатира за президент, народен представител, кмет или общински съветник - активно избирателно право.</w:t>
      </w:r>
    </w:p>
    <w:p w:rsidR="00FF1D97" w:rsidRPr="00FF1D97" w:rsidRDefault="00FF1D97" w:rsidP="00FF1D97">
      <w:pPr>
        <w:pStyle w:val="ListParagraph"/>
        <w:numPr>
          <w:ilvl w:val="0"/>
          <w:numId w:val="21"/>
        </w:numPr>
        <w:spacing w:after="0" w:line="276" w:lineRule="auto"/>
        <w:jc w:val="both"/>
        <w:rPr>
          <w:lang w:val="bg-BG"/>
        </w:rPr>
      </w:pPr>
      <w:r w:rsidRPr="00FF1D97">
        <w:rPr>
          <w:lang w:val="bg-BG"/>
        </w:rPr>
        <w:t>като се среща с избрани представители и им поставя въпроси или отправя искания.</w:t>
      </w:r>
    </w:p>
    <w:p w:rsidR="00FF1D97" w:rsidRPr="00FF1D97" w:rsidRDefault="00FF1D97" w:rsidP="00FF1D97">
      <w:pPr>
        <w:pStyle w:val="ListParagraph"/>
        <w:numPr>
          <w:ilvl w:val="0"/>
          <w:numId w:val="21"/>
        </w:numPr>
        <w:spacing w:after="0" w:line="276" w:lineRule="auto"/>
        <w:jc w:val="both"/>
        <w:rPr>
          <w:lang w:val="bg-BG"/>
        </w:rPr>
      </w:pPr>
      <w:r w:rsidRPr="00FF1D97">
        <w:rPr>
          <w:lang w:val="bg-BG"/>
        </w:rPr>
        <w:t>като участва в застъпнически кампании в полза на някой кандидат за изборна длъжност.</w:t>
      </w:r>
    </w:p>
    <w:p w:rsidR="00FF1D97" w:rsidRPr="00FF1D97" w:rsidRDefault="00FF1D97" w:rsidP="00FF1D97">
      <w:pPr>
        <w:pStyle w:val="ListParagraph"/>
        <w:numPr>
          <w:ilvl w:val="0"/>
          <w:numId w:val="21"/>
        </w:numPr>
        <w:spacing w:after="0" w:line="276" w:lineRule="auto"/>
        <w:jc w:val="both"/>
        <w:rPr>
          <w:lang w:val="bg-BG"/>
        </w:rPr>
      </w:pPr>
      <w:r w:rsidRPr="00FF1D97">
        <w:rPr>
          <w:lang w:val="bg-BG"/>
        </w:rPr>
        <w:t>като стане член на някоя партия и участва в обсъждането на нейната визия и стратегия.</w:t>
      </w:r>
    </w:p>
    <w:p w:rsidR="00FF1D97" w:rsidRPr="00FF1D97" w:rsidRDefault="00FF1D97" w:rsidP="00FF1D97">
      <w:pPr>
        <w:pStyle w:val="ListParagraph"/>
        <w:numPr>
          <w:ilvl w:val="0"/>
          <w:numId w:val="13"/>
        </w:numPr>
        <w:spacing w:after="0" w:line="276" w:lineRule="auto"/>
        <w:jc w:val="both"/>
        <w:rPr>
          <w:lang w:val="bg-BG"/>
        </w:rPr>
      </w:pPr>
      <w:r w:rsidRPr="00FF1D97">
        <w:rPr>
          <w:lang w:val="bg-BG"/>
        </w:rPr>
        <w:t xml:space="preserve">Попитайте учениците за примери на групи по интереси (синдикални организации, </w:t>
      </w:r>
      <w:proofErr w:type="spellStart"/>
      <w:r w:rsidRPr="00FF1D97">
        <w:rPr>
          <w:lang w:val="bg-BG"/>
        </w:rPr>
        <w:t>организации</w:t>
      </w:r>
      <w:proofErr w:type="spellEnd"/>
      <w:r w:rsidRPr="00FF1D97">
        <w:rPr>
          <w:lang w:val="bg-BG"/>
        </w:rPr>
        <w:t xml:space="preserve"> на възрастните хора, религиозни групи, природозащитни групи, </w:t>
      </w:r>
      <w:proofErr w:type="spellStart"/>
      <w:r w:rsidRPr="00FF1D97">
        <w:rPr>
          <w:lang w:val="bg-BG"/>
        </w:rPr>
        <w:t>групи</w:t>
      </w:r>
      <w:proofErr w:type="spellEnd"/>
      <w:r w:rsidRPr="00FF1D97">
        <w:rPr>
          <w:lang w:val="bg-BG"/>
        </w:rPr>
        <w:t xml:space="preserve"> за защита на исторически паметници и т.н.).</w:t>
      </w:r>
      <w:r>
        <w:rPr>
          <w:lang w:val="bg-BG"/>
        </w:rPr>
        <w:t xml:space="preserve"> </w:t>
      </w:r>
      <w:r w:rsidRPr="00FF1D97">
        <w:rPr>
          <w:lang w:val="bg-BG"/>
        </w:rPr>
        <w:t xml:space="preserve">Попитайте защо дадена група по интереси има </w:t>
      </w:r>
      <w:r w:rsidRPr="00FF1D97">
        <w:rPr>
          <w:lang w:val="bg-BG"/>
        </w:rPr>
        <w:lastRenderedPageBreak/>
        <w:t>по-голямо влияние от отделния човек, който иска да прокара определена идея? Възможно ли е един човек да подкрепя повече от една група по интереси едновременно?</w:t>
      </w:r>
    </w:p>
    <w:p w:rsidR="00FF1D97" w:rsidRPr="00FF1D97" w:rsidRDefault="00FF1D97" w:rsidP="00FF1D97">
      <w:pPr>
        <w:pStyle w:val="ListParagraph"/>
        <w:numPr>
          <w:ilvl w:val="0"/>
          <w:numId w:val="13"/>
        </w:numPr>
        <w:spacing w:after="0" w:line="276" w:lineRule="auto"/>
        <w:jc w:val="both"/>
        <w:rPr>
          <w:lang w:val="bg-BG"/>
        </w:rPr>
      </w:pPr>
      <w:r w:rsidRPr="00FF1D97">
        <w:rPr>
          <w:lang w:val="bg-BG"/>
        </w:rPr>
        <w:t>Обяснете, че групите по интереси прокарват своите идеи по следните начини:</w:t>
      </w:r>
    </w:p>
    <w:p w:rsidR="00FF1D97" w:rsidRPr="00FF1D97" w:rsidRDefault="00FF1D97" w:rsidP="00FF1D97">
      <w:pPr>
        <w:pStyle w:val="ListParagraph"/>
        <w:numPr>
          <w:ilvl w:val="0"/>
          <w:numId w:val="22"/>
        </w:numPr>
        <w:spacing w:after="0" w:line="276" w:lineRule="auto"/>
        <w:jc w:val="both"/>
        <w:rPr>
          <w:lang w:val="bg-BG"/>
        </w:rPr>
      </w:pPr>
      <w:r w:rsidRPr="00FF1D97">
        <w:rPr>
          <w:lang w:val="bg-BG"/>
        </w:rPr>
        <w:t>Лобиране – осъществяване на директен контакт със законотворци или лица от правителството с цел оказване на влияние върху определени правителствени политики. Хората, които представляват заинтересованите групи се наричат „</w:t>
      </w:r>
      <w:proofErr w:type="spellStart"/>
      <w:r w:rsidRPr="00FF1D97">
        <w:rPr>
          <w:lang w:val="bg-BG"/>
        </w:rPr>
        <w:t>лобисти</w:t>
      </w:r>
      <w:proofErr w:type="spellEnd"/>
      <w:r w:rsidRPr="00FF1D97">
        <w:rPr>
          <w:lang w:val="bg-BG"/>
        </w:rPr>
        <w:t xml:space="preserve">”.  </w:t>
      </w:r>
    </w:p>
    <w:p w:rsidR="00FF1D97" w:rsidRPr="00FF1D97" w:rsidRDefault="00FF1D97" w:rsidP="00FF1D97">
      <w:pPr>
        <w:pStyle w:val="ListParagraph"/>
        <w:numPr>
          <w:ilvl w:val="0"/>
          <w:numId w:val="22"/>
        </w:numPr>
        <w:spacing w:after="0" w:line="276" w:lineRule="auto"/>
        <w:jc w:val="both"/>
        <w:rPr>
          <w:lang w:val="bg-BG"/>
        </w:rPr>
      </w:pPr>
      <w:r w:rsidRPr="00FF1D97">
        <w:rPr>
          <w:lang w:val="bg-BG"/>
        </w:rPr>
        <w:t>Медийни кампании – ползване на средствата за масово осведомяване, вкл. телевизия, вестници, списания, радио, за информиране на обществеността и печелене на подкрепа във връзка с определени виждания.</w:t>
      </w:r>
    </w:p>
    <w:p w:rsidR="00FF1D97" w:rsidRPr="00FF1D97" w:rsidRDefault="00FF1D97" w:rsidP="00FF1D97">
      <w:pPr>
        <w:pStyle w:val="ListParagraph"/>
        <w:numPr>
          <w:ilvl w:val="0"/>
          <w:numId w:val="22"/>
        </w:numPr>
        <w:spacing w:after="0" w:line="276" w:lineRule="auto"/>
        <w:jc w:val="both"/>
        <w:rPr>
          <w:lang w:val="bg-BG"/>
        </w:rPr>
      </w:pPr>
      <w:r w:rsidRPr="00FF1D97">
        <w:rPr>
          <w:lang w:val="bg-BG"/>
        </w:rPr>
        <w:t xml:space="preserve">Разпращане на писма – групите по интереси насърчават членовете си да пишат и изпращат писма до държавните служители, за да демонстрират позицията си „за” или „против” определени политики. </w:t>
      </w:r>
    </w:p>
    <w:p w:rsidR="00FF1D97" w:rsidRPr="00FF1D97" w:rsidRDefault="00FF1D97" w:rsidP="00FF1D97">
      <w:pPr>
        <w:pStyle w:val="ListParagraph"/>
        <w:numPr>
          <w:ilvl w:val="0"/>
          <w:numId w:val="13"/>
        </w:numPr>
        <w:spacing w:after="0" w:line="276" w:lineRule="auto"/>
        <w:jc w:val="both"/>
        <w:rPr>
          <w:lang w:val="bg-BG"/>
        </w:rPr>
      </w:pPr>
      <w:r w:rsidRPr="00FF1D97">
        <w:rPr>
          <w:lang w:val="bg-BG"/>
        </w:rPr>
        <w:t>Обсъдете по какви други начини гражданите могат да подкрепят своите общности? (</w:t>
      </w:r>
      <w:r>
        <w:rPr>
          <w:lang w:val="bg-BG"/>
        </w:rPr>
        <w:t xml:space="preserve">например: </w:t>
      </w:r>
      <w:r w:rsidRPr="00FF1D97">
        <w:rPr>
          <w:lang w:val="bg-BG"/>
        </w:rPr>
        <w:t>гласуват, сътрудничат по време на кампании, редовно се информират за случващото се в общността, заедно с други граждани се заемат с доброволческа дейност в полза на общността).</w:t>
      </w:r>
    </w:p>
    <w:p w:rsidR="00FF1D97" w:rsidRPr="00FF1D97" w:rsidRDefault="00FF1D97" w:rsidP="00FF1D97">
      <w:pPr>
        <w:pStyle w:val="ListParagraph"/>
        <w:numPr>
          <w:ilvl w:val="0"/>
          <w:numId w:val="13"/>
        </w:numPr>
        <w:spacing w:after="0" w:line="276" w:lineRule="auto"/>
        <w:jc w:val="both"/>
        <w:rPr>
          <w:lang w:val="bg-BG"/>
        </w:rPr>
      </w:pPr>
      <w:r w:rsidRPr="00FF1D97">
        <w:rPr>
          <w:lang w:val="bg-BG"/>
        </w:rPr>
        <w:t xml:space="preserve">Напишете думата „благотворителност” на дъската. Попитайте учениците за определения. </w:t>
      </w:r>
    </w:p>
    <w:p w:rsidR="00FF1D97" w:rsidRPr="00FF1D97" w:rsidRDefault="00FF1D97" w:rsidP="00FF1D97">
      <w:pPr>
        <w:pStyle w:val="ListParagraph"/>
        <w:numPr>
          <w:ilvl w:val="0"/>
          <w:numId w:val="13"/>
        </w:numPr>
        <w:spacing w:after="0" w:line="276" w:lineRule="auto"/>
        <w:jc w:val="both"/>
        <w:rPr>
          <w:lang w:val="bg-BG"/>
        </w:rPr>
      </w:pPr>
      <w:r w:rsidRPr="00FF1D97">
        <w:rPr>
          <w:lang w:val="bg-BG"/>
        </w:rPr>
        <w:t>След отговорите, дайте следното определение: „даряване на време, умения или</w:t>
      </w:r>
      <w:r w:rsidRPr="00FF1D97">
        <w:rPr>
          <w:lang w:val="bg-BG"/>
        </w:rPr>
        <w:t xml:space="preserve"> финансови ресурси</w:t>
      </w:r>
      <w:r w:rsidRPr="00FF1D97">
        <w:rPr>
          <w:lang w:val="bg-BG"/>
        </w:rPr>
        <w:t xml:space="preserve"> в името на някой друг, или в името на общото благо.” Други определения включват следното: „доброволческа дейност в името на общото благо”, „доброволно „даване”, „доброволно предоставяне на услуги и доброволно сдружаване, основно в полза на другите”. </w:t>
      </w:r>
      <w:r w:rsidRPr="00FF1D97">
        <w:rPr>
          <w:lang w:val="bg-BG"/>
        </w:rPr>
        <w:t xml:space="preserve"> </w:t>
      </w:r>
      <w:r w:rsidRPr="00FF1D97">
        <w:rPr>
          <w:lang w:val="bg-BG"/>
        </w:rPr>
        <w:t xml:space="preserve">Дефинирайте и помолете за примери на следните понятия, за да сте сигурни, че учениците са наясно с тях: услуги, време, умения, финансови ресурси, общо благо, доброволец. </w:t>
      </w:r>
      <w:r w:rsidRPr="00FF1D97">
        <w:rPr>
          <w:lang w:val="bg-BG"/>
        </w:rPr>
        <w:t xml:space="preserve">За справка, вижте  </w:t>
      </w:r>
      <w:r w:rsidRPr="00FF1D97">
        <w:rPr>
          <w:lang w:val="bg-BG"/>
        </w:rPr>
        <w:t>„Определения” (Приложение № 1).</w:t>
      </w:r>
    </w:p>
    <w:p w:rsidR="00FF1D97" w:rsidRPr="00FF1D97" w:rsidRDefault="00FF1D97" w:rsidP="00FF1D97">
      <w:pPr>
        <w:pStyle w:val="ListParagraph"/>
        <w:numPr>
          <w:ilvl w:val="0"/>
          <w:numId w:val="13"/>
        </w:numPr>
        <w:spacing w:after="0" w:line="276" w:lineRule="auto"/>
        <w:jc w:val="both"/>
        <w:rPr>
          <w:lang w:val="bg-BG"/>
        </w:rPr>
      </w:pPr>
      <w:r w:rsidRPr="00FF1D97">
        <w:rPr>
          <w:lang w:val="bg-BG"/>
        </w:rPr>
        <w:t>Раздайте на учениците листове и ги помолете да извадят моливи или флумастери. Нека напишат и ако могат да нарисуват на едната вътрешна половина на листа сцена, която представлява случка, когато са дали/дарили нещо на някого. На другата вътрешна половина нека запишат и ако могат - нарисуват сцена във връзка със случай, когато са се възползвали от нещо дарено от друг човек. След това разделете учениците на групи по четирима и ги поканете да споделят случките.</w:t>
      </w:r>
    </w:p>
    <w:p w:rsidR="00FF1D97" w:rsidRPr="00FF1D97" w:rsidRDefault="00FF1D97" w:rsidP="00FF1D97">
      <w:pPr>
        <w:pStyle w:val="ListParagraph"/>
        <w:numPr>
          <w:ilvl w:val="0"/>
          <w:numId w:val="13"/>
        </w:numPr>
        <w:spacing w:after="0" w:line="276" w:lineRule="auto"/>
        <w:jc w:val="both"/>
        <w:rPr>
          <w:lang w:val="bg-BG"/>
        </w:rPr>
      </w:pPr>
      <w:r w:rsidRPr="00FF1D97">
        <w:rPr>
          <w:lang w:val="bg-BG"/>
        </w:rPr>
        <w:t>Поканете по един представител от всяка група да представи случаите по групи</w:t>
      </w:r>
      <w:r>
        <w:rPr>
          <w:lang w:val="bg-BG"/>
        </w:rPr>
        <w:t>. Група  1 -</w:t>
      </w:r>
      <w:r w:rsidRPr="00FF1D97">
        <w:rPr>
          <w:lang w:val="bg-BG"/>
        </w:rPr>
        <w:t xml:space="preserve"> даряване и получаване - какви са случаите; </w:t>
      </w:r>
      <w:r>
        <w:rPr>
          <w:lang w:val="bg-BG"/>
        </w:rPr>
        <w:t xml:space="preserve">Група </w:t>
      </w:r>
      <w:r w:rsidRPr="00FF1D97">
        <w:rPr>
          <w:lang w:val="bg-BG"/>
        </w:rPr>
        <w:t>2</w:t>
      </w:r>
      <w:r>
        <w:rPr>
          <w:lang w:val="bg-BG"/>
        </w:rPr>
        <w:t xml:space="preserve"> -</w:t>
      </w:r>
      <w:r w:rsidRPr="00FF1D97">
        <w:rPr>
          <w:lang w:val="bg-BG"/>
        </w:rPr>
        <w:t>даряване на време, услуги или притежания.</w:t>
      </w:r>
    </w:p>
    <w:p w:rsidR="00FF1D97" w:rsidRPr="00FF1D97" w:rsidRDefault="00FF1D97" w:rsidP="00FF1D97">
      <w:pPr>
        <w:pStyle w:val="ListParagraph"/>
        <w:numPr>
          <w:ilvl w:val="0"/>
          <w:numId w:val="13"/>
        </w:numPr>
        <w:spacing w:after="0" w:line="276" w:lineRule="auto"/>
        <w:jc w:val="both"/>
        <w:rPr>
          <w:lang w:val="bg-BG"/>
        </w:rPr>
      </w:pPr>
      <w:r w:rsidRPr="00FF1D97">
        <w:rPr>
          <w:lang w:val="bg-BG"/>
        </w:rPr>
        <w:t>Обяснете, че класът ще реализира доброволческ</w:t>
      </w:r>
      <w:r w:rsidR="0001490D">
        <w:rPr>
          <w:lang w:val="bg-BG"/>
        </w:rPr>
        <w:t>а инициатива в</w:t>
      </w:r>
      <w:r w:rsidRPr="00FF1D97">
        <w:rPr>
          <w:lang w:val="bg-BG"/>
        </w:rPr>
        <w:t xml:space="preserve"> общността (квартала, селото, града). Попитайте</w:t>
      </w:r>
      <w:r w:rsidR="0001490D">
        <w:rPr>
          <w:lang w:val="bg-BG"/>
        </w:rPr>
        <w:t xml:space="preserve"> децата</w:t>
      </w:r>
      <w:r w:rsidRPr="00FF1D97">
        <w:rPr>
          <w:lang w:val="bg-BG"/>
        </w:rPr>
        <w:t xml:space="preserve"> и запишете на дъската  какви нужди има общността според </w:t>
      </w:r>
      <w:r w:rsidR="0001490D">
        <w:rPr>
          <w:lang w:val="bg-BG"/>
        </w:rPr>
        <w:t>тях</w:t>
      </w:r>
      <w:r w:rsidRPr="00FF1D97">
        <w:rPr>
          <w:lang w:val="bg-BG"/>
        </w:rPr>
        <w:t>.</w:t>
      </w:r>
    </w:p>
    <w:p w:rsidR="00FF1D97" w:rsidRPr="00FF1D97" w:rsidRDefault="00FF1D97" w:rsidP="00FF1D97">
      <w:pPr>
        <w:pStyle w:val="ListParagraph"/>
        <w:numPr>
          <w:ilvl w:val="0"/>
          <w:numId w:val="13"/>
        </w:numPr>
        <w:spacing w:after="0" w:line="276" w:lineRule="auto"/>
        <w:jc w:val="both"/>
        <w:rPr>
          <w:lang w:val="bg-BG"/>
        </w:rPr>
      </w:pPr>
      <w:r w:rsidRPr="00FF1D97">
        <w:rPr>
          <w:lang w:val="bg-BG"/>
        </w:rPr>
        <w:t>Подгответе проучване за определяне на потребностите. Извадете карта на района в който се намира училището. Отбележете местоположението на училището и начертайте кръг около него, който покрива район в радиус от около 1,5 км. Разделете класа на малки групи. Разделете кръга на парчета подобно на „торта”, като броят им трябва да отговаря на броя на групите от ученици, или на броя от районите, които ще проучвате.</w:t>
      </w:r>
    </w:p>
    <w:p w:rsidR="00FF1D97" w:rsidRPr="00FF1D97" w:rsidRDefault="0001490D" w:rsidP="00FF1D97">
      <w:pPr>
        <w:pStyle w:val="ListParagraph"/>
        <w:numPr>
          <w:ilvl w:val="0"/>
          <w:numId w:val="13"/>
        </w:numPr>
        <w:spacing w:after="0" w:line="276" w:lineRule="auto"/>
        <w:jc w:val="both"/>
        <w:rPr>
          <w:lang w:val="bg-BG"/>
        </w:rPr>
      </w:pPr>
      <w:r>
        <w:rPr>
          <w:lang w:val="bg-BG"/>
        </w:rPr>
        <w:lastRenderedPageBreak/>
        <w:t>Направете  с децата</w:t>
      </w:r>
      <w:r w:rsidR="00FF1D97" w:rsidRPr="00FF1D97">
        <w:rPr>
          <w:lang w:val="bg-BG"/>
        </w:rPr>
        <w:t xml:space="preserve"> списък на основни личности от общността (кмет, религиозни лидери, служители в различни местни клубове, директора на местното читалище, директори на здравни заведения, детски градини, социални кухни, културни институции), които могат да помогнат в процеса на идентифициране на потенциални възможности за доброволческа дейност. Може да поканите тези хора на среща с класа или с отделните групи по темата за доброволческите проекти.  </w:t>
      </w:r>
    </w:p>
    <w:p w:rsidR="00FF1D97" w:rsidRPr="00FF1D97" w:rsidRDefault="00FF1D97" w:rsidP="00FF1D97">
      <w:pPr>
        <w:pStyle w:val="ListParagraph"/>
        <w:numPr>
          <w:ilvl w:val="0"/>
          <w:numId w:val="13"/>
        </w:numPr>
        <w:spacing w:after="0" w:line="276" w:lineRule="auto"/>
        <w:jc w:val="both"/>
        <w:rPr>
          <w:lang w:val="bg-BG"/>
        </w:rPr>
      </w:pPr>
      <w:r w:rsidRPr="00FF1D97">
        <w:rPr>
          <w:lang w:val="bg-BG"/>
        </w:rPr>
        <w:t xml:space="preserve"> </w:t>
      </w:r>
      <w:r w:rsidR="0001490D">
        <w:rPr>
          <w:lang w:val="bg-BG"/>
        </w:rPr>
        <w:t xml:space="preserve">Помолете учениците да проучат през интернет и разпитване на семейството и приятелите си какви са възможностите за доброволческа инициатива, като използват </w:t>
      </w:r>
      <w:r w:rsidRPr="00FF1D97">
        <w:rPr>
          <w:lang w:val="bg-BG"/>
        </w:rPr>
        <w:t>„Профил на възможностите за доброволчество” (Приложение №3)</w:t>
      </w:r>
      <w:r w:rsidR="007B10F2">
        <w:rPr>
          <w:lang w:val="bg-BG"/>
        </w:rPr>
        <w:t xml:space="preserve">. Това може да е </w:t>
      </w:r>
      <w:r w:rsidRPr="00FF1D97">
        <w:rPr>
          <w:lang w:val="bg-BG"/>
        </w:rPr>
        <w:t xml:space="preserve">почистване, рециклиране, ремонти, посещения, грижи за деца, облагородяване и т.н.  </w:t>
      </w:r>
    </w:p>
    <w:p w:rsidR="00FF1D97" w:rsidRPr="00FF1D97" w:rsidRDefault="007B10F2" w:rsidP="00FF1D97">
      <w:pPr>
        <w:pStyle w:val="ListParagraph"/>
        <w:numPr>
          <w:ilvl w:val="0"/>
          <w:numId w:val="13"/>
        </w:numPr>
        <w:spacing w:after="0" w:line="276" w:lineRule="auto"/>
        <w:jc w:val="both"/>
        <w:rPr>
          <w:lang w:val="bg-BG"/>
        </w:rPr>
      </w:pPr>
      <w:r>
        <w:rPr>
          <w:lang w:val="bg-BG"/>
        </w:rPr>
        <w:t xml:space="preserve">Помолете учениците да </w:t>
      </w:r>
      <w:r w:rsidR="00FF1D97" w:rsidRPr="00FF1D97">
        <w:rPr>
          <w:lang w:val="bg-BG"/>
        </w:rPr>
        <w:t>споделят информацията</w:t>
      </w:r>
      <w:r>
        <w:rPr>
          <w:lang w:val="bg-BG"/>
        </w:rPr>
        <w:t xml:space="preserve">, която са събрали и отбележете на картата местонахожденията на потенциалните доброволчески възможности. </w:t>
      </w:r>
    </w:p>
    <w:p w:rsidR="00867E33" w:rsidRDefault="00FF1D97" w:rsidP="00FF1D97">
      <w:pPr>
        <w:pStyle w:val="ListParagraph"/>
        <w:numPr>
          <w:ilvl w:val="0"/>
          <w:numId w:val="13"/>
        </w:numPr>
        <w:spacing w:after="0" w:line="276" w:lineRule="auto"/>
        <w:jc w:val="both"/>
        <w:rPr>
          <w:lang w:val="bg-BG"/>
        </w:rPr>
      </w:pPr>
      <w:r w:rsidRPr="00FF1D97">
        <w:rPr>
          <w:lang w:val="bg-BG"/>
        </w:rPr>
        <w:t>В обобщение, разделете учениците на двойки. Нека ученик „А” обясни на ученик „Б” как гражданите могат да бъдат активни в своите общности. Нека ученик „Б” обясни на ученик „А” какви възможности съществуват в общността за участие на младите хора в подобряване на живота в техните общности.</w:t>
      </w:r>
    </w:p>
    <w:p w:rsidR="00106E93" w:rsidRDefault="00106E93" w:rsidP="00106E93">
      <w:pPr>
        <w:spacing w:after="0" w:line="276" w:lineRule="auto"/>
        <w:jc w:val="both"/>
        <w:rPr>
          <w:lang w:val="bg-BG"/>
        </w:rPr>
      </w:pPr>
    </w:p>
    <w:p w:rsidR="00106E93" w:rsidRPr="00075B70" w:rsidRDefault="00106E93" w:rsidP="007B10F2">
      <w:pPr>
        <w:shd w:val="clear" w:color="auto" w:fill="FFFFFF"/>
        <w:spacing w:before="100" w:beforeAutospacing="1" w:after="100" w:afterAutospacing="1" w:line="360" w:lineRule="atLeast"/>
        <w:ind w:left="720"/>
        <w:jc w:val="both"/>
        <w:rPr>
          <w:lang w:val="ru-RU"/>
        </w:rPr>
      </w:pPr>
      <w:r w:rsidRPr="00075B70">
        <w:rPr>
          <w:lang w:val="ru-RU"/>
        </w:rPr>
        <w:t xml:space="preserve"> </w:t>
      </w:r>
    </w:p>
    <w:p w:rsidR="00106E93" w:rsidRPr="00106E93" w:rsidRDefault="00106E93" w:rsidP="00106E93">
      <w:pPr>
        <w:spacing w:after="0" w:line="276" w:lineRule="auto"/>
        <w:jc w:val="both"/>
        <w:rPr>
          <w:lang w:val="bg-BG"/>
        </w:rPr>
      </w:pPr>
    </w:p>
    <w:p w:rsidR="002512AF" w:rsidRDefault="002512AF" w:rsidP="005A5025">
      <w:pPr>
        <w:jc w:val="both"/>
        <w:rPr>
          <w:lang w:val="ru-RU"/>
        </w:rPr>
      </w:pPr>
    </w:p>
    <w:p w:rsidR="00106E93" w:rsidRDefault="00106E93">
      <w:pPr>
        <w:rPr>
          <w:rFonts w:cstheme="minorHAnsi"/>
          <w:b/>
          <w:lang w:val="bg-BG"/>
        </w:rPr>
      </w:pPr>
      <w:r>
        <w:rPr>
          <w:rFonts w:cstheme="minorHAnsi"/>
          <w:b/>
          <w:lang w:val="bg-BG"/>
        </w:rPr>
        <w:br w:type="page"/>
      </w:r>
    </w:p>
    <w:p w:rsidR="007E1A4B" w:rsidRPr="007E1A4B" w:rsidRDefault="007E1A4B" w:rsidP="007E1A4B">
      <w:pPr>
        <w:spacing w:after="0"/>
        <w:ind w:left="360"/>
        <w:jc w:val="both"/>
        <w:rPr>
          <w:rFonts w:cstheme="minorHAnsi"/>
          <w:b/>
          <w:lang w:val="bg-BG"/>
        </w:rPr>
      </w:pPr>
      <w:r w:rsidRPr="007E1A4B">
        <w:rPr>
          <w:rFonts w:cstheme="minorHAnsi"/>
          <w:b/>
          <w:lang w:val="bg-BG"/>
        </w:rPr>
        <w:lastRenderedPageBreak/>
        <w:t xml:space="preserve">Приложение 1 </w:t>
      </w:r>
    </w:p>
    <w:p w:rsidR="007E1A4B" w:rsidRPr="007E1A4B" w:rsidRDefault="007E1A4B" w:rsidP="007E1A4B">
      <w:pPr>
        <w:spacing w:after="0"/>
        <w:ind w:left="360"/>
        <w:jc w:val="both"/>
        <w:rPr>
          <w:rFonts w:cstheme="minorHAnsi"/>
          <w:b/>
          <w:lang w:val="bg-BG"/>
        </w:rPr>
      </w:pPr>
    </w:p>
    <w:p w:rsidR="007B10F2" w:rsidRDefault="007B10F2" w:rsidP="007B10F2">
      <w:pPr>
        <w:spacing w:after="0"/>
        <w:ind w:left="360"/>
        <w:jc w:val="both"/>
        <w:rPr>
          <w:rFonts w:cstheme="minorHAnsi"/>
          <w:b/>
          <w:lang w:val="bg-BG"/>
        </w:rPr>
      </w:pPr>
      <w:r w:rsidRPr="007B10F2">
        <w:rPr>
          <w:rFonts w:cstheme="minorHAnsi"/>
          <w:b/>
          <w:lang w:val="bg-BG"/>
        </w:rPr>
        <w:t>ОПРЕДЕЛЕНИЯ</w:t>
      </w:r>
    </w:p>
    <w:p w:rsidR="007B10F2" w:rsidRPr="007B10F2" w:rsidRDefault="007B10F2" w:rsidP="007B10F2">
      <w:pPr>
        <w:spacing w:after="0"/>
        <w:ind w:left="360"/>
        <w:jc w:val="both"/>
        <w:rPr>
          <w:rFonts w:cstheme="minorHAnsi"/>
          <w:b/>
          <w:lang w:val="bg-BG"/>
        </w:rPr>
      </w:pPr>
    </w:p>
    <w:p w:rsidR="007B10F2" w:rsidRPr="007B10F2" w:rsidRDefault="007B10F2" w:rsidP="007B10F2">
      <w:pPr>
        <w:spacing w:after="0"/>
        <w:ind w:left="360"/>
        <w:jc w:val="both"/>
        <w:rPr>
          <w:rFonts w:cstheme="minorHAnsi"/>
          <w:lang w:val="bg-BG"/>
        </w:rPr>
      </w:pPr>
      <w:r w:rsidRPr="007B10F2">
        <w:rPr>
          <w:rFonts w:cstheme="minorHAnsi"/>
          <w:lang w:val="bg-BG"/>
        </w:rPr>
        <w:t>1.</w:t>
      </w:r>
      <w:r w:rsidRPr="007B10F2">
        <w:rPr>
          <w:rFonts w:cstheme="minorHAnsi"/>
          <w:lang w:val="bg-BG"/>
        </w:rPr>
        <w:tab/>
        <w:t>Услуга: работа за другите; приятелска помощ</w:t>
      </w:r>
    </w:p>
    <w:p w:rsidR="007B10F2" w:rsidRPr="007B10F2" w:rsidRDefault="007B10F2" w:rsidP="007B10F2">
      <w:pPr>
        <w:spacing w:after="0"/>
        <w:ind w:left="360"/>
        <w:jc w:val="both"/>
        <w:rPr>
          <w:rFonts w:cstheme="minorHAnsi"/>
          <w:lang w:val="bg-BG"/>
        </w:rPr>
      </w:pPr>
    </w:p>
    <w:p w:rsidR="007B10F2" w:rsidRPr="007B10F2" w:rsidRDefault="007B10F2" w:rsidP="007B10F2">
      <w:pPr>
        <w:spacing w:after="0"/>
        <w:ind w:left="360"/>
        <w:jc w:val="both"/>
        <w:rPr>
          <w:rFonts w:cstheme="minorHAnsi"/>
          <w:lang w:val="bg-BG"/>
        </w:rPr>
      </w:pPr>
      <w:r w:rsidRPr="007B10F2">
        <w:rPr>
          <w:rFonts w:cstheme="minorHAnsi"/>
          <w:lang w:val="bg-BG"/>
        </w:rPr>
        <w:t>2.</w:t>
      </w:r>
      <w:r w:rsidRPr="007B10F2">
        <w:rPr>
          <w:rFonts w:cstheme="minorHAnsi"/>
          <w:lang w:val="bg-BG"/>
        </w:rPr>
        <w:tab/>
        <w:t xml:space="preserve">Време: продължителен период от собственото време, което се посвещава на други хора, общности (компания на възрастни хора, придружаване на клас от малки деца на екскурзия, дежурство по време на празник и </w:t>
      </w:r>
      <w:proofErr w:type="spellStart"/>
      <w:r w:rsidRPr="007B10F2">
        <w:rPr>
          <w:rFonts w:cstheme="minorHAnsi"/>
          <w:lang w:val="bg-BG"/>
        </w:rPr>
        <w:t>кт</w:t>
      </w:r>
      <w:proofErr w:type="spellEnd"/>
      <w:r w:rsidRPr="007B10F2">
        <w:rPr>
          <w:rFonts w:cstheme="minorHAnsi"/>
          <w:lang w:val="bg-BG"/>
        </w:rPr>
        <w:t>.н.)</w:t>
      </w:r>
    </w:p>
    <w:p w:rsidR="007B10F2" w:rsidRPr="007B10F2" w:rsidRDefault="007B10F2" w:rsidP="007B10F2">
      <w:pPr>
        <w:spacing w:after="0"/>
        <w:ind w:left="360"/>
        <w:jc w:val="both"/>
        <w:rPr>
          <w:rFonts w:cstheme="minorHAnsi"/>
          <w:lang w:val="bg-BG"/>
        </w:rPr>
      </w:pPr>
    </w:p>
    <w:p w:rsidR="007B10F2" w:rsidRPr="007B10F2" w:rsidRDefault="007B10F2" w:rsidP="007B10F2">
      <w:pPr>
        <w:spacing w:after="0"/>
        <w:ind w:left="360"/>
        <w:jc w:val="both"/>
        <w:rPr>
          <w:rFonts w:cstheme="minorHAnsi"/>
          <w:lang w:val="bg-BG"/>
        </w:rPr>
      </w:pPr>
      <w:r w:rsidRPr="007B10F2">
        <w:rPr>
          <w:rFonts w:cstheme="minorHAnsi"/>
          <w:lang w:val="bg-BG"/>
        </w:rPr>
        <w:t>3.</w:t>
      </w:r>
      <w:r w:rsidRPr="007B10F2">
        <w:rPr>
          <w:rFonts w:cstheme="minorHAnsi"/>
          <w:lang w:val="bg-BG"/>
        </w:rPr>
        <w:tab/>
        <w:t>Умения: характерни способности, дарби и възможности на човека, които може да предоставя безплатно (художници, музиканти, ИТ специалисти).</w:t>
      </w:r>
    </w:p>
    <w:p w:rsidR="007B10F2" w:rsidRPr="007B10F2" w:rsidRDefault="007B10F2" w:rsidP="007B10F2">
      <w:pPr>
        <w:spacing w:after="0"/>
        <w:ind w:left="360"/>
        <w:jc w:val="both"/>
        <w:rPr>
          <w:rFonts w:cstheme="minorHAnsi"/>
          <w:lang w:val="bg-BG"/>
        </w:rPr>
      </w:pPr>
    </w:p>
    <w:p w:rsidR="007B10F2" w:rsidRPr="007B10F2" w:rsidRDefault="007B10F2" w:rsidP="007B10F2">
      <w:pPr>
        <w:spacing w:after="0"/>
        <w:ind w:left="360"/>
        <w:jc w:val="both"/>
        <w:rPr>
          <w:rFonts w:cstheme="minorHAnsi"/>
          <w:lang w:val="bg-BG"/>
        </w:rPr>
      </w:pPr>
      <w:r w:rsidRPr="007B10F2">
        <w:rPr>
          <w:rFonts w:cstheme="minorHAnsi"/>
          <w:lang w:val="bg-BG"/>
        </w:rPr>
        <w:t>4.</w:t>
      </w:r>
      <w:r w:rsidRPr="007B10F2">
        <w:rPr>
          <w:rFonts w:cstheme="minorHAnsi"/>
          <w:lang w:val="bg-BG"/>
        </w:rPr>
        <w:tab/>
        <w:t>Ценни притежания: собствени ценности (пари, дрехи, книги, хранителни припаси, помещения и сгради, техника и др.)</w:t>
      </w:r>
    </w:p>
    <w:p w:rsidR="007B10F2" w:rsidRPr="007B10F2" w:rsidRDefault="007B10F2" w:rsidP="007B10F2">
      <w:pPr>
        <w:spacing w:after="0"/>
        <w:ind w:left="360"/>
        <w:jc w:val="both"/>
        <w:rPr>
          <w:rFonts w:cstheme="minorHAnsi"/>
          <w:lang w:val="bg-BG"/>
        </w:rPr>
      </w:pPr>
    </w:p>
    <w:p w:rsidR="007B10F2" w:rsidRPr="007B10F2" w:rsidRDefault="007B10F2" w:rsidP="007B10F2">
      <w:pPr>
        <w:spacing w:after="0"/>
        <w:ind w:left="360"/>
        <w:jc w:val="both"/>
        <w:rPr>
          <w:rFonts w:cstheme="minorHAnsi"/>
          <w:lang w:val="bg-BG"/>
        </w:rPr>
      </w:pPr>
      <w:r w:rsidRPr="007B10F2">
        <w:rPr>
          <w:rFonts w:cstheme="minorHAnsi"/>
          <w:lang w:val="bg-BG"/>
        </w:rPr>
        <w:t>5.</w:t>
      </w:r>
      <w:r w:rsidRPr="007B10F2">
        <w:rPr>
          <w:rFonts w:cstheme="minorHAnsi"/>
          <w:lang w:val="bg-BG"/>
        </w:rPr>
        <w:tab/>
        <w:t>Общо благо: това което задоволява нуждите на общността или подобрява благосъстоянието й и което се споделят от голяма група от хора.</w:t>
      </w:r>
    </w:p>
    <w:p w:rsidR="007B10F2" w:rsidRPr="007B10F2" w:rsidRDefault="007B10F2" w:rsidP="007B10F2">
      <w:pPr>
        <w:spacing w:after="0"/>
        <w:ind w:left="360"/>
        <w:jc w:val="both"/>
        <w:rPr>
          <w:rFonts w:cstheme="minorHAnsi"/>
          <w:lang w:val="bg-BG"/>
        </w:rPr>
      </w:pPr>
    </w:p>
    <w:p w:rsidR="007B10F2" w:rsidRPr="007B10F2" w:rsidRDefault="007B10F2" w:rsidP="007B10F2">
      <w:pPr>
        <w:spacing w:after="0"/>
        <w:ind w:left="360"/>
        <w:jc w:val="both"/>
        <w:rPr>
          <w:rFonts w:cstheme="minorHAnsi"/>
          <w:lang w:val="bg-BG"/>
        </w:rPr>
      </w:pPr>
      <w:r>
        <w:rPr>
          <w:rFonts w:cstheme="minorHAnsi"/>
          <w:lang w:val="bg-BG"/>
        </w:rPr>
        <w:t>6.</w:t>
      </w:r>
      <w:r>
        <w:rPr>
          <w:rFonts w:cstheme="minorHAnsi"/>
          <w:lang w:val="bg-BG"/>
        </w:rPr>
        <w:tab/>
        <w:t>Д</w:t>
      </w:r>
      <w:r w:rsidRPr="007B10F2">
        <w:rPr>
          <w:rFonts w:cstheme="minorHAnsi"/>
          <w:lang w:val="bg-BG"/>
        </w:rPr>
        <w:t xml:space="preserve">оброволец: </w:t>
      </w:r>
      <w:r>
        <w:rPr>
          <w:rFonts w:cstheme="minorHAnsi"/>
          <w:lang w:val="bg-BG"/>
        </w:rPr>
        <w:t xml:space="preserve"> </w:t>
      </w:r>
      <w:r w:rsidRPr="007B10F2">
        <w:rPr>
          <w:rFonts w:cstheme="minorHAnsi"/>
          <w:lang w:val="bg-BG"/>
        </w:rPr>
        <w:t>човек, който предлага да извършва услуги за другите по собствено желание.</w:t>
      </w:r>
    </w:p>
    <w:p w:rsidR="007B10F2" w:rsidRPr="007B10F2" w:rsidRDefault="007B10F2" w:rsidP="007B10F2">
      <w:pPr>
        <w:spacing w:after="0"/>
        <w:ind w:left="360"/>
        <w:jc w:val="both"/>
        <w:rPr>
          <w:rFonts w:cstheme="minorHAnsi"/>
          <w:lang w:val="bg-BG"/>
        </w:rPr>
      </w:pPr>
    </w:p>
    <w:p w:rsidR="007B10F2" w:rsidRPr="007B10F2" w:rsidRDefault="007B10F2" w:rsidP="007B10F2">
      <w:pPr>
        <w:spacing w:after="0"/>
        <w:ind w:left="360"/>
        <w:jc w:val="both"/>
        <w:rPr>
          <w:rFonts w:cstheme="minorHAnsi"/>
          <w:lang w:val="bg-BG"/>
        </w:rPr>
      </w:pPr>
      <w:r>
        <w:rPr>
          <w:rFonts w:cstheme="minorHAnsi"/>
          <w:lang w:val="bg-BG"/>
        </w:rPr>
        <w:t>7.</w:t>
      </w:r>
      <w:r>
        <w:rPr>
          <w:rFonts w:cstheme="minorHAnsi"/>
          <w:lang w:val="bg-BG"/>
        </w:rPr>
        <w:tab/>
        <w:t xml:space="preserve"> Д</w:t>
      </w:r>
      <w:r w:rsidRPr="007B10F2">
        <w:rPr>
          <w:rFonts w:cstheme="minorHAnsi"/>
          <w:lang w:val="bg-BG"/>
        </w:rPr>
        <w:t>оброволчество: продължаващо охотно извършване на услуги безвъзмездно (без заплащане)</w:t>
      </w:r>
    </w:p>
    <w:p w:rsidR="007B10F2" w:rsidRPr="007B10F2" w:rsidRDefault="007B10F2" w:rsidP="007B10F2">
      <w:pPr>
        <w:spacing w:after="0"/>
        <w:ind w:left="360"/>
        <w:jc w:val="both"/>
        <w:rPr>
          <w:rFonts w:cstheme="minorHAnsi"/>
          <w:lang w:val="bg-BG"/>
        </w:rPr>
      </w:pPr>
    </w:p>
    <w:p w:rsidR="007B10F2" w:rsidRPr="007B10F2" w:rsidRDefault="007B10F2" w:rsidP="007B10F2">
      <w:pPr>
        <w:spacing w:after="0"/>
        <w:ind w:left="360"/>
        <w:jc w:val="both"/>
        <w:rPr>
          <w:rFonts w:cstheme="minorHAnsi"/>
          <w:lang w:val="bg-BG"/>
        </w:rPr>
      </w:pPr>
      <w:r>
        <w:rPr>
          <w:rFonts w:cstheme="minorHAnsi"/>
          <w:lang w:val="bg-BG"/>
        </w:rPr>
        <w:t>8.</w:t>
      </w:r>
      <w:r>
        <w:rPr>
          <w:rFonts w:cstheme="minorHAnsi"/>
          <w:lang w:val="bg-BG"/>
        </w:rPr>
        <w:tab/>
        <w:t>Б</w:t>
      </w:r>
      <w:r w:rsidRPr="007B10F2">
        <w:rPr>
          <w:rFonts w:cstheme="minorHAnsi"/>
          <w:lang w:val="bg-BG"/>
        </w:rPr>
        <w:t>лаготворителност/филантропия: даряване на време, умения или ценни притежания в името на други човек, други хора или за общото благо</w:t>
      </w:r>
    </w:p>
    <w:p w:rsidR="007E1A4B" w:rsidRPr="007B10F2" w:rsidRDefault="007B10F2" w:rsidP="007B10F2">
      <w:pPr>
        <w:spacing w:after="0"/>
        <w:ind w:left="360"/>
        <w:jc w:val="both"/>
        <w:rPr>
          <w:rFonts w:cstheme="minorHAnsi"/>
          <w:lang w:val="bg-BG"/>
        </w:rPr>
      </w:pPr>
      <w:r w:rsidRPr="007B10F2">
        <w:rPr>
          <w:rFonts w:cstheme="minorHAnsi"/>
          <w:lang w:val="bg-BG"/>
        </w:rPr>
        <w:t> </w:t>
      </w:r>
    </w:p>
    <w:p w:rsidR="007E1A4B" w:rsidRPr="007E1A4B" w:rsidRDefault="007E1A4B" w:rsidP="007E1A4B">
      <w:pPr>
        <w:spacing w:after="0"/>
        <w:ind w:left="360"/>
        <w:jc w:val="both"/>
        <w:rPr>
          <w:rFonts w:cstheme="minorHAnsi"/>
          <w:lang w:val="bg-BG"/>
        </w:rPr>
      </w:pPr>
    </w:p>
    <w:p w:rsidR="007E1A4B" w:rsidRPr="007E1A4B" w:rsidRDefault="007E1A4B" w:rsidP="007E1A4B">
      <w:pPr>
        <w:spacing w:after="0"/>
        <w:jc w:val="both"/>
        <w:rPr>
          <w:rFonts w:cstheme="minorHAnsi"/>
          <w:lang w:val="bg-BG"/>
        </w:rPr>
      </w:pPr>
    </w:p>
    <w:p w:rsidR="007E1A4B" w:rsidRPr="007E1A4B" w:rsidRDefault="007E1A4B" w:rsidP="007E1A4B">
      <w:pPr>
        <w:rPr>
          <w:rFonts w:cstheme="minorHAnsi"/>
          <w:lang w:val="bg-BG"/>
        </w:rPr>
      </w:pPr>
      <w:r w:rsidRPr="007E1A4B">
        <w:rPr>
          <w:rFonts w:cstheme="minorHAnsi"/>
          <w:lang w:val="bg-BG"/>
        </w:rPr>
        <w:br w:type="page"/>
      </w:r>
    </w:p>
    <w:p w:rsidR="007E1A4B" w:rsidRPr="007E1A4B" w:rsidRDefault="007E1A4B" w:rsidP="007E1A4B">
      <w:pPr>
        <w:spacing w:after="0"/>
        <w:jc w:val="both"/>
        <w:rPr>
          <w:rFonts w:cstheme="minorHAnsi"/>
          <w:lang w:val="bg-BG"/>
        </w:rPr>
      </w:pPr>
    </w:p>
    <w:p w:rsidR="008E2A70" w:rsidRDefault="007E1A4B" w:rsidP="00106E93">
      <w:pPr>
        <w:spacing w:after="0"/>
        <w:jc w:val="both"/>
        <w:rPr>
          <w:rFonts w:cstheme="minorHAnsi"/>
          <w:b/>
          <w:lang w:val="bg-BG"/>
        </w:rPr>
      </w:pPr>
      <w:r w:rsidRPr="007E1A4B">
        <w:rPr>
          <w:rFonts w:cstheme="minorHAnsi"/>
          <w:b/>
          <w:lang w:val="bg-BG"/>
        </w:rPr>
        <w:t>Приложение 2</w:t>
      </w:r>
    </w:p>
    <w:p w:rsidR="00106E93" w:rsidRDefault="00106E93" w:rsidP="00106E93">
      <w:pPr>
        <w:spacing w:after="0"/>
        <w:ind w:left="360"/>
        <w:jc w:val="both"/>
        <w:rPr>
          <w:b/>
          <w:lang w:val="bg-BG"/>
        </w:rPr>
      </w:pPr>
    </w:p>
    <w:p w:rsidR="007B10F2" w:rsidRPr="007B10F2" w:rsidRDefault="007B10F2" w:rsidP="007B10F2">
      <w:pPr>
        <w:spacing w:after="0"/>
        <w:jc w:val="both"/>
        <w:rPr>
          <w:b/>
          <w:lang w:val="bg-BG"/>
        </w:rPr>
      </w:pPr>
      <w:r w:rsidRPr="007B10F2">
        <w:rPr>
          <w:b/>
          <w:lang w:val="bg-BG"/>
        </w:rPr>
        <w:t>РАБОТЕН ЛИСТ „ПРОФИЛ НА ВЪЗМОЖНОСТИТЕ ЗА ДОБРОВОЛЧЕСТВО”</w:t>
      </w:r>
    </w:p>
    <w:p w:rsidR="007B10F2" w:rsidRPr="007B10F2" w:rsidRDefault="007B10F2" w:rsidP="007B10F2">
      <w:pPr>
        <w:spacing w:after="0"/>
        <w:jc w:val="both"/>
        <w:rPr>
          <w:b/>
          <w:lang w:val="bg-BG"/>
        </w:rPr>
      </w:pPr>
    </w:p>
    <w:p w:rsidR="007B10F2" w:rsidRPr="007B10F2" w:rsidRDefault="007B10F2" w:rsidP="007B10F2">
      <w:pPr>
        <w:spacing w:after="0"/>
        <w:jc w:val="both"/>
        <w:rPr>
          <w:lang w:val="bg-BG"/>
        </w:rPr>
      </w:pPr>
      <w:r w:rsidRPr="007B10F2">
        <w:rPr>
          <w:lang w:val="bg-BG"/>
        </w:rPr>
        <w:t>Необходими доброволчески услуги:</w:t>
      </w:r>
    </w:p>
    <w:p w:rsidR="007B10F2" w:rsidRPr="007B10F2" w:rsidRDefault="007B10F2" w:rsidP="007B10F2">
      <w:pPr>
        <w:spacing w:after="0"/>
        <w:jc w:val="both"/>
        <w:rPr>
          <w:lang w:val="bg-BG"/>
        </w:rPr>
      </w:pPr>
      <w:r w:rsidRPr="007B10F2">
        <w:rPr>
          <w:lang w:val="bg-B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10F2" w:rsidRPr="007B10F2" w:rsidRDefault="007B10F2" w:rsidP="007B10F2">
      <w:pPr>
        <w:spacing w:after="0"/>
        <w:jc w:val="both"/>
        <w:rPr>
          <w:lang w:val="bg-BG"/>
        </w:rPr>
      </w:pPr>
    </w:p>
    <w:p w:rsidR="007B10F2" w:rsidRDefault="007B10F2" w:rsidP="007B10F2">
      <w:pPr>
        <w:spacing w:after="0"/>
        <w:jc w:val="both"/>
        <w:rPr>
          <w:lang w:val="bg-BG"/>
        </w:rPr>
      </w:pPr>
    </w:p>
    <w:p w:rsidR="007B10F2" w:rsidRPr="007B10F2" w:rsidRDefault="007B10F2" w:rsidP="007B10F2">
      <w:pPr>
        <w:spacing w:after="0"/>
        <w:jc w:val="both"/>
        <w:rPr>
          <w:lang w:val="bg-BG"/>
        </w:rPr>
      </w:pPr>
      <w:r w:rsidRPr="007B10F2">
        <w:rPr>
          <w:lang w:val="bg-BG"/>
        </w:rPr>
        <w:t>Местоположение:</w:t>
      </w:r>
    </w:p>
    <w:p w:rsidR="007B10F2" w:rsidRPr="007B10F2" w:rsidRDefault="007B10F2" w:rsidP="007B10F2">
      <w:pPr>
        <w:spacing w:after="0"/>
        <w:jc w:val="both"/>
        <w:rPr>
          <w:lang w:val="bg-BG"/>
        </w:rPr>
      </w:pPr>
      <w:r w:rsidRPr="007B10F2">
        <w:rPr>
          <w:lang w:val="bg-B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10F2" w:rsidRPr="007B10F2" w:rsidRDefault="007B10F2" w:rsidP="007B10F2">
      <w:pPr>
        <w:spacing w:after="0"/>
        <w:jc w:val="both"/>
        <w:rPr>
          <w:lang w:val="bg-BG"/>
        </w:rPr>
      </w:pPr>
    </w:p>
    <w:p w:rsidR="007B10F2" w:rsidRDefault="007B10F2" w:rsidP="007B10F2">
      <w:pPr>
        <w:spacing w:after="0"/>
        <w:jc w:val="both"/>
        <w:rPr>
          <w:lang w:val="bg-BG"/>
        </w:rPr>
      </w:pPr>
    </w:p>
    <w:p w:rsidR="007B10F2" w:rsidRPr="007B10F2" w:rsidRDefault="007B10F2" w:rsidP="007B10F2">
      <w:pPr>
        <w:spacing w:after="0"/>
        <w:jc w:val="both"/>
        <w:rPr>
          <w:lang w:val="bg-BG"/>
        </w:rPr>
      </w:pPr>
      <w:r w:rsidRPr="007B10F2">
        <w:rPr>
          <w:lang w:val="bg-BG"/>
        </w:rPr>
        <w:t>Разстояние от училище: _____________________________________________________________</w:t>
      </w:r>
    </w:p>
    <w:p w:rsidR="007B10F2" w:rsidRDefault="007B10F2" w:rsidP="007B10F2">
      <w:pPr>
        <w:spacing w:after="0"/>
        <w:jc w:val="both"/>
        <w:rPr>
          <w:lang w:val="bg-BG"/>
        </w:rPr>
      </w:pPr>
    </w:p>
    <w:p w:rsidR="007B10F2" w:rsidRPr="007B10F2" w:rsidRDefault="007B10F2" w:rsidP="007B10F2">
      <w:pPr>
        <w:spacing w:after="0"/>
        <w:jc w:val="both"/>
        <w:rPr>
          <w:lang w:val="bg-BG"/>
        </w:rPr>
      </w:pPr>
      <w:r w:rsidRPr="007B10F2">
        <w:rPr>
          <w:lang w:val="bg-BG"/>
        </w:rPr>
        <w:t xml:space="preserve">Лице за контакти: __________________________________________________________________ </w:t>
      </w:r>
    </w:p>
    <w:p w:rsidR="007B10F2" w:rsidRDefault="007B10F2" w:rsidP="007B10F2">
      <w:pPr>
        <w:spacing w:after="0"/>
        <w:jc w:val="both"/>
        <w:rPr>
          <w:lang w:val="bg-BG"/>
        </w:rPr>
      </w:pPr>
    </w:p>
    <w:p w:rsidR="007B10F2" w:rsidRDefault="007B10F2" w:rsidP="007B10F2">
      <w:pPr>
        <w:spacing w:after="0"/>
        <w:jc w:val="both"/>
        <w:rPr>
          <w:lang w:val="bg-BG"/>
        </w:rPr>
      </w:pPr>
      <w:r w:rsidRPr="007B10F2">
        <w:rPr>
          <w:lang w:val="bg-BG"/>
        </w:rPr>
        <w:t xml:space="preserve">Връзка с потенциален клиент: ________________________________________________________ </w:t>
      </w:r>
    </w:p>
    <w:p w:rsidR="007B10F2" w:rsidRDefault="007B10F2" w:rsidP="007B10F2">
      <w:pPr>
        <w:spacing w:after="0"/>
        <w:jc w:val="both"/>
        <w:rPr>
          <w:lang w:val="bg-BG"/>
        </w:rPr>
      </w:pPr>
    </w:p>
    <w:p w:rsidR="007B10F2" w:rsidRPr="007B10F2" w:rsidRDefault="007B10F2" w:rsidP="007B10F2">
      <w:pPr>
        <w:spacing w:after="0"/>
        <w:jc w:val="both"/>
        <w:rPr>
          <w:lang w:val="bg-BG"/>
        </w:rPr>
      </w:pPr>
      <w:r w:rsidRPr="007B10F2">
        <w:rPr>
          <w:lang w:val="bg-BG"/>
        </w:rPr>
        <w:t xml:space="preserve">Телефон: ______________________ </w:t>
      </w:r>
    </w:p>
    <w:p w:rsidR="007B10F2" w:rsidRDefault="007B10F2" w:rsidP="007B10F2">
      <w:pPr>
        <w:spacing w:after="0"/>
        <w:jc w:val="both"/>
        <w:rPr>
          <w:lang w:val="bg-BG"/>
        </w:rPr>
      </w:pPr>
    </w:p>
    <w:p w:rsidR="007B10F2" w:rsidRPr="007B10F2" w:rsidRDefault="007B10F2" w:rsidP="007B10F2">
      <w:pPr>
        <w:spacing w:after="0"/>
        <w:jc w:val="both"/>
        <w:rPr>
          <w:lang w:val="bg-BG"/>
        </w:rPr>
      </w:pPr>
      <w:r w:rsidRPr="007B10F2">
        <w:rPr>
          <w:lang w:val="bg-BG"/>
        </w:rPr>
        <w:t>Информация предоставена от:________________________________________________________</w:t>
      </w:r>
    </w:p>
    <w:p w:rsidR="00106E93" w:rsidRPr="007B10F2" w:rsidRDefault="00106E93" w:rsidP="00106E93">
      <w:pPr>
        <w:spacing w:after="0"/>
        <w:jc w:val="both"/>
        <w:rPr>
          <w:lang w:val="bg-BG"/>
        </w:rPr>
      </w:pPr>
    </w:p>
    <w:p w:rsidR="00106E93" w:rsidRPr="007B10F2" w:rsidRDefault="00106E93" w:rsidP="00106E93">
      <w:pPr>
        <w:spacing w:after="0"/>
        <w:jc w:val="both"/>
        <w:rPr>
          <w:lang w:val="bg-BG"/>
        </w:rPr>
      </w:pPr>
    </w:p>
    <w:p w:rsidR="00106E93" w:rsidRPr="00106E93" w:rsidRDefault="00106E93" w:rsidP="00106E93">
      <w:pPr>
        <w:rPr>
          <w:lang w:val="bg-BG"/>
        </w:rPr>
      </w:pPr>
      <w:bookmarkStart w:id="0" w:name="_GoBack"/>
      <w:bookmarkEnd w:id="0"/>
    </w:p>
    <w:sectPr w:rsidR="00106E93" w:rsidRPr="00106E93" w:rsidSect="00A80696">
      <w:headerReference w:type="default" r:id="rId12"/>
      <w:footerReference w:type="default" r:id="rId13"/>
      <w:footerReference w:type="first" r:id="rId14"/>
      <w:pgSz w:w="12240" w:h="15840"/>
      <w:pgMar w:top="1440" w:right="1440" w:bottom="15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7A5" w:rsidRDefault="007177A5" w:rsidP="00530B3A">
      <w:pPr>
        <w:spacing w:after="0" w:line="240" w:lineRule="auto"/>
      </w:pPr>
      <w:r>
        <w:separator/>
      </w:r>
    </w:p>
  </w:endnote>
  <w:endnote w:type="continuationSeparator" w:id="0">
    <w:p w:rsidR="007177A5" w:rsidRDefault="007177A5"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62CB5021" wp14:editId="2CCDDCBA">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2467135"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7099A422" wp14:editId="513AA104">
          <wp:simplePos x="0" y="0"/>
          <wp:positionH relativeFrom="rightMargin">
            <wp:align>left</wp:align>
          </wp:positionH>
          <wp:positionV relativeFrom="paragraph">
            <wp:posOffset>-158750</wp:posOffset>
          </wp:positionV>
          <wp:extent cx="316230" cy="359410"/>
          <wp:effectExtent l="0" t="0" r="762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24" w:rsidRDefault="00EC0E24"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513FE940" wp14:editId="1BE40B14">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67EBD3E"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1689B50B" wp14:editId="3BF31201">
          <wp:simplePos x="0" y="0"/>
          <wp:positionH relativeFrom="rightMargin">
            <wp:align>left</wp:align>
          </wp:positionH>
          <wp:positionV relativeFrom="paragraph">
            <wp:posOffset>-158750</wp:posOffset>
          </wp:positionV>
          <wp:extent cx="316230" cy="359410"/>
          <wp:effectExtent l="0" t="0" r="762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7A5" w:rsidRDefault="007177A5" w:rsidP="00530B3A">
      <w:pPr>
        <w:spacing w:after="0" w:line="240" w:lineRule="auto"/>
      </w:pPr>
      <w:r>
        <w:separator/>
      </w:r>
    </w:p>
  </w:footnote>
  <w:footnote w:type="continuationSeparator" w:id="0">
    <w:p w:rsidR="007177A5" w:rsidRDefault="007177A5"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89499"/>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7B10F2">
          <w:rPr>
            <w:i/>
            <w:noProof/>
          </w:rPr>
          <w:t>6</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4115D"/>
    <w:multiLevelType w:val="multilevel"/>
    <w:tmpl w:val="B58C2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50128"/>
    <w:multiLevelType w:val="hybridMultilevel"/>
    <w:tmpl w:val="0E567A0A"/>
    <w:lvl w:ilvl="0" w:tplc="0402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65D45"/>
    <w:multiLevelType w:val="hybridMultilevel"/>
    <w:tmpl w:val="21D0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06904"/>
    <w:multiLevelType w:val="multilevel"/>
    <w:tmpl w:val="238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3D0E08"/>
    <w:multiLevelType w:val="hybridMultilevel"/>
    <w:tmpl w:val="E5A468B8"/>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6">
    <w:nsid w:val="2F1D192F"/>
    <w:multiLevelType w:val="hybridMultilevel"/>
    <w:tmpl w:val="CE4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24195"/>
    <w:multiLevelType w:val="multilevel"/>
    <w:tmpl w:val="79B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1656A"/>
    <w:multiLevelType w:val="hybridMultilevel"/>
    <w:tmpl w:val="B92443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60A4DB4"/>
    <w:multiLevelType w:val="hybridMultilevel"/>
    <w:tmpl w:val="72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FB2C85"/>
    <w:multiLevelType w:val="hybridMultilevel"/>
    <w:tmpl w:val="4E8CB130"/>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D51632E"/>
    <w:multiLevelType w:val="hybridMultilevel"/>
    <w:tmpl w:val="2B802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DD38DC"/>
    <w:multiLevelType w:val="hybridMultilevel"/>
    <w:tmpl w:val="35961326"/>
    <w:lvl w:ilvl="0" w:tplc="04090001">
      <w:start w:val="1"/>
      <w:numFmt w:val="bullet"/>
      <w:lvlText w:val=""/>
      <w:lvlJc w:val="left"/>
      <w:pPr>
        <w:ind w:left="720" w:hanging="360"/>
      </w:pPr>
      <w:rPr>
        <w:rFonts w:ascii="Symbol" w:hAnsi="Symbol" w:hint="default"/>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20F4378"/>
    <w:multiLevelType w:val="multilevel"/>
    <w:tmpl w:val="097C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053A03"/>
    <w:multiLevelType w:val="hybridMultilevel"/>
    <w:tmpl w:val="652C9FDC"/>
    <w:lvl w:ilvl="0" w:tplc="0409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5FCC6DC8"/>
    <w:multiLevelType w:val="hybridMultilevel"/>
    <w:tmpl w:val="B92443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9762DAD"/>
    <w:multiLevelType w:val="hybridMultilevel"/>
    <w:tmpl w:val="10D294B8"/>
    <w:lvl w:ilvl="0" w:tplc="56F41EF0">
      <w:start w:val="1"/>
      <w:numFmt w:val="decimal"/>
      <w:lvlText w:val="%1."/>
      <w:lvlJc w:val="left"/>
      <w:pPr>
        <w:ind w:left="502" w:hanging="360"/>
      </w:pPr>
      <w:rPr>
        <w:rFonts w:asciiTheme="minorHAnsi" w:eastAsia="Times New Roman" w:hAnsiTheme="minorHAnsi" w:cs="Times New Roman"/>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D52271A"/>
    <w:multiLevelType w:val="multilevel"/>
    <w:tmpl w:val="9FD6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1A5E11"/>
    <w:multiLevelType w:val="hybridMultilevel"/>
    <w:tmpl w:val="128A8600"/>
    <w:lvl w:ilvl="0" w:tplc="04090001">
      <w:start w:val="1"/>
      <w:numFmt w:val="bullet"/>
      <w:lvlText w:val=""/>
      <w:lvlJc w:val="left"/>
      <w:pPr>
        <w:ind w:left="720" w:hanging="360"/>
      </w:pPr>
      <w:rPr>
        <w:rFonts w:ascii="Symbol" w:hAnsi="Symbol" w:hint="default"/>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88A08C9"/>
    <w:multiLevelType w:val="hybridMultilevel"/>
    <w:tmpl w:val="94040A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96C7BB1"/>
    <w:multiLevelType w:val="hybridMultilevel"/>
    <w:tmpl w:val="9B6CEC54"/>
    <w:lvl w:ilvl="0" w:tplc="5AE46852">
      <w:start w:val="1"/>
      <w:numFmt w:val="decimal"/>
      <w:lvlText w:val="%1."/>
      <w:lvlJc w:val="left"/>
      <w:pPr>
        <w:ind w:left="717" w:hanging="640"/>
      </w:pPr>
      <w:rPr>
        <w:rFonts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21">
    <w:nsid w:val="7F3021CE"/>
    <w:multiLevelType w:val="hybridMultilevel"/>
    <w:tmpl w:val="334AFD08"/>
    <w:lvl w:ilvl="0" w:tplc="E5766F72">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5"/>
  </w:num>
  <w:num w:numId="3">
    <w:abstractNumId w:val="20"/>
  </w:num>
  <w:num w:numId="4">
    <w:abstractNumId w:val="2"/>
  </w:num>
  <w:num w:numId="5">
    <w:abstractNumId w:val="1"/>
  </w:num>
  <w:num w:numId="6">
    <w:abstractNumId w:val="7"/>
  </w:num>
  <w:num w:numId="7">
    <w:abstractNumId w:val="15"/>
  </w:num>
  <w:num w:numId="8">
    <w:abstractNumId w:val="4"/>
  </w:num>
  <w:num w:numId="9">
    <w:abstractNumId w:val="8"/>
  </w:num>
  <w:num w:numId="10">
    <w:abstractNumId w:val="13"/>
  </w:num>
  <w:num w:numId="11">
    <w:abstractNumId w:val="11"/>
  </w:num>
  <w:num w:numId="12">
    <w:abstractNumId w:val="17"/>
  </w:num>
  <w:num w:numId="13">
    <w:abstractNumId w:val="21"/>
  </w:num>
  <w:num w:numId="14">
    <w:abstractNumId w:val="14"/>
  </w:num>
  <w:num w:numId="15">
    <w:abstractNumId w:val="6"/>
  </w:num>
  <w:num w:numId="16">
    <w:abstractNumId w:val="16"/>
  </w:num>
  <w:num w:numId="17">
    <w:abstractNumId w:val="9"/>
  </w:num>
  <w:num w:numId="18">
    <w:abstractNumId w:val="19"/>
  </w:num>
  <w:num w:numId="19">
    <w:abstractNumId w:val="10"/>
  </w:num>
  <w:num w:numId="20">
    <w:abstractNumId w:val="3"/>
  </w:num>
  <w:num w:numId="21">
    <w:abstractNumId w:val="18"/>
  </w:num>
  <w:num w:numId="2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1490D"/>
    <w:rsid w:val="00016838"/>
    <w:rsid w:val="000210C5"/>
    <w:rsid w:val="00055355"/>
    <w:rsid w:val="00064E37"/>
    <w:rsid w:val="0007683B"/>
    <w:rsid w:val="00080973"/>
    <w:rsid w:val="0008423A"/>
    <w:rsid w:val="000A3B19"/>
    <w:rsid w:val="000A78F1"/>
    <w:rsid w:val="000B5A4F"/>
    <w:rsid w:val="000D11BB"/>
    <w:rsid w:val="000D2EC7"/>
    <w:rsid w:val="000E5715"/>
    <w:rsid w:val="0010068A"/>
    <w:rsid w:val="00106E93"/>
    <w:rsid w:val="00150BDF"/>
    <w:rsid w:val="00191B39"/>
    <w:rsid w:val="001A32BA"/>
    <w:rsid w:val="001A6F36"/>
    <w:rsid w:val="001C5702"/>
    <w:rsid w:val="001D29E5"/>
    <w:rsid w:val="001D7554"/>
    <w:rsid w:val="001E1F12"/>
    <w:rsid w:val="001F0BDD"/>
    <w:rsid w:val="001F7168"/>
    <w:rsid w:val="00206D59"/>
    <w:rsid w:val="00216EF2"/>
    <w:rsid w:val="00226CDA"/>
    <w:rsid w:val="002512AF"/>
    <w:rsid w:val="002607D6"/>
    <w:rsid w:val="00272638"/>
    <w:rsid w:val="002730D2"/>
    <w:rsid w:val="00291637"/>
    <w:rsid w:val="002C0A0B"/>
    <w:rsid w:val="00311AC0"/>
    <w:rsid w:val="00320316"/>
    <w:rsid w:val="00333594"/>
    <w:rsid w:val="00352679"/>
    <w:rsid w:val="00353A62"/>
    <w:rsid w:val="00371F52"/>
    <w:rsid w:val="0039203D"/>
    <w:rsid w:val="003A218E"/>
    <w:rsid w:val="003A6159"/>
    <w:rsid w:val="003A7657"/>
    <w:rsid w:val="003B6647"/>
    <w:rsid w:val="003C79F3"/>
    <w:rsid w:val="003D3E99"/>
    <w:rsid w:val="003F1622"/>
    <w:rsid w:val="00400F14"/>
    <w:rsid w:val="00401D21"/>
    <w:rsid w:val="00417C76"/>
    <w:rsid w:val="0048286D"/>
    <w:rsid w:val="004A5C82"/>
    <w:rsid w:val="004A7097"/>
    <w:rsid w:val="004D4FDB"/>
    <w:rsid w:val="004D540C"/>
    <w:rsid w:val="00513C2B"/>
    <w:rsid w:val="005268F3"/>
    <w:rsid w:val="00530B3A"/>
    <w:rsid w:val="00540F0B"/>
    <w:rsid w:val="00541148"/>
    <w:rsid w:val="00561A6D"/>
    <w:rsid w:val="005655EB"/>
    <w:rsid w:val="005735AC"/>
    <w:rsid w:val="00585476"/>
    <w:rsid w:val="005A2094"/>
    <w:rsid w:val="005A5025"/>
    <w:rsid w:val="005A7396"/>
    <w:rsid w:val="005B3F55"/>
    <w:rsid w:val="005E09D1"/>
    <w:rsid w:val="005F12D5"/>
    <w:rsid w:val="00616577"/>
    <w:rsid w:val="0064621B"/>
    <w:rsid w:val="00653466"/>
    <w:rsid w:val="006703CD"/>
    <w:rsid w:val="00673BA1"/>
    <w:rsid w:val="006D22AC"/>
    <w:rsid w:val="006D5E9D"/>
    <w:rsid w:val="006E55C4"/>
    <w:rsid w:val="00711761"/>
    <w:rsid w:val="00713DF1"/>
    <w:rsid w:val="007177A5"/>
    <w:rsid w:val="00720945"/>
    <w:rsid w:val="00721113"/>
    <w:rsid w:val="00730EFC"/>
    <w:rsid w:val="00746704"/>
    <w:rsid w:val="00753006"/>
    <w:rsid w:val="00760A0A"/>
    <w:rsid w:val="00782DD4"/>
    <w:rsid w:val="0079115C"/>
    <w:rsid w:val="007A17D0"/>
    <w:rsid w:val="007B10F2"/>
    <w:rsid w:val="007B2472"/>
    <w:rsid w:val="007C06BC"/>
    <w:rsid w:val="007C1E4A"/>
    <w:rsid w:val="007C1FDE"/>
    <w:rsid w:val="007D2320"/>
    <w:rsid w:val="007E1A4B"/>
    <w:rsid w:val="007E4C87"/>
    <w:rsid w:val="00800D9C"/>
    <w:rsid w:val="008113DB"/>
    <w:rsid w:val="008151F1"/>
    <w:rsid w:val="0083456F"/>
    <w:rsid w:val="008349E1"/>
    <w:rsid w:val="0083750B"/>
    <w:rsid w:val="00845C01"/>
    <w:rsid w:val="00850E28"/>
    <w:rsid w:val="00861EFC"/>
    <w:rsid w:val="00867E33"/>
    <w:rsid w:val="0087597C"/>
    <w:rsid w:val="00880071"/>
    <w:rsid w:val="008B4C89"/>
    <w:rsid w:val="008B4CF0"/>
    <w:rsid w:val="008E2A70"/>
    <w:rsid w:val="009206C6"/>
    <w:rsid w:val="0092517B"/>
    <w:rsid w:val="00930521"/>
    <w:rsid w:val="00954577"/>
    <w:rsid w:val="00980448"/>
    <w:rsid w:val="00981E84"/>
    <w:rsid w:val="009A750B"/>
    <w:rsid w:val="009B2526"/>
    <w:rsid w:val="009B29CE"/>
    <w:rsid w:val="009C05E6"/>
    <w:rsid w:val="009F6EC6"/>
    <w:rsid w:val="00A11F66"/>
    <w:rsid w:val="00A11F7B"/>
    <w:rsid w:val="00A25D92"/>
    <w:rsid w:val="00A32F2E"/>
    <w:rsid w:val="00A33077"/>
    <w:rsid w:val="00A354FE"/>
    <w:rsid w:val="00A50966"/>
    <w:rsid w:val="00A77BE3"/>
    <w:rsid w:val="00A80696"/>
    <w:rsid w:val="00A96BA4"/>
    <w:rsid w:val="00AA5C3C"/>
    <w:rsid w:val="00AB6D27"/>
    <w:rsid w:val="00AD1388"/>
    <w:rsid w:val="00B02D77"/>
    <w:rsid w:val="00B14F7A"/>
    <w:rsid w:val="00B27FE8"/>
    <w:rsid w:val="00B37ED7"/>
    <w:rsid w:val="00B46F8B"/>
    <w:rsid w:val="00B60794"/>
    <w:rsid w:val="00B62DDE"/>
    <w:rsid w:val="00B636C9"/>
    <w:rsid w:val="00B65394"/>
    <w:rsid w:val="00B66A98"/>
    <w:rsid w:val="00B8024C"/>
    <w:rsid w:val="00B8167D"/>
    <w:rsid w:val="00BC4530"/>
    <w:rsid w:val="00BD12C9"/>
    <w:rsid w:val="00BD5462"/>
    <w:rsid w:val="00BE70CE"/>
    <w:rsid w:val="00C4257B"/>
    <w:rsid w:val="00C50E01"/>
    <w:rsid w:val="00C7573A"/>
    <w:rsid w:val="00C765E5"/>
    <w:rsid w:val="00C81619"/>
    <w:rsid w:val="00CA59C1"/>
    <w:rsid w:val="00CF4835"/>
    <w:rsid w:val="00CF6673"/>
    <w:rsid w:val="00D0461B"/>
    <w:rsid w:val="00D32063"/>
    <w:rsid w:val="00D333FF"/>
    <w:rsid w:val="00D44390"/>
    <w:rsid w:val="00D47E76"/>
    <w:rsid w:val="00D522D7"/>
    <w:rsid w:val="00D52591"/>
    <w:rsid w:val="00D55BB5"/>
    <w:rsid w:val="00D66BC0"/>
    <w:rsid w:val="00D70CFA"/>
    <w:rsid w:val="00D72C53"/>
    <w:rsid w:val="00D76669"/>
    <w:rsid w:val="00DB3AB0"/>
    <w:rsid w:val="00DC6F8D"/>
    <w:rsid w:val="00DD7504"/>
    <w:rsid w:val="00DF0B12"/>
    <w:rsid w:val="00E001D0"/>
    <w:rsid w:val="00E32050"/>
    <w:rsid w:val="00E5147B"/>
    <w:rsid w:val="00E85C1E"/>
    <w:rsid w:val="00E91FBA"/>
    <w:rsid w:val="00E96134"/>
    <w:rsid w:val="00EA0F50"/>
    <w:rsid w:val="00EA417F"/>
    <w:rsid w:val="00EB32EB"/>
    <w:rsid w:val="00EC0E24"/>
    <w:rsid w:val="00EC1E73"/>
    <w:rsid w:val="00F434FE"/>
    <w:rsid w:val="00F7730F"/>
    <w:rsid w:val="00F87C96"/>
    <w:rsid w:val="00F9508B"/>
    <w:rsid w:val="00FF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99"/>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 w:type="character" w:customStyle="1" w:styleId="at1">
    <w:name w:val="a__t1"/>
    <w:basedOn w:val="DefaultParagraphFont"/>
    <w:uiPriority w:val="99"/>
    <w:rsid w:val="00106E9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99"/>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 w:type="character" w:customStyle="1" w:styleId="at1">
    <w:name w:val="a__t1"/>
    <w:basedOn w:val="DefaultParagraphFont"/>
    <w:uiPriority w:val="99"/>
    <w:rsid w:val="00106E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imeheroes.org/b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caf.bg/b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9E3FB-EE5D-4200-9FD8-4222DA5D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User</cp:lastModifiedBy>
  <cp:revision>3</cp:revision>
  <cp:lastPrinted>2016-06-29T11:34:00Z</cp:lastPrinted>
  <dcterms:created xsi:type="dcterms:W3CDTF">2017-02-08T10:23:00Z</dcterms:created>
  <dcterms:modified xsi:type="dcterms:W3CDTF">2017-02-08T11:18:00Z</dcterms:modified>
</cp:coreProperties>
</file>