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28550A" w:rsidRDefault="001D29E5" w:rsidP="00016838">
      <w:pPr>
        <w:spacing w:line="276" w:lineRule="auto"/>
        <w:rPr>
          <w:b/>
          <w:bCs/>
          <w:sz w:val="28"/>
          <w:szCs w:val="28"/>
          <w:lang w:val="bg-BG"/>
        </w:rPr>
      </w:pPr>
      <w:r w:rsidRPr="0028550A">
        <w:rPr>
          <w:b/>
          <w:noProof/>
          <w:sz w:val="28"/>
          <w:lang w:val="bg-BG" w:eastAsia="bg-BG"/>
        </w:rPr>
        <w:drawing>
          <wp:anchor distT="0" distB="0" distL="114300" distR="114300" simplePos="0" relativeHeight="251659264" behindDoc="1" locked="0" layoutInCell="1" allowOverlap="1" wp14:anchorId="2CB9DB9F" wp14:editId="712B3435">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28550A" w:rsidRPr="0028550A">
        <w:rPr>
          <w:b/>
        </w:rPr>
        <w:t xml:space="preserve"> </w:t>
      </w:r>
      <w:r w:rsidR="0028550A" w:rsidRPr="0028550A">
        <w:rPr>
          <w:b/>
          <w:noProof/>
          <w:sz w:val="28"/>
          <w:lang w:val="bg-BG" w:eastAsia="bg-BG"/>
        </w:rPr>
        <w:t>Б</w:t>
      </w:r>
      <w:r w:rsidR="00846C95">
        <w:rPr>
          <w:b/>
          <w:noProof/>
          <w:sz w:val="28"/>
          <w:lang w:val="bg-BG" w:eastAsia="bg-BG"/>
        </w:rPr>
        <w:t>ългарските дарители</w:t>
      </w:r>
      <w:r w:rsidR="00016838" w:rsidRPr="0028550A">
        <w:rPr>
          <w:b/>
          <w:bCs/>
          <w:sz w:val="28"/>
          <w:szCs w:val="28"/>
          <w:lang w:val="bg-BG"/>
        </w:rPr>
        <w:t xml:space="preserve"> </w:t>
      </w:r>
    </w:p>
    <w:p w:rsidR="001D29E5" w:rsidRPr="009C05E6" w:rsidRDefault="001D29E5" w:rsidP="00867E33">
      <w:pPr>
        <w:spacing w:line="276" w:lineRule="auto"/>
        <w:rPr>
          <w:b/>
          <w:lang w:val="bg-BG"/>
        </w:rPr>
      </w:pPr>
      <w:r w:rsidRPr="009C05E6">
        <w:rPr>
          <w:b/>
          <w:lang w:val="bg-BG"/>
        </w:rPr>
        <w:t>Клас</w:t>
      </w:r>
      <w:r w:rsidR="009C05E6" w:rsidRPr="009C05E6">
        <w:rPr>
          <w:b/>
          <w:lang w:val="bg-BG"/>
        </w:rPr>
        <w:t>:</w:t>
      </w:r>
      <w:r w:rsidRPr="009C05E6">
        <w:rPr>
          <w:b/>
          <w:lang w:val="bg-BG"/>
        </w:rPr>
        <w:t xml:space="preserve"> </w:t>
      </w:r>
      <w:r w:rsidR="00AB6D27">
        <w:rPr>
          <w:lang w:val="bg-BG"/>
        </w:rPr>
        <w:t>1</w:t>
      </w:r>
      <w:r w:rsidR="0028550A">
        <w:rPr>
          <w:lang w:val="bg-BG"/>
        </w:rPr>
        <w:t>2</w:t>
      </w:r>
      <w:r w:rsidR="00AB6D27">
        <w:rPr>
          <w:vertAlign w:val="superscript"/>
          <w:lang w:val="bg-BG"/>
        </w:rPr>
        <w:t>т</w:t>
      </w:r>
      <w:r w:rsidRPr="00A96BA4">
        <w:rPr>
          <w:vertAlign w:val="superscript"/>
          <w:lang w:val="bg-BG"/>
        </w:rPr>
        <w:t>и</w:t>
      </w:r>
    </w:p>
    <w:p w:rsidR="00417C76" w:rsidRPr="00417C76" w:rsidRDefault="00846C95" w:rsidP="00417C76">
      <w:pPr>
        <w:jc w:val="both"/>
        <w:rPr>
          <w:b/>
          <w:i/>
          <w:lang w:val="bg-BG"/>
        </w:rPr>
      </w:pPr>
      <w:r w:rsidRPr="00846C95">
        <w:rPr>
          <w:b/>
          <w:i/>
          <w:lang w:val="bg-BG"/>
        </w:rPr>
        <w:t>Учениците ще научат как българи филантропи и дарители са допринасяли и допринасят за обща полза. Учениците споделят информация за различни филантропи и пишат биографични стихотворения за тях.</w:t>
      </w:r>
    </w:p>
    <w:p w:rsidR="00867E33" w:rsidRDefault="00867E33" w:rsidP="009C05E6">
      <w:pPr>
        <w:jc w:val="both"/>
        <w:rPr>
          <w:b/>
          <w:lang w:val="bg-BG"/>
        </w:rPr>
      </w:pPr>
    </w:p>
    <w:p w:rsidR="009C05E6" w:rsidRPr="009C05E6" w:rsidRDefault="00A50966" w:rsidP="009C05E6">
      <w:pPr>
        <w:jc w:val="both"/>
        <w:rPr>
          <w:lang w:val="bg-BG"/>
        </w:rPr>
      </w:pPr>
      <w:r>
        <w:rPr>
          <w:b/>
          <w:lang w:val="bg-BG"/>
        </w:rPr>
        <w:t xml:space="preserve">Продължителност: </w:t>
      </w:r>
      <w:r w:rsidR="00846C95">
        <w:rPr>
          <w:lang w:val="bg-BG"/>
        </w:rPr>
        <w:t>две</w:t>
      </w:r>
      <w:r w:rsidR="0028550A">
        <w:rPr>
          <w:lang w:val="bg-BG"/>
        </w:rPr>
        <w:t xml:space="preserve"> </w:t>
      </w:r>
      <w:r w:rsidR="00EC1E73">
        <w:rPr>
          <w:lang w:val="bg-BG"/>
        </w:rPr>
        <w:t>заняти</w:t>
      </w:r>
      <w:r w:rsidR="00846C95">
        <w:rPr>
          <w:lang w:val="bg-BG"/>
        </w:rPr>
        <w:t>я</w:t>
      </w:r>
      <w:r w:rsidR="0028550A">
        <w:rPr>
          <w:lang w:val="bg-BG"/>
        </w:rPr>
        <w:t xml:space="preserve"> 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w:t>
      </w:r>
    </w:p>
    <w:p w:rsidR="00846C95" w:rsidRPr="00846C95" w:rsidRDefault="00846C95" w:rsidP="00846C95">
      <w:pPr>
        <w:numPr>
          <w:ilvl w:val="0"/>
          <w:numId w:val="15"/>
        </w:numPr>
        <w:spacing w:after="0"/>
        <w:jc w:val="both"/>
        <w:rPr>
          <w:lang w:val="bg-BG"/>
        </w:rPr>
      </w:pPr>
      <w:r w:rsidRPr="00846C95">
        <w:rPr>
          <w:lang w:val="bg-BG"/>
        </w:rPr>
        <w:t>Разберат по какъв начин отделни филантропи са направили положителен принос в живота на хората.</w:t>
      </w:r>
    </w:p>
    <w:p w:rsidR="00846C95" w:rsidRPr="00846C95" w:rsidRDefault="00846C95" w:rsidP="00846C95">
      <w:pPr>
        <w:numPr>
          <w:ilvl w:val="0"/>
          <w:numId w:val="15"/>
        </w:numPr>
        <w:spacing w:after="0"/>
        <w:jc w:val="both"/>
        <w:rPr>
          <w:lang w:val="bg-BG"/>
        </w:rPr>
      </w:pPr>
      <w:r w:rsidRPr="00846C95">
        <w:rPr>
          <w:lang w:val="bg-BG"/>
        </w:rPr>
        <w:t>Ползват библиотеката или интернет ресурси, за да направят проучване на даден филантроп.</w:t>
      </w:r>
    </w:p>
    <w:p w:rsidR="00846C95" w:rsidRPr="00846C95" w:rsidRDefault="00846C95" w:rsidP="00846C95">
      <w:pPr>
        <w:numPr>
          <w:ilvl w:val="0"/>
          <w:numId w:val="15"/>
        </w:numPr>
        <w:spacing w:after="0"/>
        <w:jc w:val="both"/>
        <w:rPr>
          <w:lang w:val="bg-BG"/>
        </w:rPr>
      </w:pPr>
      <w:r w:rsidRPr="00846C95">
        <w:rPr>
          <w:lang w:val="bg-BG"/>
        </w:rPr>
        <w:t>Определят кои са елементите на успешна мултимедийна презентация.</w:t>
      </w:r>
    </w:p>
    <w:p w:rsidR="00846C95" w:rsidRPr="00846C95" w:rsidRDefault="00846C95" w:rsidP="00846C95">
      <w:pPr>
        <w:numPr>
          <w:ilvl w:val="0"/>
          <w:numId w:val="15"/>
        </w:numPr>
        <w:spacing w:after="0"/>
        <w:jc w:val="both"/>
        <w:rPr>
          <w:lang w:val="bg-BG"/>
        </w:rPr>
      </w:pPr>
      <w:r w:rsidRPr="00846C95">
        <w:rPr>
          <w:lang w:val="bg-BG"/>
        </w:rPr>
        <w:t xml:space="preserve">Изготвят мултимедийна презентация на филантроп по свой избор и ще я представят пред класа. </w:t>
      </w:r>
    </w:p>
    <w:p w:rsidR="00846C95" w:rsidRPr="00846C95" w:rsidRDefault="00846C95" w:rsidP="00846C95">
      <w:pPr>
        <w:numPr>
          <w:ilvl w:val="0"/>
          <w:numId w:val="15"/>
        </w:numPr>
        <w:spacing w:after="0"/>
        <w:jc w:val="both"/>
        <w:rPr>
          <w:lang w:val="bg-BG"/>
        </w:rPr>
      </w:pPr>
      <w:r w:rsidRPr="00846C95">
        <w:rPr>
          <w:lang w:val="bg-BG"/>
        </w:rPr>
        <w:t>представят информация за обществения живот и дело на избран филантроп;</w:t>
      </w:r>
    </w:p>
    <w:p w:rsidR="00417C76" w:rsidRPr="00417C76" w:rsidRDefault="00846C95" w:rsidP="00846C95">
      <w:pPr>
        <w:numPr>
          <w:ilvl w:val="0"/>
          <w:numId w:val="15"/>
        </w:numPr>
        <w:spacing w:after="0"/>
        <w:jc w:val="both"/>
        <w:rPr>
          <w:lang w:val="bg-BG"/>
        </w:rPr>
      </w:pPr>
      <w:r w:rsidRPr="00846C95">
        <w:rPr>
          <w:lang w:val="bg-BG"/>
        </w:rPr>
        <w:t>пишат биографични стихотворения, в които акцентират върху делата на филантропите.</w:t>
      </w:r>
    </w:p>
    <w:p w:rsidR="00867E33" w:rsidRPr="007E1A4B" w:rsidRDefault="00867E33" w:rsidP="00540F0B">
      <w:pPr>
        <w:spacing w:after="0"/>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846C95" w:rsidRPr="00846C95" w:rsidRDefault="00846C95" w:rsidP="00846C95">
      <w:pPr>
        <w:pStyle w:val="ListParagraph"/>
        <w:numPr>
          <w:ilvl w:val="0"/>
          <w:numId w:val="17"/>
        </w:numPr>
        <w:jc w:val="both"/>
        <w:rPr>
          <w:lang w:val="bg-BG"/>
        </w:rPr>
      </w:pPr>
      <w:r w:rsidRPr="00846C95">
        <w:rPr>
          <w:lang w:val="bg-BG"/>
        </w:rPr>
        <w:t xml:space="preserve">Указания за мултимедийно представяне на филантропи и </w:t>
      </w:r>
      <w:r>
        <w:rPr>
          <w:lang w:val="bg-BG"/>
        </w:rPr>
        <w:t>скала за оценяване Приложение 1</w:t>
      </w:r>
    </w:p>
    <w:p w:rsidR="00846C95" w:rsidRPr="00846C95" w:rsidRDefault="00846C95" w:rsidP="00846C95">
      <w:pPr>
        <w:pStyle w:val="ListParagraph"/>
        <w:numPr>
          <w:ilvl w:val="0"/>
          <w:numId w:val="17"/>
        </w:numPr>
        <w:rPr>
          <w:lang w:val="bg-BG"/>
        </w:rPr>
      </w:pPr>
      <w:r w:rsidRPr="00846C95">
        <w:rPr>
          <w:lang w:val="bg-BG"/>
        </w:rPr>
        <w:t>Библиотека/център за медийни услуги, които разполагат с традиционни и електронни ресурси</w:t>
      </w:r>
    </w:p>
    <w:p w:rsidR="00846C95" w:rsidRPr="00846C95" w:rsidRDefault="00846C95" w:rsidP="00846C95">
      <w:pPr>
        <w:pStyle w:val="ListParagraph"/>
        <w:numPr>
          <w:ilvl w:val="0"/>
          <w:numId w:val="17"/>
        </w:numPr>
        <w:rPr>
          <w:lang w:val="bg-BG"/>
        </w:rPr>
      </w:pPr>
      <w:r w:rsidRPr="00846C95">
        <w:rPr>
          <w:lang w:val="bg-BG"/>
        </w:rPr>
        <w:t>Тетрадките-дневник на учениците</w:t>
      </w:r>
    </w:p>
    <w:p w:rsidR="00417C76" w:rsidRPr="00417C76" w:rsidRDefault="00846C95" w:rsidP="00846C95">
      <w:pPr>
        <w:pStyle w:val="ListParagraph"/>
        <w:numPr>
          <w:ilvl w:val="0"/>
          <w:numId w:val="17"/>
        </w:numPr>
        <w:rPr>
          <w:lang w:val="bg-BG"/>
        </w:rPr>
      </w:pPr>
      <w:r w:rsidRPr="00846C95">
        <w:rPr>
          <w:lang w:val="bg-BG"/>
        </w:rPr>
        <w:t>Ръководство за писане на биографично стихотворение</w:t>
      </w:r>
    </w:p>
    <w:p w:rsidR="001D29E5" w:rsidRPr="009C05E6" w:rsidRDefault="001D29E5" w:rsidP="005A2094">
      <w:pPr>
        <w:pStyle w:val="ListParagraph"/>
        <w:spacing w:after="0" w:line="276" w:lineRule="auto"/>
        <w:ind w:left="644"/>
        <w:jc w:val="both"/>
        <w:rPr>
          <w:lang w:val="bg-BG"/>
        </w:rPr>
      </w:pPr>
    </w:p>
    <w:p w:rsidR="00846C95" w:rsidRDefault="00846C95" w:rsidP="001D29E5">
      <w:pPr>
        <w:jc w:val="both"/>
        <w:rPr>
          <w:b/>
          <w:lang w:val="bg-BG"/>
        </w:rPr>
      </w:pPr>
      <w:r>
        <w:rPr>
          <w:b/>
          <w:lang w:val="bg-BG"/>
        </w:rPr>
        <w:t>Предварителна подготовка:</w:t>
      </w:r>
    </w:p>
    <w:p w:rsidR="00846C95" w:rsidRPr="00846C95" w:rsidRDefault="00846C95" w:rsidP="00846C95">
      <w:pPr>
        <w:jc w:val="both"/>
        <w:rPr>
          <w:lang w:val="bg-BG"/>
        </w:rPr>
      </w:pPr>
      <w:r w:rsidRPr="00846C95">
        <w:rPr>
          <w:lang w:val="bg-BG"/>
        </w:rPr>
        <w:t xml:space="preserve">Дайте на учениците адреса на сайта Енциклопедия "Дарителството" - http://daritelite.bg/ и им възложете да направят собствено проучване и да изберат български филантроп(и). </w:t>
      </w:r>
    </w:p>
    <w:p w:rsidR="00846C95" w:rsidRPr="00846C95" w:rsidRDefault="00846C95" w:rsidP="00846C95">
      <w:pPr>
        <w:jc w:val="both"/>
        <w:rPr>
          <w:lang w:val="bg-BG"/>
        </w:rPr>
      </w:pPr>
      <w:r w:rsidRPr="00846C95">
        <w:rPr>
          <w:lang w:val="bg-BG"/>
        </w:rPr>
        <w:t>•</w:t>
      </w:r>
      <w:r w:rsidRPr="00846C95">
        <w:rPr>
          <w:lang w:val="bg-BG"/>
        </w:rPr>
        <w:tab/>
        <w:t>Раздайте Приложение №1 - Указания за мултимедийно представяне на филантропи и скала за оценяване.</w:t>
      </w:r>
    </w:p>
    <w:p w:rsidR="00846C95" w:rsidRPr="00846C95" w:rsidRDefault="00846C95" w:rsidP="00846C95">
      <w:pPr>
        <w:jc w:val="both"/>
        <w:rPr>
          <w:lang w:val="bg-BG"/>
        </w:rPr>
      </w:pPr>
      <w:r w:rsidRPr="00846C95">
        <w:rPr>
          <w:lang w:val="bg-BG"/>
        </w:rPr>
        <w:t>•</w:t>
      </w:r>
      <w:r w:rsidRPr="00846C95">
        <w:rPr>
          <w:lang w:val="bg-BG"/>
        </w:rPr>
        <w:tab/>
        <w:t xml:space="preserve">Възложете на учениците да си изберат един от филантропите, който биха искали да проучат по-подробно. Този човек ще бъде в центъра на вниманието на презентацията, която ще направят пред класа. </w:t>
      </w:r>
    </w:p>
    <w:p w:rsidR="00846C95" w:rsidRPr="00846C95" w:rsidRDefault="00846C95" w:rsidP="00846C95">
      <w:pPr>
        <w:jc w:val="both"/>
        <w:rPr>
          <w:lang w:val="bg-BG"/>
        </w:rPr>
      </w:pPr>
      <w:r w:rsidRPr="00846C95">
        <w:rPr>
          <w:lang w:val="bg-BG"/>
        </w:rPr>
        <w:t>•</w:t>
      </w:r>
      <w:r w:rsidRPr="00846C95">
        <w:rPr>
          <w:lang w:val="bg-BG"/>
        </w:rPr>
        <w:tab/>
        <w:t xml:space="preserve">Трябва да изберат още един двама от съучениците си с които да работят заедно. </w:t>
      </w:r>
    </w:p>
    <w:p w:rsidR="00846C95" w:rsidRPr="00846C95" w:rsidRDefault="00846C95" w:rsidP="00846C95">
      <w:pPr>
        <w:jc w:val="both"/>
        <w:rPr>
          <w:lang w:val="bg-BG"/>
        </w:rPr>
      </w:pPr>
      <w:r w:rsidRPr="00846C95">
        <w:rPr>
          <w:lang w:val="bg-BG"/>
        </w:rPr>
        <w:lastRenderedPageBreak/>
        <w:t>•</w:t>
      </w:r>
      <w:r w:rsidRPr="00846C95">
        <w:rPr>
          <w:lang w:val="bg-BG"/>
        </w:rPr>
        <w:tab/>
        <w:t xml:space="preserve">В дневниците си учениците трябва да запишат кратко описание защо са избрали конкретния филантроп.  </w:t>
      </w:r>
    </w:p>
    <w:p w:rsidR="00846C95" w:rsidRPr="00846C95" w:rsidRDefault="00846C95" w:rsidP="00846C95">
      <w:pPr>
        <w:jc w:val="both"/>
        <w:rPr>
          <w:lang w:val="bg-BG"/>
        </w:rPr>
      </w:pPr>
      <w:r w:rsidRPr="00846C95">
        <w:rPr>
          <w:lang w:val="bg-BG"/>
        </w:rPr>
        <w:t>•</w:t>
      </w:r>
      <w:r w:rsidRPr="00846C95">
        <w:rPr>
          <w:lang w:val="bg-BG"/>
        </w:rPr>
        <w:tab/>
        <w:t>Предвидете достатъчно време, за да могат учениците да подготвят мултимедийната презентация. (Добре е по възможност да се ползва помощта на библиотекари/мултимедийни специалисти, които да съдействат на учениците при ползването на съответните технологии.)</w:t>
      </w:r>
      <w:r w:rsidRPr="00846C95">
        <w:rPr>
          <w:lang w:val="bg-BG"/>
        </w:rPr>
        <w:cr/>
      </w: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FA7453" w:rsidRPr="00FA7453" w:rsidRDefault="00FA7453" w:rsidP="00FA7453">
      <w:pPr>
        <w:pStyle w:val="ListParagraph"/>
        <w:numPr>
          <w:ilvl w:val="0"/>
          <w:numId w:val="13"/>
        </w:numPr>
        <w:spacing w:after="0" w:line="276" w:lineRule="auto"/>
        <w:jc w:val="both"/>
        <w:rPr>
          <w:lang w:val="bg-BG"/>
        </w:rPr>
      </w:pPr>
      <w:r w:rsidRPr="00FA7453">
        <w:rPr>
          <w:lang w:val="bg-BG"/>
        </w:rPr>
        <w:t xml:space="preserve">Задайте на учениците следния основополагащ въпрос: „Може ли един човек да направи така, че светът да стане по-добро място за живеене?” </w:t>
      </w:r>
    </w:p>
    <w:p w:rsidR="00FA7453" w:rsidRPr="00FA7453" w:rsidRDefault="00FA7453" w:rsidP="00FA7453">
      <w:pPr>
        <w:pStyle w:val="ListParagraph"/>
        <w:numPr>
          <w:ilvl w:val="0"/>
          <w:numId w:val="13"/>
        </w:numPr>
        <w:spacing w:after="0" w:line="276" w:lineRule="auto"/>
        <w:jc w:val="both"/>
        <w:rPr>
          <w:lang w:val="bg-BG"/>
        </w:rPr>
      </w:pPr>
      <w:r w:rsidRPr="00FA7453">
        <w:rPr>
          <w:lang w:val="bg-BG"/>
        </w:rPr>
        <w:t>Направете примерно представяне на даден филантроп и помолете учениците да оценят презентацията съобразно скалата. (По този начин ще можете също да покажете на учениците какви са очакванията ви.)</w:t>
      </w:r>
    </w:p>
    <w:p w:rsidR="00FA7453" w:rsidRPr="00FA7453" w:rsidRDefault="00FA7453" w:rsidP="00FA7453">
      <w:pPr>
        <w:pStyle w:val="ListParagraph"/>
        <w:numPr>
          <w:ilvl w:val="0"/>
          <w:numId w:val="13"/>
        </w:numPr>
        <w:spacing w:after="0" w:line="276" w:lineRule="auto"/>
        <w:jc w:val="both"/>
        <w:rPr>
          <w:lang w:val="bg-BG"/>
        </w:rPr>
      </w:pPr>
      <w:r w:rsidRPr="00FA7453">
        <w:rPr>
          <w:lang w:val="bg-BG"/>
        </w:rPr>
        <w:t>Учениците изнасят подготвените от тях презентации пред класа.</w:t>
      </w:r>
    </w:p>
    <w:p w:rsidR="00FA7453" w:rsidRDefault="00FA7453" w:rsidP="00FA7453">
      <w:pPr>
        <w:pStyle w:val="ListParagraph"/>
        <w:numPr>
          <w:ilvl w:val="0"/>
          <w:numId w:val="13"/>
        </w:numPr>
        <w:spacing w:after="0" w:line="276" w:lineRule="auto"/>
        <w:jc w:val="both"/>
        <w:rPr>
          <w:lang w:val="bg-BG"/>
        </w:rPr>
      </w:pPr>
      <w:r w:rsidRPr="00FA7453">
        <w:rPr>
          <w:lang w:val="bg-BG"/>
        </w:rPr>
        <w:t>Докато гледат презентациите, учениците трябва да си отбелязват успешните елементи на всяка презентация. След като се приключи с всички презентации е добре да се проведе дискусия за елементите, които правят дадена презентация успешна, като се използват примери от изнесените от учениците презентации.</w:t>
      </w:r>
    </w:p>
    <w:p w:rsidR="00FA7453" w:rsidRPr="00FA7453" w:rsidRDefault="00FA7453" w:rsidP="00FA7453">
      <w:pPr>
        <w:pStyle w:val="ListParagraph"/>
        <w:numPr>
          <w:ilvl w:val="0"/>
          <w:numId w:val="13"/>
        </w:numPr>
        <w:spacing w:after="0" w:line="276" w:lineRule="auto"/>
        <w:jc w:val="both"/>
        <w:rPr>
          <w:lang w:val="bg-BG"/>
        </w:rPr>
      </w:pPr>
      <w:r w:rsidRPr="00FA7453">
        <w:rPr>
          <w:lang w:val="bg-BG"/>
        </w:rPr>
        <w:t>Напишете на дъската понятието “биографично стихотворение“. Помолете учениците да дадат определение какво означава, като работят в двойки за около една минута. Нека учениците да споделят отговорите си с класа.</w:t>
      </w:r>
    </w:p>
    <w:p w:rsidR="00FA7453" w:rsidRPr="00FA7453" w:rsidRDefault="00FA7453" w:rsidP="00FA7453">
      <w:pPr>
        <w:pStyle w:val="ListParagraph"/>
        <w:numPr>
          <w:ilvl w:val="0"/>
          <w:numId w:val="13"/>
        </w:numPr>
        <w:spacing w:after="0" w:line="276" w:lineRule="auto"/>
        <w:jc w:val="both"/>
        <w:rPr>
          <w:lang w:val="bg-BG"/>
        </w:rPr>
      </w:pPr>
      <w:r w:rsidRPr="00FA7453">
        <w:rPr>
          <w:lang w:val="bg-BG"/>
        </w:rPr>
        <w:t>Раздайте на учениците „Ръководство за писане на биографично стихотворение“ (Приложение 2), след което напишете на дъската биографично стихотворение за себе си или за някого, когото учениците познават. Помолете учениците да напишат биографично стихотворение за себе си. Изберете доброволци, които да прочетат стихотворенията си на класа.</w:t>
      </w:r>
    </w:p>
    <w:p w:rsidR="00FA7453" w:rsidRPr="00FA7453" w:rsidRDefault="00FA7453" w:rsidP="00FA7453">
      <w:pPr>
        <w:pStyle w:val="ListParagraph"/>
        <w:numPr>
          <w:ilvl w:val="0"/>
          <w:numId w:val="13"/>
        </w:numPr>
        <w:spacing w:after="0" w:line="276" w:lineRule="auto"/>
        <w:jc w:val="both"/>
        <w:rPr>
          <w:lang w:val="bg-BG"/>
        </w:rPr>
      </w:pPr>
      <w:r w:rsidRPr="00FA7453">
        <w:rPr>
          <w:lang w:val="bg-BG"/>
        </w:rPr>
        <w:t>Възложете на учениците си да напишат биографично стихотворение за филантропа, когото са проучвали. Инструктирайте ги да се подготвят да изнесат презентациите си (да приготвят визуалните си материали, да прегледат записките си и т.н..)</w:t>
      </w:r>
    </w:p>
    <w:p w:rsidR="00867E33" w:rsidRDefault="00FA7453" w:rsidP="00FA7453">
      <w:pPr>
        <w:pStyle w:val="ListParagraph"/>
        <w:numPr>
          <w:ilvl w:val="0"/>
          <w:numId w:val="13"/>
        </w:numPr>
        <w:spacing w:after="0" w:line="276" w:lineRule="auto"/>
        <w:jc w:val="both"/>
        <w:rPr>
          <w:lang w:val="bg-BG"/>
        </w:rPr>
      </w:pPr>
      <w:r w:rsidRPr="00FA7453">
        <w:rPr>
          <w:lang w:val="bg-BG"/>
        </w:rPr>
        <w:t>Поканете учениците да представят биографичните си стихотворения (Забележка: Добре е да предупреждавате учениците, които правят презентация, когато отреденото им време. Например, можете да използвате предварително уговорен знак с ръка, за да показвате на учениците кога са изтекли четири минути от презентацията.)</w:t>
      </w:r>
    </w:p>
    <w:p w:rsidR="00106E93" w:rsidRDefault="00106E93" w:rsidP="00106E93">
      <w:pPr>
        <w:spacing w:after="0" w:line="276" w:lineRule="auto"/>
        <w:jc w:val="both"/>
        <w:rPr>
          <w:lang w:val="bg-BG"/>
        </w:rPr>
      </w:pPr>
    </w:p>
    <w:p w:rsidR="00106E93" w:rsidRPr="00075B70" w:rsidRDefault="00106E93" w:rsidP="00106E93">
      <w:pPr>
        <w:spacing w:after="0"/>
        <w:jc w:val="both"/>
        <w:rPr>
          <w:b/>
          <w:lang w:val="bg-BG"/>
        </w:rPr>
      </w:pPr>
      <w:r w:rsidRPr="00075B70">
        <w:rPr>
          <w:b/>
          <w:lang w:val="bg-BG"/>
        </w:rPr>
        <w:t>Библиография</w:t>
      </w:r>
    </w:p>
    <w:p w:rsidR="00846C95" w:rsidRPr="00846C95" w:rsidRDefault="00846C95" w:rsidP="00846C95">
      <w:pPr>
        <w:numPr>
          <w:ilvl w:val="0"/>
          <w:numId w:val="20"/>
        </w:numPr>
        <w:shd w:val="clear" w:color="auto" w:fill="FFFFFF"/>
        <w:spacing w:before="100" w:beforeAutospacing="1" w:after="100" w:afterAutospacing="1" w:line="360" w:lineRule="atLeast"/>
        <w:jc w:val="both"/>
        <w:rPr>
          <w:lang w:val="bg-BG"/>
        </w:rPr>
      </w:pPr>
      <w:r w:rsidRPr="00846C95">
        <w:rPr>
          <w:lang w:val="bg-BG"/>
        </w:rPr>
        <w:t xml:space="preserve">Енциклопедия "Дарителството", т.1-3. С., Български дарителски форум, 2011 </w:t>
      </w:r>
    </w:p>
    <w:p w:rsidR="0028550A" w:rsidRPr="0028550A" w:rsidRDefault="00846C95" w:rsidP="00846C95">
      <w:pPr>
        <w:numPr>
          <w:ilvl w:val="0"/>
          <w:numId w:val="20"/>
        </w:numPr>
        <w:shd w:val="clear" w:color="auto" w:fill="FFFFFF"/>
        <w:spacing w:before="100" w:beforeAutospacing="1" w:after="100" w:afterAutospacing="1" w:line="360" w:lineRule="atLeast"/>
        <w:jc w:val="both"/>
        <w:rPr>
          <w:lang w:val="bg-BG"/>
        </w:rPr>
      </w:pPr>
      <w:r w:rsidRPr="00846C95">
        <w:rPr>
          <w:lang w:val="bg-BG"/>
        </w:rPr>
        <w:t xml:space="preserve">Енциклопедия "Дарителството" - http://daritelite.bg/ </w:t>
      </w:r>
      <w:r w:rsidR="0028550A">
        <w:rPr>
          <w:lang w:val="bg-BG"/>
        </w:rPr>
        <w:t xml:space="preserve"> </w:t>
      </w:r>
      <w:r w:rsidR="0028550A" w:rsidRPr="0028550A">
        <w:rPr>
          <w:lang w:val="bg-BG"/>
        </w:rPr>
        <w:t xml:space="preserve"> </w:t>
      </w:r>
    </w:p>
    <w:p w:rsidR="00106E93" w:rsidRPr="0028550A" w:rsidRDefault="00106E93" w:rsidP="0028550A">
      <w:pPr>
        <w:shd w:val="clear" w:color="auto" w:fill="FFFFFF"/>
        <w:spacing w:before="100" w:beforeAutospacing="1" w:after="100" w:afterAutospacing="1" w:line="360" w:lineRule="atLeast"/>
        <w:ind w:left="720"/>
        <w:jc w:val="both"/>
        <w:rPr>
          <w:lang w:val="bg-BG"/>
        </w:rPr>
      </w:pPr>
    </w:p>
    <w:p w:rsidR="00106E93" w:rsidRPr="00106E93" w:rsidRDefault="00106E93" w:rsidP="00106E93">
      <w:pPr>
        <w:spacing w:after="0" w:line="276" w:lineRule="auto"/>
        <w:jc w:val="both"/>
        <w:rPr>
          <w:lang w:val="bg-BG"/>
        </w:rPr>
      </w:pPr>
    </w:p>
    <w:p w:rsidR="002512AF" w:rsidRDefault="002512AF" w:rsidP="005A5025">
      <w:pPr>
        <w:jc w:val="both"/>
        <w:rPr>
          <w:lang w:val="ru-RU"/>
        </w:rPr>
      </w:pPr>
    </w:p>
    <w:p w:rsidR="007E1A4B" w:rsidRPr="007E1A4B" w:rsidRDefault="00106E93" w:rsidP="00FA7453">
      <w:pPr>
        <w:rPr>
          <w:rFonts w:cstheme="minorHAnsi"/>
          <w:b/>
          <w:lang w:val="bg-BG"/>
        </w:rPr>
      </w:pPr>
      <w:r>
        <w:rPr>
          <w:rFonts w:cstheme="minorHAnsi"/>
          <w:b/>
          <w:lang w:val="bg-BG"/>
        </w:rPr>
        <w:br w:type="page"/>
      </w:r>
      <w:r w:rsidR="007E1A4B" w:rsidRPr="007E1A4B">
        <w:rPr>
          <w:rFonts w:cstheme="minorHAnsi"/>
          <w:b/>
          <w:lang w:val="bg-BG"/>
        </w:rPr>
        <w:lastRenderedPageBreak/>
        <w:t xml:space="preserve">Приложение 1 </w:t>
      </w:r>
    </w:p>
    <w:p w:rsidR="007E1A4B" w:rsidRPr="007E1A4B" w:rsidRDefault="007E1A4B" w:rsidP="007E1A4B">
      <w:pPr>
        <w:spacing w:after="0"/>
        <w:ind w:left="360"/>
        <w:jc w:val="both"/>
        <w:rPr>
          <w:rFonts w:cstheme="minorHAnsi"/>
          <w:b/>
          <w:lang w:val="bg-BG"/>
        </w:rPr>
      </w:pPr>
    </w:p>
    <w:p w:rsidR="00FA7453" w:rsidRPr="00FA7453" w:rsidRDefault="00FA7453" w:rsidP="00FA7453">
      <w:pPr>
        <w:spacing w:after="0"/>
        <w:jc w:val="both"/>
        <w:rPr>
          <w:rFonts w:cstheme="minorHAnsi"/>
          <w:b/>
          <w:lang w:val="bg-BG"/>
        </w:rPr>
      </w:pPr>
      <w:r w:rsidRPr="00FA7453">
        <w:rPr>
          <w:rFonts w:cstheme="minorHAnsi"/>
          <w:b/>
          <w:lang w:val="bg-BG"/>
        </w:rPr>
        <w:t>Указания за мултимедийно представяне на филантропи и скала за оценяване</w:t>
      </w:r>
    </w:p>
    <w:p w:rsidR="00FA7453" w:rsidRPr="00FA7453" w:rsidRDefault="00FA7453" w:rsidP="00FA7453">
      <w:pPr>
        <w:spacing w:after="0"/>
        <w:jc w:val="both"/>
        <w:rPr>
          <w:rFonts w:cstheme="minorHAnsi"/>
          <w:b/>
          <w:lang w:val="bg-BG"/>
        </w:rPr>
      </w:pPr>
    </w:p>
    <w:p w:rsidR="00FA7453" w:rsidRPr="00FA7453" w:rsidRDefault="00FA7453" w:rsidP="00FA7453">
      <w:pPr>
        <w:spacing w:after="0"/>
        <w:jc w:val="both"/>
        <w:rPr>
          <w:rFonts w:cstheme="minorHAnsi"/>
          <w:lang w:val="bg-BG"/>
        </w:rPr>
      </w:pPr>
      <w:r w:rsidRPr="00FA7453">
        <w:rPr>
          <w:rFonts w:cstheme="minorHAnsi"/>
          <w:lang w:val="bg-BG"/>
        </w:rPr>
        <w:t xml:space="preserve">Указания към заданието: </w:t>
      </w:r>
    </w:p>
    <w:p w:rsidR="00FA7453" w:rsidRPr="00FA7453" w:rsidRDefault="00FA7453" w:rsidP="00FA7453">
      <w:pPr>
        <w:spacing w:after="0"/>
        <w:jc w:val="both"/>
        <w:rPr>
          <w:rFonts w:cstheme="minorHAnsi"/>
          <w:lang w:val="bg-BG"/>
        </w:rPr>
      </w:pPr>
      <w:r w:rsidRPr="00FA7453">
        <w:rPr>
          <w:rFonts w:cstheme="minorHAnsi"/>
          <w:lang w:val="bg-BG"/>
        </w:rPr>
        <w:t>1.</w:t>
      </w:r>
      <w:r w:rsidRPr="00FA7453">
        <w:rPr>
          <w:rFonts w:cstheme="minorHAnsi"/>
          <w:lang w:val="bg-BG"/>
        </w:rPr>
        <w:tab/>
        <w:t>Изберете един филантроп от сайта Енциклопедия "Дарителството".</w:t>
      </w:r>
    </w:p>
    <w:p w:rsidR="00FA7453" w:rsidRPr="00FA7453" w:rsidRDefault="00FA7453" w:rsidP="00FA7453">
      <w:pPr>
        <w:spacing w:after="0"/>
        <w:jc w:val="both"/>
        <w:rPr>
          <w:rFonts w:cstheme="minorHAnsi"/>
          <w:lang w:val="bg-BG"/>
        </w:rPr>
      </w:pPr>
      <w:r w:rsidRPr="00FA7453">
        <w:rPr>
          <w:rFonts w:cstheme="minorHAnsi"/>
          <w:lang w:val="bg-BG"/>
        </w:rPr>
        <w:t>2.</w:t>
      </w:r>
      <w:r w:rsidRPr="00FA7453">
        <w:rPr>
          <w:rFonts w:cstheme="minorHAnsi"/>
          <w:lang w:val="bg-BG"/>
        </w:rPr>
        <w:tab/>
        <w:t>Използвайте разнообразни източници, за да наберете колкото се може повече информация за този филантроп.</w:t>
      </w:r>
    </w:p>
    <w:p w:rsidR="00FA7453" w:rsidRPr="00FA7453" w:rsidRDefault="00FA7453" w:rsidP="00FA7453">
      <w:pPr>
        <w:spacing w:after="0"/>
        <w:jc w:val="both"/>
        <w:rPr>
          <w:rFonts w:cstheme="minorHAnsi"/>
          <w:lang w:val="bg-BG"/>
        </w:rPr>
      </w:pPr>
      <w:r w:rsidRPr="00FA7453">
        <w:rPr>
          <w:rFonts w:cstheme="minorHAnsi"/>
          <w:lang w:val="bg-BG"/>
        </w:rPr>
        <w:t>3.</w:t>
      </w:r>
      <w:r w:rsidRPr="00FA7453">
        <w:rPr>
          <w:rFonts w:cstheme="minorHAnsi"/>
          <w:lang w:val="bg-BG"/>
        </w:rPr>
        <w:tab/>
        <w:t xml:space="preserve">Изгответе презентация, с която в рамките на 15-20 минути ще представите по интересен начин пред класа избрания от вас филантроп. Включете информация за това къде и кога е живял и работил този филантроп, проблемите, които е спомогнал да бъдат разрешени, както и приносът, който е направил. Намерете начин да ангажирате целия клас. Освен това, подгответе една страница с информация, която ще раздадете на съучениците си, в която са отбелязани основни моменти в дейността на съответния филантроп. </w:t>
      </w:r>
    </w:p>
    <w:p w:rsidR="007E1A4B" w:rsidRDefault="00FA7453" w:rsidP="00FA7453">
      <w:pPr>
        <w:spacing w:after="0"/>
        <w:jc w:val="both"/>
        <w:rPr>
          <w:rFonts w:cstheme="minorHAnsi"/>
          <w:lang w:val="bg-BG"/>
        </w:rPr>
      </w:pPr>
      <w:r w:rsidRPr="00FA7453">
        <w:rPr>
          <w:rFonts w:cstheme="minorHAnsi"/>
          <w:lang w:val="bg-BG"/>
        </w:rPr>
        <w:t>4.</w:t>
      </w:r>
      <w:r w:rsidRPr="00FA7453">
        <w:rPr>
          <w:rFonts w:cstheme="minorHAnsi"/>
          <w:lang w:val="bg-BG"/>
        </w:rPr>
        <w:tab/>
        <w:t>Представете заедно в екип изготвената от вас презентация пред целия клас.</w:t>
      </w:r>
    </w:p>
    <w:p w:rsidR="00FA7453" w:rsidRDefault="00FA7453" w:rsidP="00FA7453">
      <w:pPr>
        <w:spacing w:after="0"/>
        <w:jc w:val="both"/>
        <w:rPr>
          <w:rFonts w:cstheme="minorHAnsi"/>
          <w:lang w:val="bg-BG"/>
        </w:rPr>
      </w:pPr>
    </w:p>
    <w:p w:rsidR="00FA7453" w:rsidRPr="007E1A4B" w:rsidRDefault="00FA7453" w:rsidP="00FA7453">
      <w:pPr>
        <w:spacing w:after="0"/>
        <w:jc w:val="both"/>
        <w:rPr>
          <w:rFonts w:cstheme="minorHAnsi"/>
          <w:lang w:val="bg-BG"/>
        </w:rPr>
      </w:pPr>
    </w:p>
    <w:tbl>
      <w:tblPr>
        <w:tblStyle w:val="TableGrid1"/>
        <w:tblW w:w="0" w:type="auto"/>
        <w:tblLook w:val="04A0" w:firstRow="1" w:lastRow="0" w:firstColumn="1" w:lastColumn="0" w:noHBand="0" w:noVBand="1"/>
      </w:tblPr>
      <w:tblGrid>
        <w:gridCol w:w="5211"/>
        <w:gridCol w:w="993"/>
        <w:gridCol w:w="992"/>
        <w:gridCol w:w="992"/>
        <w:gridCol w:w="1100"/>
      </w:tblGrid>
      <w:tr w:rsidR="00FA7453" w:rsidRPr="00FA7453" w:rsidTr="00116D89">
        <w:tc>
          <w:tcPr>
            <w:tcW w:w="5211"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b/>
                <w:sz w:val="24"/>
                <w:szCs w:val="24"/>
              </w:rPr>
              <w:t>СКАЛА ЗА ОЦЕНЯВАНЕ</w:t>
            </w:r>
          </w:p>
        </w:tc>
        <w:tc>
          <w:tcPr>
            <w:tcW w:w="4077" w:type="dxa"/>
            <w:gridSpan w:val="4"/>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b/>
                <w:sz w:val="24"/>
                <w:szCs w:val="24"/>
              </w:rPr>
            </w:pPr>
            <w:r w:rsidRPr="00FA7453">
              <w:rPr>
                <w:rFonts w:ascii="Calibri" w:eastAsia="Calibri" w:hAnsi="Calibri" w:cs="Calibri"/>
                <w:b/>
                <w:sz w:val="24"/>
                <w:szCs w:val="24"/>
              </w:rPr>
              <w:t>ТОЧКИ</w:t>
            </w:r>
          </w:p>
        </w:tc>
      </w:tr>
      <w:tr w:rsidR="00FA7453" w:rsidRPr="00FA7453" w:rsidTr="00116D89">
        <w:tc>
          <w:tcPr>
            <w:tcW w:w="5211"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Продължителност: 15 – 20 минути</w:t>
            </w:r>
          </w:p>
          <w:p w:rsidR="00FA7453" w:rsidRPr="00FA7453" w:rsidRDefault="00FA7453" w:rsidP="00FA7453">
            <w:pPr>
              <w:jc w:val="both"/>
              <w:rPr>
                <w:rFonts w:ascii="Calibri" w:eastAsia="Calibri" w:hAnsi="Calibri" w:cs="Calibri"/>
                <w:sz w:val="24"/>
                <w:szCs w:val="24"/>
              </w:rPr>
            </w:pPr>
          </w:p>
        </w:tc>
        <w:tc>
          <w:tcPr>
            <w:tcW w:w="993"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10</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5</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tc>
        <w:tc>
          <w:tcPr>
            <w:tcW w:w="1100"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w:t>
            </w:r>
          </w:p>
        </w:tc>
      </w:tr>
      <w:tr w:rsidR="00FA7453" w:rsidRPr="00FA7453" w:rsidTr="00116D89">
        <w:tc>
          <w:tcPr>
            <w:tcW w:w="5211"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Разнообразие от медийни ресурси и материали, използвани за предаване на информацията по интересен и занимателен начин</w:t>
            </w:r>
          </w:p>
          <w:p w:rsidR="00FA7453" w:rsidRPr="00FA7453" w:rsidRDefault="00FA7453" w:rsidP="00FA7453">
            <w:pPr>
              <w:jc w:val="both"/>
              <w:rPr>
                <w:rFonts w:ascii="Calibri" w:eastAsia="Calibri" w:hAnsi="Calibri" w:cs="Calibri"/>
                <w:sz w:val="24"/>
                <w:szCs w:val="24"/>
              </w:rPr>
            </w:pPr>
          </w:p>
        </w:tc>
        <w:tc>
          <w:tcPr>
            <w:tcW w:w="993"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30</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20</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10</w:t>
            </w:r>
          </w:p>
        </w:tc>
        <w:tc>
          <w:tcPr>
            <w:tcW w:w="1100"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w:t>
            </w:r>
          </w:p>
        </w:tc>
      </w:tr>
      <w:tr w:rsidR="00FA7453" w:rsidRPr="00FA7453" w:rsidTr="00116D89">
        <w:tc>
          <w:tcPr>
            <w:tcW w:w="5211"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Презентацията включва участието на класа</w:t>
            </w:r>
          </w:p>
          <w:p w:rsidR="00FA7453" w:rsidRPr="00FA7453" w:rsidRDefault="00FA7453" w:rsidP="00FA7453">
            <w:pPr>
              <w:jc w:val="both"/>
              <w:rPr>
                <w:rFonts w:ascii="Calibri" w:eastAsia="Calibri" w:hAnsi="Calibri" w:cs="Calibri"/>
                <w:sz w:val="24"/>
                <w:szCs w:val="24"/>
              </w:rPr>
            </w:pPr>
          </w:p>
        </w:tc>
        <w:tc>
          <w:tcPr>
            <w:tcW w:w="993"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10</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5</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tc>
        <w:tc>
          <w:tcPr>
            <w:tcW w:w="1100"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w:t>
            </w:r>
          </w:p>
        </w:tc>
      </w:tr>
      <w:tr w:rsidR="00FA7453" w:rsidRPr="00FA7453" w:rsidTr="00116D89">
        <w:tc>
          <w:tcPr>
            <w:tcW w:w="5211"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Представена е важна информация</w:t>
            </w:r>
          </w:p>
          <w:p w:rsidR="00FA7453" w:rsidRPr="00FA7453" w:rsidRDefault="00FA7453" w:rsidP="00FA7453">
            <w:pPr>
              <w:jc w:val="both"/>
              <w:rPr>
                <w:rFonts w:ascii="Calibri" w:eastAsia="Calibri" w:hAnsi="Calibri" w:cs="Calibri"/>
                <w:sz w:val="24"/>
                <w:szCs w:val="24"/>
              </w:rPr>
            </w:pPr>
          </w:p>
        </w:tc>
        <w:tc>
          <w:tcPr>
            <w:tcW w:w="993"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30</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20</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10</w:t>
            </w:r>
          </w:p>
        </w:tc>
        <w:tc>
          <w:tcPr>
            <w:tcW w:w="1100"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w:t>
            </w:r>
          </w:p>
        </w:tc>
      </w:tr>
      <w:tr w:rsidR="00FA7453" w:rsidRPr="00FA7453" w:rsidTr="00116D89">
        <w:tc>
          <w:tcPr>
            <w:tcW w:w="5211"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Езикът е ясен и разбираем, налице е зрителен контакт</w:t>
            </w:r>
          </w:p>
          <w:p w:rsidR="00FA7453" w:rsidRPr="00FA7453" w:rsidRDefault="00FA7453" w:rsidP="00FA7453">
            <w:pPr>
              <w:jc w:val="both"/>
              <w:rPr>
                <w:rFonts w:ascii="Calibri" w:eastAsia="Calibri" w:hAnsi="Calibri" w:cs="Calibri"/>
                <w:sz w:val="24"/>
                <w:szCs w:val="24"/>
              </w:rPr>
            </w:pPr>
          </w:p>
        </w:tc>
        <w:tc>
          <w:tcPr>
            <w:tcW w:w="993"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10</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5</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tc>
        <w:tc>
          <w:tcPr>
            <w:tcW w:w="1100"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w:t>
            </w:r>
          </w:p>
        </w:tc>
      </w:tr>
      <w:tr w:rsidR="00FA7453" w:rsidRPr="00FA7453" w:rsidTr="00116D89">
        <w:tc>
          <w:tcPr>
            <w:tcW w:w="5211"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Информационният лист е ясен</w:t>
            </w:r>
          </w:p>
          <w:p w:rsidR="00FA7453" w:rsidRPr="00FA7453" w:rsidRDefault="00FA7453" w:rsidP="00FA7453">
            <w:pPr>
              <w:jc w:val="both"/>
              <w:rPr>
                <w:rFonts w:ascii="Calibri" w:eastAsia="Calibri" w:hAnsi="Calibri" w:cs="Calibri"/>
                <w:sz w:val="24"/>
                <w:szCs w:val="24"/>
              </w:rPr>
            </w:pPr>
          </w:p>
        </w:tc>
        <w:tc>
          <w:tcPr>
            <w:tcW w:w="993"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10</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5</w:t>
            </w:r>
          </w:p>
        </w:tc>
        <w:tc>
          <w:tcPr>
            <w:tcW w:w="992"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tc>
        <w:tc>
          <w:tcPr>
            <w:tcW w:w="1100"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w:t>
            </w:r>
          </w:p>
        </w:tc>
      </w:tr>
      <w:tr w:rsidR="00FA7453" w:rsidRPr="00FA7453" w:rsidTr="00116D89">
        <w:tc>
          <w:tcPr>
            <w:tcW w:w="5211" w:type="dxa"/>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КРАЙНА ОЦЕНКА</w:t>
            </w:r>
          </w:p>
          <w:p w:rsidR="00FA7453" w:rsidRPr="00FA7453" w:rsidRDefault="00FA7453" w:rsidP="00FA7453">
            <w:pPr>
              <w:jc w:val="both"/>
              <w:rPr>
                <w:rFonts w:ascii="Calibri" w:eastAsia="Calibri" w:hAnsi="Calibri" w:cs="Calibri"/>
                <w:sz w:val="24"/>
                <w:szCs w:val="24"/>
              </w:rPr>
            </w:pPr>
          </w:p>
        </w:tc>
        <w:tc>
          <w:tcPr>
            <w:tcW w:w="4077" w:type="dxa"/>
            <w:gridSpan w:val="4"/>
            <w:tcBorders>
              <w:top w:val="dotted" w:sz="4" w:space="0" w:color="auto"/>
              <w:left w:val="dotted" w:sz="4" w:space="0" w:color="auto"/>
              <w:bottom w:val="dotted" w:sz="4" w:space="0" w:color="auto"/>
              <w:right w:val="dotted" w:sz="4" w:space="0" w:color="auto"/>
            </w:tcBorders>
          </w:tcPr>
          <w:p w:rsidR="00FA7453" w:rsidRPr="00FA7453" w:rsidRDefault="00FA7453" w:rsidP="00FA7453">
            <w:pPr>
              <w:jc w:val="both"/>
              <w:rPr>
                <w:rFonts w:ascii="Calibri" w:eastAsia="Calibri" w:hAnsi="Calibri" w:cs="Calibri"/>
                <w:sz w:val="24"/>
                <w:szCs w:val="24"/>
              </w:rPr>
            </w:pPr>
          </w:p>
          <w:p w:rsidR="00FA7453" w:rsidRPr="00FA7453" w:rsidRDefault="00FA7453" w:rsidP="00FA7453">
            <w:pPr>
              <w:jc w:val="both"/>
              <w:rPr>
                <w:rFonts w:ascii="Calibri" w:eastAsia="Calibri" w:hAnsi="Calibri" w:cs="Calibri"/>
                <w:sz w:val="24"/>
                <w:szCs w:val="24"/>
              </w:rPr>
            </w:pPr>
            <w:r w:rsidRPr="00FA7453">
              <w:rPr>
                <w:rFonts w:ascii="Calibri" w:eastAsia="Calibri" w:hAnsi="Calibri" w:cs="Calibri"/>
                <w:sz w:val="24"/>
                <w:szCs w:val="24"/>
              </w:rPr>
              <w:t>______/100</w:t>
            </w:r>
          </w:p>
        </w:tc>
      </w:tr>
    </w:tbl>
    <w:p w:rsidR="00FA7453" w:rsidRDefault="00FA7453">
      <w:pPr>
        <w:rPr>
          <w:rFonts w:cstheme="minorHAnsi"/>
          <w:b/>
          <w:lang w:val="bg-BG"/>
        </w:rPr>
      </w:pPr>
      <w:r>
        <w:rPr>
          <w:rFonts w:cstheme="minorHAnsi"/>
          <w:b/>
          <w:lang w:val="bg-BG"/>
        </w:rPr>
        <w:br w:type="page"/>
      </w:r>
    </w:p>
    <w:p w:rsidR="0028550A" w:rsidRPr="0028550A" w:rsidRDefault="0028550A" w:rsidP="0028550A">
      <w:pPr>
        <w:tabs>
          <w:tab w:val="left" w:pos="2685"/>
        </w:tabs>
        <w:rPr>
          <w:rFonts w:cstheme="minorHAnsi"/>
          <w:b/>
          <w:lang w:val="bg-BG"/>
        </w:rPr>
      </w:pPr>
      <w:r w:rsidRPr="0028550A">
        <w:rPr>
          <w:rFonts w:cstheme="minorHAnsi"/>
          <w:b/>
          <w:lang w:val="bg-BG"/>
        </w:rPr>
        <w:lastRenderedPageBreak/>
        <w:t>Приложение 2</w:t>
      </w:r>
      <w:r>
        <w:rPr>
          <w:rFonts w:cstheme="minorHAnsi"/>
          <w:b/>
          <w:lang w:val="bg-BG"/>
        </w:rPr>
        <w:tab/>
      </w:r>
    </w:p>
    <w:p w:rsidR="00FA7453" w:rsidRPr="00FA7453" w:rsidRDefault="00FA7453" w:rsidP="00FA7453">
      <w:pPr>
        <w:jc w:val="both"/>
        <w:rPr>
          <w:rFonts w:cstheme="minorHAnsi"/>
          <w:b/>
          <w:lang w:val="bg-BG"/>
        </w:rPr>
      </w:pPr>
      <w:r w:rsidRPr="00FA7453">
        <w:rPr>
          <w:rFonts w:cstheme="minorHAnsi"/>
          <w:b/>
          <w:lang w:val="bg-BG"/>
        </w:rPr>
        <w:t>Ръководство за писане на биографично стихотворение</w:t>
      </w:r>
    </w:p>
    <w:p w:rsidR="00FA7453" w:rsidRPr="00FA7453" w:rsidRDefault="00FA7453" w:rsidP="00FA7453">
      <w:pPr>
        <w:jc w:val="both"/>
        <w:rPr>
          <w:rFonts w:cstheme="minorHAnsi"/>
          <w:b/>
          <w:lang w:val="bg-BG"/>
        </w:rPr>
      </w:pPr>
    </w:p>
    <w:p w:rsidR="00FA7453" w:rsidRPr="00FA7453" w:rsidRDefault="00FA7453" w:rsidP="00FA7453">
      <w:pPr>
        <w:jc w:val="both"/>
        <w:rPr>
          <w:rFonts w:cstheme="minorHAnsi"/>
          <w:lang w:val="bg-BG"/>
        </w:rPr>
      </w:pPr>
      <w:r w:rsidRPr="00FA7453">
        <w:rPr>
          <w:rFonts w:cstheme="minorHAnsi"/>
          <w:lang w:val="bg-BG"/>
        </w:rPr>
        <w:t xml:space="preserve">Първи стих: Само малкото име на филантропа </w:t>
      </w:r>
    </w:p>
    <w:p w:rsidR="00FA7453" w:rsidRPr="00FA7453" w:rsidRDefault="00FA7453" w:rsidP="00FA7453">
      <w:pPr>
        <w:jc w:val="both"/>
        <w:rPr>
          <w:rFonts w:cstheme="minorHAnsi"/>
          <w:lang w:val="bg-BG"/>
        </w:rPr>
      </w:pPr>
      <w:r w:rsidRPr="00FA7453">
        <w:rPr>
          <w:rFonts w:cstheme="minorHAnsi"/>
          <w:lang w:val="bg-BG"/>
        </w:rPr>
        <w:t xml:space="preserve">Втори стих: Четири прилагателни, които го описват </w:t>
      </w:r>
    </w:p>
    <w:p w:rsidR="00FA7453" w:rsidRPr="00FA7453" w:rsidRDefault="00FA7453" w:rsidP="00FA7453">
      <w:pPr>
        <w:jc w:val="both"/>
        <w:rPr>
          <w:rFonts w:cstheme="minorHAnsi"/>
          <w:lang w:val="bg-BG"/>
        </w:rPr>
      </w:pPr>
      <w:r w:rsidRPr="00FA7453">
        <w:rPr>
          <w:rFonts w:cstheme="minorHAnsi"/>
          <w:lang w:val="bg-BG"/>
        </w:rPr>
        <w:t xml:space="preserve">Трети стих: Брат/сестра или син/дъщеря на </w:t>
      </w:r>
    </w:p>
    <w:p w:rsidR="00FA7453" w:rsidRPr="00FA7453" w:rsidRDefault="00FA7453" w:rsidP="00FA7453">
      <w:pPr>
        <w:jc w:val="both"/>
        <w:rPr>
          <w:rFonts w:cstheme="minorHAnsi"/>
          <w:lang w:val="bg-BG"/>
        </w:rPr>
      </w:pPr>
      <w:r w:rsidRPr="00FA7453">
        <w:rPr>
          <w:rFonts w:cstheme="minorHAnsi"/>
          <w:lang w:val="bg-BG"/>
        </w:rPr>
        <w:t xml:space="preserve">Четвърти стих: Ценящ/Ценил…(три неща, хора или идеи) </w:t>
      </w:r>
    </w:p>
    <w:p w:rsidR="00FA7453" w:rsidRPr="00FA7453" w:rsidRDefault="00FA7453" w:rsidP="00FA7453">
      <w:pPr>
        <w:jc w:val="both"/>
        <w:rPr>
          <w:rFonts w:cstheme="minorHAnsi"/>
          <w:lang w:val="bg-BG"/>
        </w:rPr>
      </w:pPr>
      <w:r w:rsidRPr="00FA7453">
        <w:rPr>
          <w:rFonts w:cstheme="minorHAnsi"/>
          <w:lang w:val="bg-BG"/>
        </w:rPr>
        <w:t xml:space="preserve">Пети стих: Изпитващ/Изпитвал)…(три неща) </w:t>
      </w:r>
    </w:p>
    <w:p w:rsidR="00FA7453" w:rsidRPr="00FA7453" w:rsidRDefault="00FA7453" w:rsidP="00FA7453">
      <w:pPr>
        <w:jc w:val="both"/>
        <w:rPr>
          <w:rFonts w:cstheme="minorHAnsi"/>
          <w:lang w:val="bg-BG"/>
        </w:rPr>
      </w:pPr>
      <w:r w:rsidRPr="00FA7453">
        <w:rPr>
          <w:rFonts w:cstheme="minorHAnsi"/>
          <w:lang w:val="bg-BG"/>
        </w:rPr>
        <w:t xml:space="preserve">Шести стих: Заплашван от…(три неща) </w:t>
      </w:r>
    </w:p>
    <w:p w:rsidR="00FA7453" w:rsidRPr="00FA7453" w:rsidRDefault="00FA7453" w:rsidP="00FA7453">
      <w:pPr>
        <w:jc w:val="both"/>
        <w:rPr>
          <w:rFonts w:cstheme="minorHAnsi"/>
          <w:lang w:val="bg-BG"/>
        </w:rPr>
      </w:pPr>
      <w:r w:rsidRPr="00FA7453">
        <w:rPr>
          <w:rFonts w:cstheme="minorHAnsi"/>
          <w:lang w:val="bg-BG"/>
        </w:rPr>
        <w:t xml:space="preserve">Седми стих: Който би искал да види (който приживе би искал да види)…(три неща) </w:t>
      </w:r>
    </w:p>
    <w:p w:rsidR="00FA7453" w:rsidRPr="00FA7453" w:rsidRDefault="00FA7453" w:rsidP="00FA7453">
      <w:pPr>
        <w:jc w:val="both"/>
        <w:rPr>
          <w:rFonts w:cstheme="minorHAnsi"/>
          <w:lang w:val="bg-BG"/>
        </w:rPr>
      </w:pPr>
      <w:r w:rsidRPr="00FA7453">
        <w:rPr>
          <w:rFonts w:cstheme="minorHAnsi"/>
          <w:lang w:val="bg-BG"/>
        </w:rPr>
        <w:t xml:space="preserve">Осми стих: Живущ/живял в (град, област, държава) </w:t>
      </w:r>
    </w:p>
    <w:p w:rsidR="00FA7453" w:rsidRPr="00FA7453" w:rsidRDefault="00FA7453" w:rsidP="00FA7453">
      <w:pPr>
        <w:jc w:val="both"/>
        <w:rPr>
          <w:rFonts w:cstheme="minorHAnsi"/>
          <w:lang w:val="bg-BG"/>
        </w:rPr>
      </w:pPr>
      <w:r w:rsidRPr="00FA7453">
        <w:rPr>
          <w:rFonts w:cstheme="minorHAnsi"/>
          <w:lang w:val="bg-BG"/>
        </w:rPr>
        <w:t>Девети стих: Само фамилното му име</w:t>
      </w:r>
    </w:p>
    <w:p w:rsidR="00FA7453" w:rsidRDefault="00FA7453" w:rsidP="00FA7453">
      <w:pPr>
        <w:jc w:val="both"/>
        <w:rPr>
          <w:rFonts w:cstheme="minorHAnsi"/>
          <w:lang w:val="bg-BG"/>
        </w:rPr>
      </w:pPr>
    </w:p>
    <w:p w:rsidR="00FA7453" w:rsidRPr="00FA7453" w:rsidRDefault="00FA7453" w:rsidP="00FA7453">
      <w:pPr>
        <w:jc w:val="both"/>
        <w:rPr>
          <w:rFonts w:cstheme="minorHAnsi"/>
          <w:lang w:val="bg-BG"/>
        </w:rPr>
      </w:pPr>
      <w:bookmarkStart w:id="0" w:name="_GoBack"/>
      <w:bookmarkEnd w:id="0"/>
      <w:r w:rsidRPr="00FA7453">
        <w:rPr>
          <w:rFonts w:cstheme="minorHAnsi"/>
          <w:lang w:val="bg-BG"/>
        </w:rPr>
        <w:t xml:space="preserve">Ето един пример: </w:t>
      </w:r>
    </w:p>
    <w:p w:rsidR="00FA7453" w:rsidRPr="00FA7453" w:rsidRDefault="00FA7453" w:rsidP="00FA7453">
      <w:pPr>
        <w:jc w:val="both"/>
        <w:rPr>
          <w:rFonts w:cstheme="minorHAnsi"/>
          <w:lang w:val="bg-BG"/>
        </w:rPr>
      </w:pPr>
      <w:r w:rsidRPr="00FA7453">
        <w:rPr>
          <w:rFonts w:cstheme="minorHAnsi"/>
          <w:lang w:val="bg-BG"/>
        </w:rPr>
        <w:t>Нелсън</w:t>
      </w:r>
    </w:p>
    <w:p w:rsidR="00FA7453" w:rsidRPr="00FA7453" w:rsidRDefault="00FA7453" w:rsidP="00FA7453">
      <w:pPr>
        <w:jc w:val="both"/>
        <w:rPr>
          <w:rFonts w:cstheme="minorHAnsi"/>
          <w:lang w:val="bg-BG"/>
        </w:rPr>
      </w:pPr>
      <w:r w:rsidRPr="00FA7453">
        <w:rPr>
          <w:rFonts w:cstheme="minorHAnsi"/>
          <w:lang w:val="bg-BG"/>
        </w:rPr>
        <w:t xml:space="preserve">Интелигентен, упорит, търпелив, харизматичен </w:t>
      </w:r>
    </w:p>
    <w:p w:rsidR="00FA7453" w:rsidRPr="00FA7453" w:rsidRDefault="00FA7453" w:rsidP="00FA7453">
      <w:pPr>
        <w:jc w:val="both"/>
        <w:rPr>
          <w:rFonts w:cstheme="minorHAnsi"/>
          <w:lang w:val="bg-BG"/>
        </w:rPr>
      </w:pPr>
      <w:r w:rsidRPr="00FA7453">
        <w:rPr>
          <w:rFonts w:cstheme="minorHAnsi"/>
          <w:lang w:val="bg-BG"/>
        </w:rPr>
        <w:t xml:space="preserve">Събрат на борците за свобода по цял свят </w:t>
      </w:r>
    </w:p>
    <w:p w:rsidR="00FA7453" w:rsidRPr="00FA7453" w:rsidRDefault="00FA7453" w:rsidP="00FA7453">
      <w:pPr>
        <w:jc w:val="both"/>
        <w:rPr>
          <w:rFonts w:cstheme="minorHAnsi"/>
          <w:lang w:val="bg-BG"/>
        </w:rPr>
      </w:pPr>
      <w:r w:rsidRPr="00FA7453">
        <w:rPr>
          <w:rFonts w:cstheme="minorHAnsi"/>
          <w:lang w:val="bg-BG"/>
        </w:rPr>
        <w:t xml:space="preserve">Ценил учението, равенството, свободата, мира, </w:t>
      </w:r>
    </w:p>
    <w:p w:rsidR="00FA7453" w:rsidRPr="00FA7453" w:rsidRDefault="00FA7453" w:rsidP="00FA7453">
      <w:pPr>
        <w:jc w:val="both"/>
        <w:rPr>
          <w:rFonts w:cstheme="minorHAnsi"/>
          <w:lang w:val="bg-BG"/>
        </w:rPr>
      </w:pPr>
      <w:r w:rsidRPr="00FA7453">
        <w:rPr>
          <w:rFonts w:cstheme="minorHAnsi"/>
          <w:lang w:val="bg-BG"/>
        </w:rPr>
        <w:t xml:space="preserve">Изпитвал гордост, тъга, радост, чувство за лично достойнство </w:t>
      </w:r>
    </w:p>
    <w:p w:rsidR="00FA7453" w:rsidRPr="00FA7453" w:rsidRDefault="00FA7453" w:rsidP="00FA7453">
      <w:pPr>
        <w:jc w:val="both"/>
        <w:rPr>
          <w:rFonts w:cstheme="minorHAnsi"/>
          <w:lang w:val="bg-BG"/>
        </w:rPr>
      </w:pPr>
      <w:r w:rsidRPr="00FA7453">
        <w:rPr>
          <w:rFonts w:cstheme="minorHAnsi"/>
          <w:lang w:val="bg-BG"/>
        </w:rPr>
        <w:t xml:space="preserve">Заплашван от затвор, размирици и несправедливост </w:t>
      </w:r>
    </w:p>
    <w:p w:rsidR="00FA7453" w:rsidRPr="00FA7453" w:rsidRDefault="00FA7453" w:rsidP="00FA7453">
      <w:pPr>
        <w:jc w:val="both"/>
        <w:rPr>
          <w:rFonts w:cstheme="minorHAnsi"/>
          <w:lang w:val="bg-BG"/>
        </w:rPr>
      </w:pPr>
      <w:r w:rsidRPr="00FA7453">
        <w:rPr>
          <w:rFonts w:cstheme="minorHAnsi"/>
          <w:lang w:val="bg-BG"/>
        </w:rPr>
        <w:t xml:space="preserve">Който приживе би искал да види в света мир, разбирателство и хармония </w:t>
      </w:r>
    </w:p>
    <w:p w:rsidR="00FA7453" w:rsidRPr="00FA7453" w:rsidRDefault="00FA7453" w:rsidP="00FA7453">
      <w:pPr>
        <w:jc w:val="both"/>
        <w:rPr>
          <w:rFonts w:cstheme="minorHAnsi"/>
          <w:lang w:val="bg-BG"/>
        </w:rPr>
      </w:pPr>
      <w:r w:rsidRPr="00FA7453">
        <w:rPr>
          <w:rFonts w:cstheme="minorHAnsi"/>
          <w:lang w:val="bg-BG"/>
        </w:rPr>
        <w:t xml:space="preserve">Живял в ЮАР </w:t>
      </w:r>
    </w:p>
    <w:p w:rsidR="00FA7453" w:rsidRPr="00FA7453" w:rsidRDefault="00FA7453" w:rsidP="00FA7453">
      <w:pPr>
        <w:jc w:val="both"/>
        <w:rPr>
          <w:rFonts w:cstheme="minorHAnsi"/>
          <w:lang w:val="bg-BG"/>
        </w:rPr>
      </w:pPr>
      <w:proofErr w:type="spellStart"/>
      <w:r w:rsidRPr="00FA7453">
        <w:rPr>
          <w:rFonts w:cstheme="minorHAnsi"/>
          <w:lang w:val="bg-BG"/>
        </w:rPr>
        <w:t>Мандела</w:t>
      </w:r>
      <w:proofErr w:type="spellEnd"/>
    </w:p>
    <w:p w:rsidR="007E1A4B" w:rsidRPr="007E1A4B" w:rsidRDefault="007E1A4B" w:rsidP="0028550A">
      <w:pPr>
        <w:jc w:val="both"/>
        <w:rPr>
          <w:rFonts w:cstheme="minorHAnsi"/>
          <w:lang w:val="bg-BG"/>
        </w:rPr>
      </w:pPr>
    </w:p>
    <w:sectPr w:rsidR="007E1A4B" w:rsidRPr="007E1A4B" w:rsidSect="00A80696">
      <w:headerReference w:type="default" r:id="rId10"/>
      <w:footerReference w:type="default" r:id="rId11"/>
      <w:footerReference w:type="first" r:id="rId12"/>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2F" w:rsidRDefault="007C3C2F" w:rsidP="00530B3A">
      <w:pPr>
        <w:spacing w:after="0" w:line="240" w:lineRule="auto"/>
      </w:pPr>
      <w:r>
        <w:separator/>
      </w:r>
    </w:p>
  </w:endnote>
  <w:endnote w:type="continuationSeparator" w:id="0">
    <w:p w:rsidR="007C3C2F" w:rsidRDefault="007C3C2F"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67B6B6E1" wp14:editId="6792C35B">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045D704D" wp14:editId="0FA9DF37">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02E4FF06" wp14:editId="26184BF1">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0D263054" wp14:editId="0D18AD7B">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2F" w:rsidRDefault="007C3C2F" w:rsidP="00530B3A">
      <w:pPr>
        <w:spacing w:after="0" w:line="240" w:lineRule="auto"/>
      </w:pPr>
      <w:r>
        <w:separator/>
      </w:r>
    </w:p>
  </w:footnote>
  <w:footnote w:type="continuationSeparator" w:id="0">
    <w:p w:rsidR="007C3C2F" w:rsidRDefault="007C3C2F"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FA7453">
          <w:rPr>
            <w:i/>
            <w:noProof/>
          </w:rPr>
          <w:t>5</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4115D"/>
    <w:multiLevelType w:val="multilevel"/>
    <w:tmpl w:val="B58C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904"/>
    <w:multiLevelType w:val="multilevel"/>
    <w:tmpl w:val="238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24195"/>
    <w:multiLevelType w:val="multilevel"/>
    <w:tmpl w:val="79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1656A"/>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B2C85"/>
    <w:multiLevelType w:val="hybridMultilevel"/>
    <w:tmpl w:val="4E8CB130"/>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D51632E"/>
    <w:multiLevelType w:val="hybridMultilevel"/>
    <w:tmpl w:val="2B80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0F4378"/>
    <w:multiLevelType w:val="multilevel"/>
    <w:tmpl w:val="097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053A03"/>
    <w:multiLevelType w:val="hybridMultilevel"/>
    <w:tmpl w:val="652C9FDC"/>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5FCC6DC8"/>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9762DAD"/>
    <w:multiLevelType w:val="hybridMultilevel"/>
    <w:tmpl w:val="10D294B8"/>
    <w:lvl w:ilvl="0" w:tplc="56F41EF0">
      <w:start w:val="1"/>
      <w:numFmt w:val="decimal"/>
      <w:lvlText w:val="%1."/>
      <w:lvlJc w:val="left"/>
      <w:pPr>
        <w:ind w:left="502" w:hanging="360"/>
      </w:pPr>
      <w:rPr>
        <w:rFonts w:asciiTheme="minorHAnsi" w:eastAsia="Times New Roman" w:hAnsiTheme="minorHAnsi"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D52271A"/>
    <w:multiLevelType w:val="multilevel"/>
    <w:tmpl w:val="9FD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A08C9"/>
    <w:multiLevelType w:val="hybridMultilevel"/>
    <w:tmpl w:val="9404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9">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2"/>
  </w:num>
  <w:num w:numId="5">
    <w:abstractNumId w:val="1"/>
  </w:num>
  <w:num w:numId="6">
    <w:abstractNumId w:val="7"/>
  </w:num>
  <w:num w:numId="7">
    <w:abstractNumId w:val="14"/>
  </w:num>
  <w:num w:numId="8">
    <w:abstractNumId w:val="4"/>
  </w:num>
  <w:num w:numId="9">
    <w:abstractNumId w:val="8"/>
  </w:num>
  <w:num w:numId="10">
    <w:abstractNumId w:val="12"/>
  </w:num>
  <w:num w:numId="11">
    <w:abstractNumId w:val="11"/>
  </w:num>
  <w:num w:numId="12">
    <w:abstractNumId w:val="16"/>
  </w:num>
  <w:num w:numId="13">
    <w:abstractNumId w:val="19"/>
  </w:num>
  <w:num w:numId="14">
    <w:abstractNumId w:val="13"/>
  </w:num>
  <w:num w:numId="15">
    <w:abstractNumId w:val="6"/>
  </w:num>
  <w:num w:numId="16">
    <w:abstractNumId w:val="15"/>
  </w:num>
  <w:num w:numId="17">
    <w:abstractNumId w:val="9"/>
  </w:num>
  <w:num w:numId="18">
    <w:abstractNumId w:val="17"/>
  </w:num>
  <w:num w:numId="19">
    <w:abstractNumId w:val="10"/>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6838"/>
    <w:rsid w:val="000210C5"/>
    <w:rsid w:val="00055355"/>
    <w:rsid w:val="00064E37"/>
    <w:rsid w:val="0007683B"/>
    <w:rsid w:val="00080973"/>
    <w:rsid w:val="0008423A"/>
    <w:rsid w:val="0009749A"/>
    <w:rsid w:val="000A3B19"/>
    <w:rsid w:val="000A78F1"/>
    <w:rsid w:val="000B5A4F"/>
    <w:rsid w:val="000D11BB"/>
    <w:rsid w:val="000D2EC7"/>
    <w:rsid w:val="000E5715"/>
    <w:rsid w:val="0010068A"/>
    <w:rsid w:val="00106E93"/>
    <w:rsid w:val="00150BDF"/>
    <w:rsid w:val="00191B39"/>
    <w:rsid w:val="001A32BA"/>
    <w:rsid w:val="001A6F36"/>
    <w:rsid w:val="001C5223"/>
    <w:rsid w:val="001C5702"/>
    <w:rsid w:val="001D29E5"/>
    <w:rsid w:val="001D7554"/>
    <w:rsid w:val="001E1F12"/>
    <w:rsid w:val="001F0BDD"/>
    <w:rsid w:val="001F7168"/>
    <w:rsid w:val="00206D59"/>
    <w:rsid w:val="00216EF2"/>
    <w:rsid w:val="00226CDA"/>
    <w:rsid w:val="002512AF"/>
    <w:rsid w:val="002607D6"/>
    <w:rsid w:val="00272638"/>
    <w:rsid w:val="002730D2"/>
    <w:rsid w:val="0028550A"/>
    <w:rsid w:val="00291637"/>
    <w:rsid w:val="002C0A0B"/>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17C76"/>
    <w:rsid w:val="0048286D"/>
    <w:rsid w:val="004A5C82"/>
    <w:rsid w:val="004A7097"/>
    <w:rsid w:val="004D4FDB"/>
    <w:rsid w:val="004D540C"/>
    <w:rsid w:val="00513C2B"/>
    <w:rsid w:val="005268F3"/>
    <w:rsid w:val="00530B3A"/>
    <w:rsid w:val="00540F0B"/>
    <w:rsid w:val="00541148"/>
    <w:rsid w:val="00561A6D"/>
    <w:rsid w:val="005655EB"/>
    <w:rsid w:val="005735AC"/>
    <w:rsid w:val="00585476"/>
    <w:rsid w:val="005A2094"/>
    <w:rsid w:val="005A5025"/>
    <w:rsid w:val="005A7396"/>
    <w:rsid w:val="005B3F55"/>
    <w:rsid w:val="005B76C6"/>
    <w:rsid w:val="005E09D1"/>
    <w:rsid w:val="005F12D5"/>
    <w:rsid w:val="00616577"/>
    <w:rsid w:val="0064621B"/>
    <w:rsid w:val="00653466"/>
    <w:rsid w:val="006703CD"/>
    <w:rsid w:val="00673BA1"/>
    <w:rsid w:val="006D22AC"/>
    <w:rsid w:val="006D5E9D"/>
    <w:rsid w:val="006E55C4"/>
    <w:rsid w:val="00711761"/>
    <w:rsid w:val="00713DF1"/>
    <w:rsid w:val="00720945"/>
    <w:rsid w:val="00721113"/>
    <w:rsid w:val="00730EFC"/>
    <w:rsid w:val="00746704"/>
    <w:rsid w:val="00753006"/>
    <w:rsid w:val="00760A0A"/>
    <w:rsid w:val="00782DD4"/>
    <w:rsid w:val="0079115C"/>
    <w:rsid w:val="007A17D0"/>
    <w:rsid w:val="007B2472"/>
    <w:rsid w:val="007C1E4A"/>
    <w:rsid w:val="007C1FDE"/>
    <w:rsid w:val="007C3C2F"/>
    <w:rsid w:val="007D2320"/>
    <w:rsid w:val="007E1A4B"/>
    <w:rsid w:val="007E4C87"/>
    <w:rsid w:val="00800D9C"/>
    <w:rsid w:val="008113DB"/>
    <w:rsid w:val="008151F1"/>
    <w:rsid w:val="0083456F"/>
    <w:rsid w:val="008349E1"/>
    <w:rsid w:val="0083750B"/>
    <w:rsid w:val="00845C01"/>
    <w:rsid w:val="00846C95"/>
    <w:rsid w:val="00850E28"/>
    <w:rsid w:val="00861EFC"/>
    <w:rsid w:val="00867E33"/>
    <w:rsid w:val="0087597C"/>
    <w:rsid w:val="00880071"/>
    <w:rsid w:val="008B4C89"/>
    <w:rsid w:val="008B4CF0"/>
    <w:rsid w:val="008E2A70"/>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2F2E"/>
    <w:rsid w:val="00A33077"/>
    <w:rsid w:val="00A354FE"/>
    <w:rsid w:val="00A50966"/>
    <w:rsid w:val="00A77BE3"/>
    <w:rsid w:val="00A80696"/>
    <w:rsid w:val="00A96BA4"/>
    <w:rsid w:val="00AA5C3C"/>
    <w:rsid w:val="00AB6D27"/>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2591"/>
    <w:rsid w:val="00D55BB5"/>
    <w:rsid w:val="00D66BC0"/>
    <w:rsid w:val="00D70CFA"/>
    <w:rsid w:val="00D72C53"/>
    <w:rsid w:val="00D76669"/>
    <w:rsid w:val="00DB3AB0"/>
    <w:rsid w:val="00DC6F8D"/>
    <w:rsid w:val="00DD7504"/>
    <w:rsid w:val="00DF0B12"/>
    <w:rsid w:val="00E001D0"/>
    <w:rsid w:val="00E32050"/>
    <w:rsid w:val="00E5147B"/>
    <w:rsid w:val="00E85C1E"/>
    <w:rsid w:val="00E96134"/>
    <w:rsid w:val="00EA0F50"/>
    <w:rsid w:val="00EA417F"/>
    <w:rsid w:val="00EB32EB"/>
    <w:rsid w:val="00EC0E24"/>
    <w:rsid w:val="00EC1E73"/>
    <w:rsid w:val="00F434FE"/>
    <w:rsid w:val="00F7730F"/>
    <w:rsid w:val="00F87C96"/>
    <w:rsid w:val="00F9508B"/>
    <w:rsid w:val="00FA7453"/>
    <w:rsid w:val="00FD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 w:type="table" w:customStyle="1" w:styleId="TableGrid1">
    <w:name w:val="Table Grid1"/>
    <w:basedOn w:val="TableNormal"/>
    <w:next w:val="TableGrid"/>
    <w:uiPriority w:val="59"/>
    <w:rsid w:val="00FA7453"/>
    <w:pPr>
      <w:spacing w:after="0" w:line="240" w:lineRule="auto"/>
    </w:pPr>
    <w:rPr>
      <w:lang w:val="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 w:type="table" w:customStyle="1" w:styleId="TableGrid1">
    <w:name w:val="Table Grid1"/>
    <w:basedOn w:val="TableNormal"/>
    <w:next w:val="TableGrid"/>
    <w:uiPriority w:val="59"/>
    <w:rsid w:val="00FA7453"/>
    <w:pPr>
      <w:spacing w:after="0" w:line="240" w:lineRule="auto"/>
    </w:pPr>
    <w:rPr>
      <w:lang w:val="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CBEB-A00E-4623-B394-D26F0C93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2017-02-01T08:48:00Z</dcterms:created>
  <dcterms:modified xsi:type="dcterms:W3CDTF">2017-02-01T09:14:00Z</dcterms:modified>
</cp:coreProperties>
</file>