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38" w:rsidRPr="0028550A" w:rsidRDefault="001D29E5" w:rsidP="00016838">
      <w:pPr>
        <w:spacing w:line="276" w:lineRule="auto"/>
        <w:rPr>
          <w:b/>
          <w:bCs/>
          <w:sz w:val="28"/>
          <w:szCs w:val="28"/>
          <w:lang w:val="bg-BG"/>
        </w:rPr>
      </w:pPr>
      <w:r w:rsidRPr="0028550A">
        <w:rPr>
          <w:b/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2CB9DB9F" wp14:editId="712B3435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0A" w:rsidRPr="0028550A">
        <w:rPr>
          <w:b/>
        </w:rPr>
        <w:t xml:space="preserve"> </w:t>
      </w:r>
      <w:r w:rsidR="00143FE7" w:rsidRPr="00143FE7">
        <w:rPr>
          <w:b/>
          <w:noProof/>
          <w:sz w:val="28"/>
          <w:lang w:val="bg-BG" w:eastAsia="bg-BG"/>
        </w:rPr>
        <w:t>Да пишем, за да действаме</w:t>
      </w:r>
    </w:p>
    <w:p w:rsidR="001D29E5" w:rsidRPr="009C05E6" w:rsidRDefault="001D29E5" w:rsidP="00867E33">
      <w:pPr>
        <w:spacing w:line="276" w:lineRule="auto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AB6D27">
        <w:rPr>
          <w:lang w:val="bg-BG"/>
        </w:rPr>
        <w:t>1</w:t>
      </w:r>
      <w:r w:rsidR="0028550A">
        <w:rPr>
          <w:lang w:val="bg-BG"/>
        </w:rPr>
        <w:t>2</w:t>
      </w:r>
      <w:r w:rsidR="00AB6D27">
        <w:rPr>
          <w:vertAlign w:val="superscript"/>
          <w:lang w:val="bg-BG"/>
        </w:rPr>
        <w:t>т</w:t>
      </w:r>
      <w:r w:rsidRPr="00A96BA4">
        <w:rPr>
          <w:vertAlign w:val="superscript"/>
          <w:lang w:val="bg-BG"/>
        </w:rPr>
        <w:t>и</w:t>
      </w:r>
    </w:p>
    <w:p w:rsidR="00417C76" w:rsidRPr="00417C76" w:rsidRDefault="00143FE7" w:rsidP="00417C76">
      <w:pPr>
        <w:jc w:val="both"/>
        <w:rPr>
          <w:b/>
          <w:i/>
          <w:lang w:val="bg-BG"/>
        </w:rPr>
      </w:pPr>
      <w:r w:rsidRPr="00143FE7">
        <w:rPr>
          <w:b/>
          <w:i/>
          <w:lang w:val="bg-BG"/>
        </w:rPr>
        <w:t>Учениците ще идентифицират каузи, за които са загрижени и ще използват писането като инструмент за постигане на промяна и посредством убедителни техники на писане ще се обърнат с писмо до законодателите или до редактора на вестник.</w:t>
      </w:r>
    </w:p>
    <w:p w:rsidR="00867E33" w:rsidRDefault="00867E33" w:rsidP="009C05E6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143FE7">
        <w:rPr>
          <w:lang w:val="bg-BG"/>
        </w:rPr>
        <w:t xml:space="preserve">три до пет </w:t>
      </w:r>
      <w:r w:rsidR="0028550A">
        <w:rPr>
          <w:lang w:val="bg-BG"/>
        </w:rPr>
        <w:t xml:space="preserve"> </w:t>
      </w:r>
      <w:r w:rsidR="00EC1E73">
        <w:rPr>
          <w:lang w:val="bg-BG"/>
        </w:rPr>
        <w:t>заняти</w:t>
      </w:r>
      <w:r w:rsidR="00143FE7">
        <w:rPr>
          <w:lang w:val="bg-BG"/>
        </w:rPr>
        <w:t>я</w:t>
      </w:r>
      <w:r w:rsidR="0028550A">
        <w:rPr>
          <w:lang w:val="bg-BG"/>
        </w:rPr>
        <w:t xml:space="preserve"> от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Учениците:</w:t>
      </w:r>
    </w:p>
    <w:p w:rsidR="00143FE7" w:rsidRPr="00143FE7" w:rsidRDefault="00143FE7" w:rsidP="00143FE7">
      <w:pPr>
        <w:numPr>
          <w:ilvl w:val="0"/>
          <w:numId w:val="15"/>
        </w:numPr>
        <w:spacing w:after="0"/>
        <w:jc w:val="both"/>
        <w:rPr>
          <w:lang w:val="bg-BG"/>
        </w:rPr>
      </w:pPr>
      <w:r>
        <w:rPr>
          <w:lang w:val="bg-BG"/>
        </w:rPr>
        <w:t>И</w:t>
      </w:r>
      <w:r w:rsidRPr="00143FE7">
        <w:rPr>
          <w:lang w:val="bg-BG"/>
        </w:rPr>
        <w:t xml:space="preserve">зползват редица </w:t>
      </w:r>
      <w:r w:rsidRPr="00143FE7">
        <w:rPr>
          <w:lang w:val="bg-BG"/>
        </w:rPr>
        <w:t>ресурси</w:t>
      </w:r>
      <w:r w:rsidRPr="00143FE7">
        <w:rPr>
          <w:lang w:val="bg-BG"/>
        </w:rPr>
        <w:t>, за да проучат въпрос, за който са дълбоко загрижени;</w:t>
      </w:r>
    </w:p>
    <w:p w:rsidR="00143FE7" w:rsidRPr="00143FE7" w:rsidRDefault="00143FE7" w:rsidP="00143FE7">
      <w:pPr>
        <w:numPr>
          <w:ilvl w:val="0"/>
          <w:numId w:val="15"/>
        </w:numPr>
        <w:spacing w:after="0"/>
        <w:jc w:val="both"/>
        <w:rPr>
          <w:lang w:val="bg-BG"/>
        </w:rPr>
      </w:pPr>
      <w:r>
        <w:rPr>
          <w:lang w:val="bg-BG"/>
        </w:rPr>
        <w:t>И</w:t>
      </w:r>
      <w:r w:rsidRPr="00143FE7">
        <w:rPr>
          <w:lang w:val="bg-BG"/>
        </w:rPr>
        <w:t>зползват техниката на убедително писане, за да се обърнат с писмо до законодателите или редактор на вестник, като се застъпват за промяна по проблема, който са проучили;</w:t>
      </w:r>
    </w:p>
    <w:p w:rsidR="00417C76" w:rsidRPr="00417C76" w:rsidRDefault="00143FE7" w:rsidP="00143FE7">
      <w:pPr>
        <w:numPr>
          <w:ilvl w:val="0"/>
          <w:numId w:val="15"/>
        </w:numPr>
        <w:spacing w:after="0"/>
        <w:jc w:val="both"/>
        <w:rPr>
          <w:lang w:val="bg-BG"/>
        </w:rPr>
      </w:pPr>
      <w:r>
        <w:rPr>
          <w:lang w:val="bg-BG"/>
        </w:rPr>
        <w:t>Р</w:t>
      </w:r>
      <w:r w:rsidRPr="00143FE7">
        <w:rPr>
          <w:lang w:val="bg-BG"/>
        </w:rPr>
        <w:t xml:space="preserve">аботят с </w:t>
      </w:r>
      <w:proofErr w:type="spellStart"/>
      <w:r w:rsidRPr="00143FE7">
        <w:rPr>
          <w:lang w:val="bg-BG"/>
        </w:rPr>
        <w:t>връстници</w:t>
      </w:r>
      <w:r>
        <w:rPr>
          <w:lang w:val="bg-BG"/>
        </w:rPr>
        <w:t>те</w:t>
      </w:r>
      <w:proofErr w:type="spellEnd"/>
      <w:r w:rsidRPr="00143FE7">
        <w:rPr>
          <w:lang w:val="bg-BG"/>
        </w:rPr>
        <w:t xml:space="preserve"> си по прегледа и редактирането на писма.</w:t>
      </w:r>
    </w:p>
    <w:p w:rsidR="00867E33" w:rsidRPr="007E1A4B" w:rsidRDefault="00867E33" w:rsidP="00540F0B">
      <w:pPr>
        <w:spacing w:after="0"/>
        <w:jc w:val="both"/>
        <w:rPr>
          <w:b/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143FE7" w:rsidRPr="00143FE7" w:rsidRDefault="00143FE7" w:rsidP="00143FE7">
      <w:pPr>
        <w:pStyle w:val="ListParagraph"/>
        <w:numPr>
          <w:ilvl w:val="0"/>
          <w:numId w:val="17"/>
        </w:numPr>
        <w:rPr>
          <w:lang w:val="bg-BG"/>
        </w:rPr>
      </w:pPr>
      <w:r>
        <w:rPr>
          <w:lang w:val="bg-BG"/>
        </w:rPr>
        <w:t>М</w:t>
      </w:r>
      <w:r w:rsidRPr="00143FE7">
        <w:rPr>
          <w:lang w:val="bg-BG"/>
        </w:rPr>
        <w:t xml:space="preserve">едиен център за проучването; </w:t>
      </w:r>
    </w:p>
    <w:p w:rsidR="00143FE7" w:rsidRPr="00143FE7" w:rsidRDefault="00143FE7" w:rsidP="00143FE7">
      <w:pPr>
        <w:pStyle w:val="ListParagraph"/>
        <w:numPr>
          <w:ilvl w:val="0"/>
          <w:numId w:val="17"/>
        </w:numPr>
        <w:rPr>
          <w:lang w:val="bg-BG"/>
        </w:rPr>
      </w:pPr>
      <w:r>
        <w:rPr>
          <w:lang w:val="bg-BG"/>
        </w:rPr>
        <w:t>К</w:t>
      </w:r>
      <w:r w:rsidRPr="00143FE7">
        <w:rPr>
          <w:lang w:val="bg-BG"/>
        </w:rPr>
        <w:t xml:space="preserve">омпютър за подготовка на писмената работа; </w:t>
      </w:r>
    </w:p>
    <w:p w:rsidR="00417C76" w:rsidRPr="00417C76" w:rsidRDefault="00143FE7" w:rsidP="00143FE7">
      <w:pPr>
        <w:pStyle w:val="ListParagraph"/>
        <w:numPr>
          <w:ilvl w:val="0"/>
          <w:numId w:val="17"/>
        </w:numPr>
        <w:rPr>
          <w:lang w:val="bg-BG"/>
        </w:rPr>
      </w:pPr>
      <w:r w:rsidRPr="00143FE7">
        <w:rPr>
          <w:lang w:val="bg-BG"/>
        </w:rPr>
        <w:t>Приложение 1: КАК ДА НАПИШЕМ УБЕЖДАВАЩО ЕСЕ</w:t>
      </w:r>
    </w:p>
    <w:p w:rsidR="001D29E5" w:rsidRPr="009C05E6" w:rsidRDefault="00143FE7" w:rsidP="00143FE7">
      <w:pPr>
        <w:pStyle w:val="ListParagraph"/>
        <w:tabs>
          <w:tab w:val="left" w:pos="3390"/>
        </w:tabs>
        <w:spacing w:after="0" w:line="276" w:lineRule="auto"/>
        <w:ind w:left="644"/>
        <w:jc w:val="both"/>
        <w:rPr>
          <w:lang w:val="bg-BG"/>
        </w:rPr>
      </w:pPr>
      <w:r>
        <w:rPr>
          <w:lang w:val="bg-BG"/>
        </w:rPr>
        <w:tab/>
      </w:r>
    </w:p>
    <w:p w:rsidR="00143FE7" w:rsidRDefault="00143FE7" w:rsidP="001D29E5">
      <w:pPr>
        <w:jc w:val="both"/>
        <w:rPr>
          <w:b/>
          <w:lang w:val="bg-BG"/>
        </w:rPr>
      </w:pPr>
      <w:r>
        <w:rPr>
          <w:b/>
          <w:lang w:val="bg-BG"/>
        </w:rPr>
        <w:t>Предварителна подготовка:</w:t>
      </w:r>
    </w:p>
    <w:p w:rsidR="00143FE7" w:rsidRDefault="00143FE7" w:rsidP="001D29E5">
      <w:pPr>
        <w:jc w:val="both"/>
        <w:rPr>
          <w:lang w:val="bg-BG"/>
        </w:rPr>
      </w:pPr>
      <w:r w:rsidRPr="00143FE7">
        <w:rPr>
          <w:lang w:val="bg-BG"/>
        </w:rPr>
        <w:t>Интерактивна домашна работа за родители/ученици: Необходимо е да се насърчават учениците да приобщят възрастните в подготовката на заданието, като последните им помагат за проучването у дома или някой друг помага на учениците да преразгледат и редактират писмата си.</w:t>
      </w:r>
    </w:p>
    <w:p w:rsidR="00143FE7" w:rsidRPr="00143FE7" w:rsidRDefault="00143FE7" w:rsidP="001D29E5">
      <w:pPr>
        <w:jc w:val="both"/>
        <w:rPr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143FE7" w:rsidRPr="00143FE7" w:rsidRDefault="00143FE7" w:rsidP="00143F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43FE7">
        <w:rPr>
          <w:lang w:val="bg-BG"/>
        </w:rPr>
        <w:t xml:space="preserve">Нека класът да помисли и предложи списък от социално проблеми, които според учениците следва да бъдат разгледани. Насочете учениците да открият каква е ролята им в общественото застъпничество. </w:t>
      </w:r>
    </w:p>
    <w:p w:rsidR="00143FE7" w:rsidRPr="00143FE7" w:rsidRDefault="00143FE7" w:rsidP="00143F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43FE7">
        <w:rPr>
          <w:lang w:val="bg-BG"/>
        </w:rPr>
        <w:t>Кажете на учениците, че те ще напишат писмо до редактора на местен вестник или до законодателите, като се застъпват за промяна, свързана с проблема, за който са загрижени.</w:t>
      </w:r>
    </w:p>
    <w:p w:rsidR="00143FE7" w:rsidRPr="00143FE7" w:rsidRDefault="00143FE7" w:rsidP="00143F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43FE7">
        <w:rPr>
          <w:lang w:val="bg-BG"/>
        </w:rPr>
        <w:t xml:space="preserve">Установете по какъв начин учениците могат да научат имейл адреса или адреса на офиса на техните общински или национални представители или кметове. </w:t>
      </w:r>
    </w:p>
    <w:p w:rsidR="00143FE7" w:rsidRPr="00143FE7" w:rsidRDefault="00143FE7" w:rsidP="00143F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43FE7">
        <w:rPr>
          <w:lang w:val="bg-BG"/>
        </w:rPr>
        <w:lastRenderedPageBreak/>
        <w:t xml:space="preserve">Направете преглед на техниките на убедително писане, като използвате текста в Приложение 1: КАК ДА НАПИШЕМ УБЕЖДАВАЩО ЕСЕ. Изпратете им текста, </w:t>
      </w:r>
      <w:r>
        <w:rPr>
          <w:lang w:val="bg-BG"/>
        </w:rPr>
        <w:t xml:space="preserve"> </w:t>
      </w:r>
      <w:r w:rsidRPr="00143FE7">
        <w:rPr>
          <w:lang w:val="bg-BG"/>
        </w:rPr>
        <w:t>а за тези, които нямат достъп до компютър - разпечатайте и раздайте.</w:t>
      </w:r>
    </w:p>
    <w:p w:rsidR="00143FE7" w:rsidRPr="00143FE7" w:rsidRDefault="00143FE7" w:rsidP="00143F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43FE7">
        <w:rPr>
          <w:lang w:val="bg-BG"/>
        </w:rPr>
        <w:t>Дайте на учениците време да проучат проблема в библиотеката, като се уверите, че те обръщат голямо внимание на противоположните гледни точки</w:t>
      </w:r>
      <w:r>
        <w:rPr>
          <w:lang w:val="bg-BG"/>
        </w:rPr>
        <w:t>,</w:t>
      </w:r>
      <w:r w:rsidRPr="00143FE7">
        <w:rPr>
          <w:lang w:val="bg-BG"/>
        </w:rPr>
        <w:t xml:space="preserve"> и че използват информация от различни източници. (Отбележете, че  библиографията не е необходима, но ако използват конкретна информация от източник, трябва да цитират източника в писмото.) Докато проучват въпроса, учениците следва да започнат да обмислят кое е най-влиятелното лице, до което могат да изпратят писмото си.</w:t>
      </w:r>
    </w:p>
    <w:p w:rsidR="00143FE7" w:rsidRPr="00143FE7" w:rsidRDefault="00143FE7" w:rsidP="00143F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>
        <w:rPr>
          <w:lang w:val="bg-BG"/>
        </w:rPr>
        <w:t>След като решат до</w:t>
      </w:r>
      <w:r w:rsidRPr="00143FE7">
        <w:rPr>
          <w:lang w:val="bg-BG"/>
        </w:rPr>
        <w:t xml:space="preserve"> кого ще изпратят писмата си, учениците следва да вземат адреса. Погледнете в рубриката „Писма до редактора“ на вестника, за да видите изискванията за изпращане на писма, а имената и адресите на законодателите могат да се намерят онлайн. </w:t>
      </w:r>
    </w:p>
    <w:p w:rsidR="00143FE7" w:rsidRPr="00143FE7" w:rsidRDefault="00143FE7" w:rsidP="00143F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43FE7">
        <w:rPr>
          <w:lang w:val="bg-BG"/>
        </w:rPr>
        <w:t>Направете преглед на стила на писане на делови писма и оставете учениците да подготвят писмата си, като преминат през всички етапи от писането. Това е изключително важно, тъй като писмата ще се използват за определена цел.</w:t>
      </w:r>
    </w:p>
    <w:p w:rsidR="00867E33" w:rsidRDefault="00143FE7" w:rsidP="00143FE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lang w:val="bg-BG"/>
        </w:rPr>
      </w:pPr>
      <w:r w:rsidRPr="00143FE7">
        <w:rPr>
          <w:lang w:val="bg-BG"/>
        </w:rPr>
        <w:t>В няколко поредни часа (</w:t>
      </w:r>
      <w:r>
        <w:rPr>
          <w:lang w:val="bg-BG"/>
        </w:rPr>
        <w:t>2</w:t>
      </w:r>
      <w:r w:rsidRPr="00143FE7">
        <w:rPr>
          <w:lang w:val="bg-BG"/>
        </w:rPr>
        <w:t xml:space="preserve"> до </w:t>
      </w:r>
      <w:r>
        <w:rPr>
          <w:lang w:val="bg-BG"/>
        </w:rPr>
        <w:t>4</w:t>
      </w:r>
      <w:r w:rsidRPr="00143FE7">
        <w:rPr>
          <w:lang w:val="bg-BG"/>
        </w:rPr>
        <w:t>)  обсъждайте предварително стратегиите, описани в Приложение 1 и възлагайте на учениците да се подготвят у дома. На следващия час поканете повечето от тях да разкажат за работата и за трудностите. Прочетете няколко успешни текста.</w:t>
      </w:r>
    </w:p>
    <w:p w:rsidR="00106E93" w:rsidRDefault="00106E93" w:rsidP="00106E93">
      <w:pPr>
        <w:spacing w:after="0" w:line="276" w:lineRule="auto"/>
        <w:jc w:val="both"/>
        <w:rPr>
          <w:lang w:val="bg-BG"/>
        </w:rPr>
      </w:pPr>
    </w:p>
    <w:p w:rsidR="00106E93" w:rsidRPr="00075B70" w:rsidRDefault="00106E93" w:rsidP="00106E93">
      <w:pPr>
        <w:spacing w:after="0"/>
        <w:jc w:val="both"/>
        <w:rPr>
          <w:b/>
          <w:lang w:val="bg-BG"/>
        </w:rPr>
      </w:pPr>
      <w:r w:rsidRPr="00075B70">
        <w:rPr>
          <w:b/>
          <w:lang w:val="bg-BG"/>
        </w:rPr>
        <w:t>Библиография</w:t>
      </w:r>
    </w:p>
    <w:p w:rsidR="00143FE7" w:rsidRPr="00143FE7" w:rsidRDefault="00143FE7" w:rsidP="00143FE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proofErr w:type="spellStart"/>
      <w:r w:rsidRPr="00143FE7">
        <w:rPr>
          <w:lang w:val="bg-BG"/>
        </w:rPr>
        <w:t>Дейл</w:t>
      </w:r>
      <w:proofErr w:type="spellEnd"/>
      <w:r w:rsidRPr="00143FE7">
        <w:rPr>
          <w:lang w:val="bg-BG"/>
        </w:rPr>
        <w:t xml:space="preserve"> Карнеги. Как да развием самоувереност и да влияем на хората при публични изказвания - http://duhovno-razvitie.com/karnegi.htm</w:t>
      </w:r>
    </w:p>
    <w:p w:rsidR="0028550A" w:rsidRPr="0028550A" w:rsidRDefault="00143FE7" w:rsidP="00143FE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tLeast"/>
        <w:jc w:val="both"/>
        <w:rPr>
          <w:lang w:val="bg-BG"/>
        </w:rPr>
      </w:pPr>
      <w:r w:rsidRPr="00143FE7">
        <w:rPr>
          <w:lang w:val="bg-BG"/>
        </w:rPr>
        <w:t xml:space="preserve">Валери </w:t>
      </w:r>
      <w:proofErr w:type="spellStart"/>
      <w:r w:rsidRPr="00143FE7">
        <w:rPr>
          <w:lang w:val="bg-BG"/>
        </w:rPr>
        <w:t>Писарек</w:t>
      </w:r>
      <w:proofErr w:type="spellEnd"/>
      <w:r w:rsidRPr="00143FE7">
        <w:rPr>
          <w:lang w:val="bg-BG"/>
        </w:rPr>
        <w:t>. Журналистическо майсторство. Как да пишем интересно, как да пишем разбираемо, как да пишем правилно., С. 1980</w:t>
      </w:r>
      <w:r w:rsidR="0028550A">
        <w:rPr>
          <w:lang w:val="bg-BG"/>
        </w:rPr>
        <w:t xml:space="preserve"> </w:t>
      </w:r>
      <w:r w:rsidR="0028550A" w:rsidRPr="0028550A">
        <w:rPr>
          <w:lang w:val="bg-BG"/>
        </w:rPr>
        <w:t xml:space="preserve"> </w:t>
      </w:r>
    </w:p>
    <w:p w:rsidR="0028550A" w:rsidRPr="0028550A" w:rsidRDefault="0028550A" w:rsidP="00143FE7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lang w:val="bg-BG"/>
        </w:rPr>
      </w:pPr>
      <w:r w:rsidRPr="0028550A">
        <w:rPr>
          <w:lang w:val="bg-BG"/>
        </w:rPr>
        <w:t xml:space="preserve"> </w:t>
      </w:r>
    </w:p>
    <w:p w:rsidR="00106E93" w:rsidRPr="0028550A" w:rsidRDefault="00106E93" w:rsidP="0028550A">
      <w:pPr>
        <w:shd w:val="clear" w:color="auto" w:fill="FFFFFF"/>
        <w:spacing w:before="100" w:beforeAutospacing="1" w:after="100" w:afterAutospacing="1" w:line="360" w:lineRule="atLeast"/>
        <w:ind w:left="720"/>
        <w:jc w:val="both"/>
        <w:rPr>
          <w:lang w:val="bg-BG"/>
        </w:rPr>
      </w:pPr>
    </w:p>
    <w:p w:rsidR="00106E93" w:rsidRPr="00106E93" w:rsidRDefault="00106E93" w:rsidP="00106E93">
      <w:pPr>
        <w:spacing w:after="0" w:line="276" w:lineRule="auto"/>
        <w:jc w:val="both"/>
        <w:rPr>
          <w:lang w:val="bg-BG"/>
        </w:rPr>
      </w:pPr>
    </w:p>
    <w:p w:rsidR="002512AF" w:rsidRDefault="002512AF" w:rsidP="005A5025">
      <w:pPr>
        <w:jc w:val="both"/>
        <w:rPr>
          <w:lang w:val="ru-RU"/>
        </w:rPr>
      </w:pPr>
    </w:p>
    <w:p w:rsidR="00106E93" w:rsidRDefault="00106E93">
      <w:pPr>
        <w:rPr>
          <w:rFonts w:cstheme="minorHAnsi"/>
          <w:b/>
          <w:lang w:val="bg-BG"/>
        </w:rPr>
      </w:pPr>
      <w:r>
        <w:rPr>
          <w:rFonts w:cstheme="minorHAnsi"/>
          <w:b/>
          <w:lang w:val="bg-BG"/>
        </w:rPr>
        <w:br w:type="page"/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  <w:r w:rsidRPr="007E1A4B">
        <w:rPr>
          <w:rFonts w:cstheme="minorHAnsi"/>
          <w:b/>
          <w:lang w:val="bg-BG"/>
        </w:rPr>
        <w:lastRenderedPageBreak/>
        <w:t xml:space="preserve">Приложение 1 </w:t>
      </w:r>
    </w:p>
    <w:p w:rsidR="007E1A4B" w:rsidRPr="007E1A4B" w:rsidRDefault="007E1A4B" w:rsidP="007E1A4B">
      <w:pPr>
        <w:spacing w:after="0"/>
        <w:ind w:left="360"/>
        <w:jc w:val="both"/>
        <w:rPr>
          <w:rFonts w:cstheme="minorHAnsi"/>
          <w:b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b/>
          <w:lang w:val="bg-BG"/>
        </w:rPr>
      </w:pPr>
      <w:r w:rsidRPr="00CE66B5">
        <w:rPr>
          <w:rFonts w:cstheme="minorHAnsi"/>
          <w:b/>
          <w:lang w:val="bg-BG"/>
        </w:rPr>
        <w:t>КАК ДА НАПИШЕМ УБЕЖДАВАЩО ЕСЕ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 xml:space="preserve">Автор: </w:t>
      </w:r>
      <w:proofErr w:type="spellStart"/>
      <w:r w:rsidRPr="00CE66B5">
        <w:rPr>
          <w:rFonts w:cstheme="minorHAnsi"/>
          <w:lang w:val="bg-BG"/>
        </w:rPr>
        <w:t>Joe</w:t>
      </w:r>
      <w:proofErr w:type="spellEnd"/>
      <w:r w:rsidRPr="00CE66B5">
        <w:rPr>
          <w:rFonts w:cstheme="minorHAnsi"/>
          <w:lang w:val="bg-BG"/>
        </w:rPr>
        <w:t xml:space="preserve"> </w:t>
      </w:r>
      <w:proofErr w:type="spellStart"/>
      <w:r w:rsidRPr="00CE66B5">
        <w:rPr>
          <w:rFonts w:cstheme="minorHAnsi"/>
          <w:lang w:val="bg-BG"/>
        </w:rPr>
        <w:t>Landsberger</w:t>
      </w:r>
      <w:proofErr w:type="spellEnd"/>
      <w:r w:rsidRPr="00CE66B5">
        <w:rPr>
          <w:rFonts w:cstheme="minorHAnsi"/>
          <w:lang w:val="bg-BG"/>
        </w:rPr>
        <w:t xml:space="preserve"> (20.02.2007 г.) 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"Можеха да го направят, защото вярваха, че могат." Вергилий, римски поет, 70 – 19 г. пр.н.е.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 xml:space="preserve">При убеждаващото или </w:t>
      </w:r>
      <w:proofErr w:type="spellStart"/>
      <w:r w:rsidRPr="00CE66B5">
        <w:rPr>
          <w:rFonts w:cstheme="minorHAnsi"/>
          <w:lang w:val="bg-BG"/>
        </w:rPr>
        <w:t>аргументативно</w:t>
      </w:r>
      <w:proofErr w:type="spellEnd"/>
      <w:r w:rsidRPr="00CE66B5">
        <w:rPr>
          <w:rFonts w:cstheme="minorHAnsi"/>
          <w:lang w:val="bg-BG"/>
        </w:rPr>
        <w:t xml:space="preserve"> писане се опитваме да накараме другите да се съгласят с фактите, които сме представили, да споделят ценностите ни, да приемат аргументите и заключенията ни, да приемат нашия начин на мислене.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Писането, за разлика от незаписаната реч, запазва думите така, че всички могат да ги видят, и “контекстът” не е толкова важен както при речта, където контекстът “оцветява” думите. Например: хората, които четат есето, не Ви виждат. Те виждат само думите. Те не знаят как изглеждате, къде живеете, кой сте.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За щастие в училището и в класа се намираме на сигурно място и можем да упражняваме и изкуството на писането, и изкуството на убеждаването. По този начин по-късно, когато сме поставени в действителна ситуация, независимо дали в работата ни, в църквата или в квартала, а дори и в семействата ни, ще видим колко полезна ни е била тази практика.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Убеждаването има и друга характеристика: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то се състои от факти, които илюстрират заключения. Това, разбира се, означава, че трябва да знаете за какво става дума и да се отнасяте много отговорно към фактите, защото в противен случай няма да може да убедите никого. Това показва друго ниво на страх: Страх от това да не се направи грешка, която да направи аргументите или убеждаването безсмислени. Тъй като пишете и думите са върху хартия /или на уеб сайт/, така че всеки може да ги види, трябва да положите всички усилия, за да се убедите, че фактите са правилни.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Ето и елементите, които трябва да включва едно добро убеждаващо есе: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•</w:t>
      </w:r>
      <w:r w:rsidRPr="00CE66B5">
        <w:rPr>
          <w:rFonts w:cstheme="minorHAnsi"/>
          <w:lang w:val="bg-BG"/>
        </w:rPr>
        <w:tab/>
        <w:t>подбор на факти, които да подкрепят аргументацията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•</w:t>
      </w:r>
      <w:r w:rsidRPr="00CE66B5">
        <w:rPr>
          <w:rFonts w:cstheme="minorHAnsi"/>
          <w:lang w:val="bg-BG"/>
        </w:rPr>
        <w:tab/>
        <w:t>изясняване на съответстващите убеждения пред аудиторията /перспектива/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•</w:t>
      </w:r>
      <w:r w:rsidRPr="00CE66B5">
        <w:rPr>
          <w:rFonts w:cstheme="minorHAnsi"/>
          <w:lang w:val="bg-BG"/>
        </w:rPr>
        <w:tab/>
        <w:t>степенуване по важност, редактиране и/или подреждане на фактите и убежденията, за да се изгради аргументацията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•</w:t>
      </w:r>
      <w:r w:rsidRPr="00CE66B5">
        <w:rPr>
          <w:rFonts w:cstheme="minorHAnsi"/>
          <w:lang w:val="bg-BG"/>
        </w:rPr>
        <w:tab/>
        <w:t>формулиране на заключения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•</w:t>
      </w:r>
      <w:r w:rsidRPr="00CE66B5">
        <w:rPr>
          <w:rFonts w:cstheme="minorHAnsi"/>
          <w:lang w:val="bg-BG"/>
        </w:rPr>
        <w:tab/>
        <w:t>“убеждаване” на читателите, че заключенията са базирани върху убедителни факти и обществено приети ценности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•</w:t>
      </w:r>
      <w:r w:rsidRPr="00CE66B5">
        <w:rPr>
          <w:rFonts w:cstheme="minorHAnsi"/>
          <w:lang w:val="bg-BG"/>
        </w:rPr>
        <w:tab/>
        <w:t>наличие на самоувереност да изразите “убедителността си” в писмена форма.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Ето и някои стратегии при писането на убеждаващо есе: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1.</w:t>
      </w:r>
      <w:r w:rsidRPr="00CE66B5">
        <w:rPr>
          <w:rFonts w:cstheme="minorHAnsi"/>
          <w:lang w:val="bg-BG"/>
        </w:rPr>
        <w:tab/>
        <w:t xml:space="preserve">Напишете въпросите с ваши думи.- Обмислете въпросите, които заданието поставя, докато четете и правите проучвания. 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2.</w:t>
      </w:r>
      <w:r w:rsidRPr="00CE66B5">
        <w:rPr>
          <w:rFonts w:cstheme="minorHAnsi"/>
          <w:lang w:val="bg-BG"/>
        </w:rPr>
        <w:tab/>
        <w:t>Определете:</w:t>
      </w:r>
    </w:p>
    <w:p w:rsidR="00CE66B5" w:rsidRPr="00CE66B5" w:rsidRDefault="00CE66B5" w:rsidP="00CE66B5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фактите</w:t>
      </w:r>
    </w:p>
    <w:p w:rsidR="00CE66B5" w:rsidRPr="00CE66B5" w:rsidRDefault="00CE66B5" w:rsidP="00CE66B5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всички източници, които ще Ви помогнат да ги проверите /в това число и други справочни материали/</w:t>
      </w:r>
    </w:p>
    <w:p w:rsidR="00CE66B5" w:rsidRPr="00CE66B5" w:rsidRDefault="00CE66B5" w:rsidP="00CE66B5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има ли някакъв предразсъдък в аргументацията или в убежденията, който да поставя фактите или темата в различна светлина</w:t>
      </w:r>
    </w:p>
    <w:p w:rsidR="00CE66B5" w:rsidRPr="00CE66B5" w:rsidRDefault="00CE66B5" w:rsidP="00CE66B5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lastRenderedPageBreak/>
        <w:t>какво мислите за аргументите на автора</w:t>
      </w:r>
    </w:p>
    <w:p w:rsidR="00CE66B5" w:rsidRPr="00CE66B5" w:rsidRDefault="00CE66B5" w:rsidP="00CE66B5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Направете списък с фактите; обмислете важността им:</w:t>
      </w:r>
    </w:p>
    <w:p w:rsidR="00CE66B5" w:rsidRPr="00CE66B5" w:rsidRDefault="00CE66B5" w:rsidP="00CE66B5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О</w:t>
      </w:r>
      <w:r w:rsidRPr="00CE66B5">
        <w:rPr>
          <w:rFonts w:cstheme="minorHAnsi"/>
          <w:lang w:val="bg-BG"/>
        </w:rPr>
        <w:t>пределете приоритетите, редактирайте, подредете по важност,</w:t>
      </w:r>
    </w:p>
    <w:p w:rsidR="00CE66B5" w:rsidRPr="00CE66B5" w:rsidRDefault="00761CAC" w:rsidP="00CE66B5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>О</w:t>
      </w:r>
      <w:r w:rsidR="00CE66B5" w:rsidRPr="00CE66B5">
        <w:rPr>
          <w:rFonts w:cstheme="minorHAnsi"/>
          <w:lang w:val="bg-BG"/>
        </w:rPr>
        <w:t>ткажете се от някои от тях и т.н.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3.</w:t>
      </w:r>
      <w:r w:rsidRPr="00CE66B5">
        <w:rPr>
          <w:rFonts w:cstheme="minorHAnsi"/>
          <w:lang w:val="bg-BG"/>
        </w:rPr>
        <w:tab/>
        <w:t>Задайте си въпроса: “Какво липсва?”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4.</w:t>
      </w:r>
      <w:r w:rsidRPr="00CE66B5">
        <w:rPr>
          <w:rFonts w:cstheme="minorHAnsi"/>
          <w:lang w:val="bg-BG"/>
        </w:rPr>
        <w:tab/>
        <w:t>Кои са “горещите точки” в темата?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5.</w:t>
      </w:r>
      <w:r w:rsidRPr="00CE66B5">
        <w:rPr>
          <w:rFonts w:cstheme="minorHAnsi"/>
          <w:lang w:val="bg-BG"/>
        </w:rPr>
        <w:tab/>
        <w:t>Направете списък с възможните емоции/емоционални реакции и ги имайте предвид при по-нататъшната работа.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6.</w:t>
      </w:r>
      <w:r w:rsidRPr="00CE66B5">
        <w:rPr>
          <w:rFonts w:cstheme="minorHAnsi"/>
          <w:lang w:val="bg-BG"/>
        </w:rPr>
        <w:tab/>
        <w:t>Започнете писането с чернова!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7.</w:t>
      </w:r>
      <w:r w:rsidRPr="00CE66B5">
        <w:rPr>
          <w:rFonts w:cstheme="minorHAnsi"/>
          <w:lang w:val="bg-BG"/>
        </w:rPr>
        <w:tab/>
        <w:t>Концентрирайте се колкото може повече върху четенето/изследването.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8.</w:t>
      </w:r>
      <w:r w:rsidRPr="00CE66B5">
        <w:rPr>
          <w:rFonts w:cstheme="minorHAnsi"/>
          <w:lang w:val="bg-BG"/>
        </w:rPr>
        <w:tab/>
        <w:t xml:space="preserve">Писането 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Не се занимавайте с граматиката или правописа.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Напишете първия параграф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Въведете темата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Дайте представа на читателя за вашата гледна точка!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Събудете интереса на читателя, за да продължи да чете есето до края!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Определете три основни теми, които ще развиете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Преминавайте плавно от параграф на параграф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Придържайте се към деятелния залог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Цитирайте източници за по-голяма авторитетност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Придържайте се към Вашата гледна точка от началото до края на есето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Наблегнете на логическите аргументи</w:t>
      </w:r>
    </w:p>
    <w:p w:rsidR="00CE66B5" w:rsidRPr="00CE66B5" w:rsidRDefault="00CE66B5" w:rsidP="00CE66B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Не обобщавайте, докато пишете основната част на есето –това ще направите в заключението.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9. Заключение</w:t>
      </w:r>
    </w:p>
    <w:p w:rsidR="00CE66B5" w:rsidRPr="00761CAC" w:rsidRDefault="00CE66B5" w:rsidP="00761CAC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обобщете аргументите си и направете заключение</w:t>
      </w:r>
    </w:p>
    <w:p w:rsidR="00CE66B5" w:rsidRPr="00761CAC" w:rsidRDefault="00CE66B5" w:rsidP="00761CAC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нека заключението да бъде съгласувано с първия параграф / началната теза, а също така с основните теми</w:t>
      </w:r>
    </w:p>
    <w:p w:rsidR="00CE66B5" w:rsidRPr="00761CAC" w:rsidRDefault="00CE66B5" w:rsidP="00761CAC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заключението преразказва ли главните идеи?</w:t>
      </w:r>
    </w:p>
    <w:p w:rsidR="00CE66B5" w:rsidRPr="00761CAC" w:rsidRDefault="00CE66B5" w:rsidP="00761CAC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следва ли последователността и важността на аргументите?</w:t>
      </w:r>
    </w:p>
    <w:p w:rsidR="00CE66B5" w:rsidRPr="00761CAC" w:rsidRDefault="00CE66B5" w:rsidP="00761CAC">
      <w:pPr>
        <w:pStyle w:val="ListParagraph"/>
        <w:numPr>
          <w:ilvl w:val="0"/>
          <w:numId w:val="23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логическо заключение на тяхното развитие ли е?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10. Редактирайте/напишете отново с други думи първия параграф, за да изразите по-сбито развитието на идеите и заключението.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11. Оставете работата за един или два дена!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12. Прочетете отново есето с ясна мисъл и готовност за поправки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13.  Запитайте се:</w:t>
      </w:r>
    </w:p>
    <w:p w:rsidR="00CE66B5" w:rsidRPr="00761CAC" w:rsidRDefault="00CE66B5" w:rsidP="00761CAC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Есето убедително ли е?</w:t>
      </w:r>
    </w:p>
    <w:p w:rsidR="00CE66B5" w:rsidRPr="00761CAC" w:rsidRDefault="00CE66B5" w:rsidP="00761CAC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Аз убеден ли съм?</w:t>
      </w:r>
    </w:p>
    <w:p w:rsidR="00CE66B5" w:rsidRPr="00761CAC" w:rsidRDefault="00CE66B5" w:rsidP="00761CAC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lastRenderedPageBreak/>
        <w:t>Читателят ще бъде ли убеден?</w:t>
      </w:r>
    </w:p>
    <w:p w:rsidR="00CE66B5" w:rsidRPr="00761CAC" w:rsidRDefault="00CE66B5" w:rsidP="00761CAC">
      <w:pPr>
        <w:pStyle w:val="ListParagraph"/>
        <w:numPr>
          <w:ilvl w:val="0"/>
          <w:numId w:val="24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Ще разбере ли убежденията ми, ще се съгласи ли с фактите, които посочвам?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14.  Редактирайте, коригирайте, напишете отново, ако е необходимо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15.  Проверете правописа и граматиката!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16. Помолете Ваш приятел да прочете есето и да го коментира. Успяхте ли да го убедите в аргументите си?- Преработете есето, ако е необходимо</w:t>
      </w: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</w:p>
    <w:p w:rsidR="00CE66B5" w:rsidRPr="00CE66B5" w:rsidRDefault="00CE66B5" w:rsidP="00CE66B5">
      <w:pPr>
        <w:spacing w:after="0"/>
        <w:ind w:left="360"/>
        <w:jc w:val="both"/>
        <w:rPr>
          <w:rFonts w:cstheme="minorHAnsi"/>
          <w:lang w:val="bg-BG"/>
        </w:rPr>
      </w:pPr>
      <w:r w:rsidRPr="00CE66B5">
        <w:rPr>
          <w:rFonts w:cstheme="minorHAnsi"/>
          <w:lang w:val="bg-BG"/>
        </w:rPr>
        <w:t>Как да отговорите на евентуалните критики:</w:t>
      </w:r>
    </w:p>
    <w:p w:rsidR="00CE66B5" w:rsidRPr="00761CAC" w:rsidRDefault="00CE66B5" w:rsidP="00761CAC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Отнасяйте се към критиката като към тест за Вашата способност за убеждаване.</w:t>
      </w:r>
    </w:p>
    <w:p w:rsidR="00CE66B5" w:rsidRPr="00761CAC" w:rsidRDefault="00CE66B5" w:rsidP="00761CAC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Опитайте се да не приемате критиката лично.</w:t>
      </w:r>
    </w:p>
    <w:p w:rsidR="00CE66B5" w:rsidRPr="00761CAC" w:rsidRDefault="00CE66B5" w:rsidP="00761CAC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Ако критиката е отправена към фактите, проверете ги два пъти и цитирайте Източниците си.</w:t>
      </w:r>
    </w:p>
    <w:p w:rsidR="00CE66B5" w:rsidRPr="00761CAC" w:rsidRDefault="00CE66B5" w:rsidP="00761CAC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Ако критиката е насочена към убежденията Ви, понякога трябва да се съгласим “да не сме съгласни”.</w:t>
      </w:r>
    </w:p>
    <w:p w:rsidR="00CE66B5" w:rsidRPr="00761CAC" w:rsidRDefault="00CE66B5" w:rsidP="00761CAC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Запомнете, че успешното убеждаване означава, че човекът отсреща е съгласен да бъде убеден!</w:t>
      </w:r>
    </w:p>
    <w:p w:rsidR="007E1A4B" w:rsidRPr="00761CAC" w:rsidRDefault="00CE66B5" w:rsidP="00761CAC">
      <w:pPr>
        <w:pStyle w:val="ListParagraph"/>
        <w:numPr>
          <w:ilvl w:val="0"/>
          <w:numId w:val="25"/>
        </w:numPr>
        <w:spacing w:after="0"/>
        <w:jc w:val="both"/>
        <w:rPr>
          <w:rFonts w:cstheme="minorHAnsi"/>
          <w:lang w:val="bg-BG"/>
        </w:rPr>
      </w:pPr>
      <w:r w:rsidRPr="00761CAC">
        <w:rPr>
          <w:rFonts w:cstheme="minorHAnsi"/>
          <w:lang w:val="bg-BG"/>
        </w:rPr>
        <w:t>Страх: Ако не сте свикнали с комуникацията,</w:t>
      </w:r>
      <w:r w:rsidR="00761CAC">
        <w:rPr>
          <w:rFonts w:cstheme="minorHAnsi"/>
          <w:lang w:val="bg-BG"/>
        </w:rPr>
        <w:t xml:space="preserve"> </w:t>
      </w:r>
      <w:bookmarkStart w:id="0" w:name="_GoBack"/>
      <w:bookmarkEnd w:id="0"/>
      <w:r w:rsidRPr="00761CAC">
        <w:rPr>
          <w:rFonts w:cstheme="minorHAnsi"/>
          <w:lang w:val="bg-BG"/>
        </w:rPr>
        <w:t>особено с писмената, може да се наложи да преодолеете страха на няколко нива.</w:t>
      </w:r>
    </w:p>
    <w:sectPr w:rsidR="007E1A4B" w:rsidRPr="00761CAC" w:rsidSect="00A80696">
      <w:headerReference w:type="default" r:id="rId10"/>
      <w:footerReference w:type="default" r:id="rId11"/>
      <w:footerReference w:type="first" r:id="rId12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12" w:rsidRDefault="00767812" w:rsidP="00530B3A">
      <w:pPr>
        <w:spacing w:after="0" w:line="240" w:lineRule="auto"/>
      </w:pPr>
      <w:r>
        <w:separator/>
      </w:r>
    </w:p>
  </w:endnote>
  <w:endnote w:type="continuationSeparator" w:id="0">
    <w:p w:rsidR="00767812" w:rsidRDefault="00767812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B6B6E1" wp14:editId="6792C35B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045D704D" wp14:editId="0FA9DF37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E4FF06" wp14:editId="26184BF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0D263054" wp14:editId="0D18AD7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12" w:rsidRDefault="00767812" w:rsidP="00530B3A">
      <w:pPr>
        <w:spacing w:after="0" w:line="240" w:lineRule="auto"/>
      </w:pPr>
      <w:r>
        <w:separator/>
      </w:r>
    </w:p>
  </w:footnote>
  <w:footnote w:type="continuationSeparator" w:id="0">
    <w:p w:rsidR="00767812" w:rsidRDefault="00767812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761CAC">
          <w:rPr>
            <w:i/>
            <w:noProof/>
          </w:rPr>
          <w:t>5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4115D"/>
    <w:multiLevelType w:val="multilevel"/>
    <w:tmpl w:val="B58C2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65D45"/>
    <w:multiLevelType w:val="hybridMultilevel"/>
    <w:tmpl w:val="21D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06904"/>
    <w:multiLevelType w:val="multilevel"/>
    <w:tmpl w:val="238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3D0E08"/>
    <w:multiLevelType w:val="hybridMultilevel"/>
    <w:tmpl w:val="E5A468B8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24195"/>
    <w:multiLevelType w:val="multilevel"/>
    <w:tmpl w:val="79B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1656A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65909"/>
    <w:multiLevelType w:val="hybridMultilevel"/>
    <w:tmpl w:val="1256E80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2C85"/>
    <w:multiLevelType w:val="hybridMultilevel"/>
    <w:tmpl w:val="4E8C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7AFF"/>
    <w:multiLevelType w:val="hybridMultilevel"/>
    <w:tmpl w:val="A524D7D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C249CB"/>
    <w:multiLevelType w:val="hybridMultilevel"/>
    <w:tmpl w:val="82AA142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51632E"/>
    <w:multiLevelType w:val="hybridMultilevel"/>
    <w:tmpl w:val="2B802C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0F4378"/>
    <w:multiLevelType w:val="multilevel"/>
    <w:tmpl w:val="097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053A03"/>
    <w:multiLevelType w:val="hybridMultilevel"/>
    <w:tmpl w:val="652C9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CC6DC8"/>
    <w:multiLevelType w:val="hybridMultilevel"/>
    <w:tmpl w:val="B9244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62DAD"/>
    <w:multiLevelType w:val="hybridMultilevel"/>
    <w:tmpl w:val="10D294B8"/>
    <w:lvl w:ilvl="0" w:tplc="56F41EF0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2271A"/>
    <w:multiLevelType w:val="multilevel"/>
    <w:tmpl w:val="9FD6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BF01F8"/>
    <w:multiLevelType w:val="hybridMultilevel"/>
    <w:tmpl w:val="8DD468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8A08C9"/>
    <w:multiLevelType w:val="hybridMultilevel"/>
    <w:tmpl w:val="94040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33658E"/>
    <w:multiLevelType w:val="hybridMultilevel"/>
    <w:tmpl w:val="7E46D9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>
    <w:nsid w:val="7F3021CE"/>
    <w:multiLevelType w:val="hybridMultilevel"/>
    <w:tmpl w:val="334AFD08"/>
    <w:lvl w:ilvl="0" w:tplc="E5766F7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2"/>
  </w:num>
  <w:num w:numId="5">
    <w:abstractNumId w:val="1"/>
  </w:num>
  <w:num w:numId="6">
    <w:abstractNumId w:val="7"/>
  </w:num>
  <w:num w:numId="7">
    <w:abstractNumId w:val="17"/>
  </w:num>
  <w:num w:numId="8">
    <w:abstractNumId w:val="4"/>
  </w:num>
  <w:num w:numId="9">
    <w:abstractNumId w:val="8"/>
  </w:num>
  <w:num w:numId="10">
    <w:abstractNumId w:val="15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6"/>
  </w:num>
  <w:num w:numId="16">
    <w:abstractNumId w:val="18"/>
  </w:num>
  <w:num w:numId="17">
    <w:abstractNumId w:val="10"/>
  </w:num>
  <w:num w:numId="18">
    <w:abstractNumId w:val="21"/>
  </w:num>
  <w:num w:numId="19">
    <w:abstractNumId w:val="11"/>
  </w:num>
  <w:num w:numId="20">
    <w:abstractNumId w:val="3"/>
  </w:num>
  <w:num w:numId="21">
    <w:abstractNumId w:val="22"/>
  </w:num>
  <w:num w:numId="22">
    <w:abstractNumId w:val="20"/>
  </w:num>
  <w:num w:numId="23">
    <w:abstractNumId w:val="13"/>
  </w:num>
  <w:num w:numId="24">
    <w:abstractNumId w:val="12"/>
  </w:num>
  <w:num w:numId="25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16838"/>
    <w:rsid w:val="000210C5"/>
    <w:rsid w:val="00055355"/>
    <w:rsid w:val="00064E37"/>
    <w:rsid w:val="0007683B"/>
    <w:rsid w:val="00080973"/>
    <w:rsid w:val="0008423A"/>
    <w:rsid w:val="0009749A"/>
    <w:rsid w:val="000A3B19"/>
    <w:rsid w:val="000A78F1"/>
    <w:rsid w:val="000B5A4F"/>
    <w:rsid w:val="000D11BB"/>
    <w:rsid w:val="000D2EC7"/>
    <w:rsid w:val="000E5715"/>
    <w:rsid w:val="0010068A"/>
    <w:rsid w:val="00106E93"/>
    <w:rsid w:val="00143FE7"/>
    <w:rsid w:val="00150BDF"/>
    <w:rsid w:val="00191B39"/>
    <w:rsid w:val="001A32BA"/>
    <w:rsid w:val="001A6F36"/>
    <w:rsid w:val="001C5223"/>
    <w:rsid w:val="001C5702"/>
    <w:rsid w:val="001D29E5"/>
    <w:rsid w:val="001D7554"/>
    <w:rsid w:val="001E1F12"/>
    <w:rsid w:val="001F0BDD"/>
    <w:rsid w:val="001F7168"/>
    <w:rsid w:val="00206D59"/>
    <w:rsid w:val="00216EF2"/>
    <w:rsid w:val="00226CDA"/>
    <w:rsid w:val="002512AF"/>
    <w:rsid w:val="002607D6"/>
    <w:rsid w:val="00272638"/>
    <w:rsid w:val="002730D2"/>
    <w:rsid w:val="0028550A"/>
    <w:rsid w:val="00291637"/>
    <w:rsid w:val="002C0A0B"/>
    <w:rsid w:val="00311AC0"/>
    <w:rsid w:val="00320316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17C76"/>
    <w:rsid w:val="0048286D"/>
    <w:rsid w:val="004A5C82"/>
    <w:rsid w:val="004A7097"/>
    <w:rsid w:val="004D4FDB"/>
    <w:rsid w:val="004D540C"/>
    <w:rsid w:val="00513C2B"/>
    <w:rsid w:val="005268F3"/>
    <w:rsid w:val="00530B3A"/>
    <w:rsid w:val="00540F0B"/>
    <w:rsid w:val="00541148"/>
    <w:rsid w:val="00561A6D"/>
    <w:rsid w:val="005655EB"/>
    <w:rsid w:val="005735AC"/>
    <w:rsid w:val="00585476"/>
    <w:rsid w:val="005A2094"/>
    <w:rsid w:val="005A5025"/>
    <w:rsid w:val="005A7396"/>
    <w:rsid w:val="005B3F55"/>
    <w:rsid w:val="005B76C6"/>
    <w:rsid w:val="005E09D1"/>
    <w:rsid w:val="005F12D5"/>
    <w:rsid w:val="00616577"/>
    <w:rsid w:val="0064621B"/>
    <w:rsid w:val="00653466"/>
    <w:rsid w:val="006703CD"/>
    <w:rsid w:val="00673BA1"/>
    <w:rsid w:val="006D22AC"/>
    <w:rsid w:val="006D5E9D"/>
    <w:rsid w:val="006E55C4"/>
    <w:rsid w:val="00711761"/>
    <w:rsid w:val="00713DF1"/>
    <w:rsid w:val="00720945"/>
    <w:rsid w:val="00721113"/>
    <w:rsid w:val="00730EFC"/>
    <w:rsid w:val="00746704"/>
    <w:rsid w:val="00753006"/>
    <w:rsid w:val="00760A0A"/>
    <w:rsid w:val="00761CAC"/>
    <w:rsid w:val="00767812"/>
    <w:rsid w:val="00782DD4"/>
    <w:rsid w:val="0079115C"/>
    <w:rsid w:val="007A17D0"/>
    <w:rsid w:val="007B2472"/>
    <w:rsid w:val="007C1E4A"/>
    <w:rsid w:val="007C1FDE"/>
    <w:rsid w:val="007D2320"/>
    <w:rsid w:val="007E1A4B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67E33"/>
    <w:rsid w:val="0087597C"/>
    <w:rsid w:val="00880071"/>
    <w:rsid w:val="008B4C89"/>
    <w:rsid w:val="008B4CF0"/>
    <w:rsid w:val="008E2A70"/>
    <w:rsid w:val="009206C6"/>
    <w:rsid w:val="0092517B"/>
    <w:rsid w:val="00930521"/>
    <w:rsid w:val="00954577"/>
    <w:rsid w:val="00980448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2F2E"/>
    <w:rsid w:val="00A33077"/>
    <w:rsid w:val="00A354FE"/>
    <w:rsid w:val="00A474AB"/>
    <w:rsid w:val="00A50966"/>
    <w:rsid w:val="00A77BE3"/>
    <w:rsid w:val="00A80696"/>
    <w:rsid w:val="00A96BA4"/>
    <w:rsid w:val="00AA5C3C"/>
    <w:rsid w:val="00AB6D27"/>
    <w:rsid w:val="00AD1388"/>
    <w:rsid w:val="00B02D77"/>
    <w:rsid w:val="00B14F7A"/>
    <w:rsid w:val="00B37ED7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81619"/>
    <w:rsid w:val="00CA59C1"/>
    <w:rsid w:val="00CE66B5"/>
    <w:rsid w:val="00CF4835"/>
    <w:rsid w:val="00CF6673"/>
    <w:rsid w:val="00D0461B"/>
    <w:rsid w:val="00D32063"/>
    <w:rsid w:val="00D333FF"/>
    <w:rsid w:val="00D44390"/>
    <w:rsid w:val="00D47E76"/>
    <w:rsid w:val="00D522D7"/>
    <w:rsid w:val="00D52591"/>
    <w:rsid w:val="00D55BB5"/>
    <w:rsid w:val="00D66BC0"/>
    <w:rsid w:val="00D70CFA"/>
    <w:rsid w:val="00D72C53"/>
    <w:rsid w:val="00D76669"/>
    <w:rsid w:val="00DB3AB0"/>
    <w:rsid w:val="00DC6F8D"/>
    <w:rsid w:val="00DD7504"/>
    <w:rsid w:val="00DF0B12"/>
    <w:rsid w:val="00E001D0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99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  <w:style w:type="character" w:customStyle="1" w:styleId="at1">
    <w:name w:val="a__t1"/>
    <w:basedOn w:val="DefaultParagraphFont"/>
    <w:uiPriority w:val="99"/>
    <w:rsid w:val="00106E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AA21-A5D3-4793-9BF1-0ADED36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3</cp:revision>
  <cp:lastPrinted>2016-06-29T11:34:00Z</cp:lastPrinted>
  <dcterms:created xsi:type="dcterms:W3CDTF">2017-02-06T09:24:00Z</dcterms:created>
  <dcterms:modified xsi:type="dcterms:W3CDTF">2017-02-06T09:46:00Z</dcterms:modified>
</cp:coreProperties>
</file>