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B212DB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D72C58">
        <w:rPr>
          <w:rFonts w:asciiTheme="minorHAnsi" w:hAnsiTheme="minorHAnsi"/>
          <w:b/>
          <w:sz w:val="36"/>
          <w:szCs w:val="40"/>
          <w:lang w:val="bg-BG"/>
        </w:rPr>
        <w:t>Европейското семейство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74B8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Часовете са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проведен</w:t>
      </w:r>
      <w:r>
        <w:rPr>
          <w:rFonts w:asciiTheme="minorHAnsi" w:hAnsiTheme="minorHAnsi"/>
          <w:b/>
          <w:color w:val="FF0000"/>
          <w:sz w:val="24"/>
          <w:lang w:val="bg-BG"/>
        </w:rPr>
        <w:t>и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="004E05D4"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66BAF">
        <w:rPr>
          <w:rFonts w:asciiTheme="minorHAnsi" w:hAnsiTheme="minorHAnsi"/>
          <w:b/>
          <w:color w:val="FF0000"/>
          <w:sz w:val="24"/>
        </w:rPr>
        <w:t>27</w:t>
      </w:r>
      <w:r w:rsidR="00166BAF">
        <w:rPr>
          <w:rFonts w:asciiTheme="minorHAnsi" w:hAnsiTheme="minorHAnsi"/>
          <w:b/>
          <w:color w:val="FF0000"/>
          <w:sz w:val="24"/>
          <w:lang w:val="bg-BG"/>
        </w:rPr>
        <w:t>.0</w:t>
      </w:r>
      <w:r w:rsidR="00166BAF">
        <w:rPr>
          <w:rFonts w:asciiTheme="minorHAnsi" w:hAnsiTheme="minorHAnsi"/>
          <w:b/>
          <w:color w:val="FF0000"/>
          <w:sz w:val="24"/>
        </w:rPr>
        <w:t>3</w:t>
      </w:r>
      <w:r w:rsidR="00166BAF">
        <w:rPr>
          <w:rFonts w:asciiTheme="minorHAnsi" w:hAnsiTheme="minorHAnsi"/>
          <w:b/>
          <w:color w:val="FF0000"/>
          <w:sz w:val="24"/>
          <w:lang w:val="bg-BG"/>
        </w:rPr>
        <w:t xml:space="preserve">.2018 и </w:t>
      </w:r>
      <w:r w:rsidR="00166BAF">
        <w:rPr>
          <w:rFonts w:asciiTheme="minorHAnsi" w:hAnsiTheme="minorHAnsi"/>
          <w:b/>
          <w:color w:val="FF0000"/>
          <w:sz w:val="24"/>
        </w:rPr>
        <w:t>3</w:t>
      </w:r>
      <w:r>
        <w:rPr>
          <w:rFonts w:asciiTheme="minorHAnsi" w:hAnsiTheme="minorHAnsi"/>
          <w:b/>
          <w:color w:val="FF0000"/>
          <w:sz w:val="24"/>
          <w:lang w:val="bg-BG"/>
        </w:rPr>
        <w:t>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166BAF">
        <w:rPr>
          <w:rFonts w:asciiTheme="minorHAnsi" w:hAnsiTheme="minorHAnsi"/>
          <w:b/>
          <w:color w:val="FF0000"/>
          <w:sz w:val="24"/>
          <w:lang w:val="bg-BG"/>
        </w:rPr>
        <w:t>0</w:t>
      </w:r>
      <w:r w:rsidR="00166BAF">
        <w:rPr>
          <w:rFonts w:asciiTheme="minorHAnsi" w:hAnsiTheme="minorHAnsi"/>
          <w:b/>
          <w:color w:val="FF0000"/>
          <w:sz w:val="24"/>
        </w:rPr>
        <w:t>3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</w:t>
      </w:r>
      <w:r w:rsidR="00B212DB">
        <w:rPr>
          <w:rFonts w:asciiTheme="minorHAnsi" w:hAnsiTheme="minorHAnsi"/>
          <w:b/>
          <w:color w:val="FF0000"/>
          <w:sz w:val="24"/>
          <w:lang w:val="bg-BG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Default="00E56078" w:rsidP="00AA7EF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166BAF">
        <w:rPr>
          <w:rFonts w:asciiTheme="minorHAnsi" w:hAnsiTheme="minorHAnsi"/>
          <w:i/>
          <w:sz w:val="24"/>
          <w:szCs w:val="40"/>
          <w:lang w:val="bg-BG"/>
        </w:rPr>
        <w:t>Единство в многообразието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AA7EF0" w:rsidRPr="00D87179" w:rsidRDefault="00166BAF" w:rsidP="00AA7EF0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Мото на Европейския съюз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</w:p>
    <w:p w:rsidR="003D31C2" w:rsidRDefault="00D72C58" w:rsidP="000A3386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да се запознаят със същността на Европейския съюз.</w:t>
      </w:r>
    </w:p>
    <w:p w:rsidR="00D72C58" w:rsidRDefault="00E126F2" w:rsidP="000A3386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Да </w:t>
      </w:r>
      <w:r w:rsidR="00D72C58">
        <w:rPr>
          <w:rFonts w:asciiTheme="minorHAnsi" w:hAnsiTheme="minorHAnsi"/>
          <w:i/>
          <w:sz w:val="24"/>
          <w:szCs w:val="40"/>
          <w:lang w:val="bg-BG"/>
        </w:rPr>
        <w:t xml:space="preserve"> осъзнаят факта, че са част от голямото Европейско семейство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. </w:t>
      </w:r>
    </w:p>
    <w:p w:rsidR="00E126F2" w:rsidRDefault="00E126F2" w:rsidP="000A3386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познават правата и задълженията си.</w:t>
      </w:r>
    </w:p>
    <w:p w:rsidR="00E126F2" w:rsidRPr="00D87179" w:rsidRDefault="00E126F2" w:rsidP="000A3386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Възпитание в национална гордост и толерантност към другите.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BA1082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0A3386" w:rsidRDefault="000A3386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166BAF" w:rsidRDefault="00853A0A" w:rsidP="00E5607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</w:pPr>
      <w:r>
        <w:rPr>
          <w:rFonts w:asciiTheme="minorHAnsi" w:hAnsiTheme="minorHAnsi" w:cstheme="minorHAnsi"/>
          <w:b/>
          <w:i/>
          <w:color w:val="1D2129"/>
          <w:sz w:val="24"/>
          <w:szCs w:val="24"/>
          <w:shd w:val="clear" w:color="auto" w:fill="FFFFFF"/>
          <w:lang w:val="bg-BG"/>
        </w:rPr>
        <w:t>Първ</w:t>
      </w:r>
      <w:r w:rsidRPr="00853A0A">
        <w:rPr>
          <w:rFonts w:asciiTheme="minorHAnsi" w:hAnsiTheme="minorHAnsi" w:cstheme="minorHAnsi"/>
          <w:b/>
          <w:i/>
          <w:color w:val="1D2129"/>
          <w:sz w:val="24"/>
          <w:szCs w:val="24"/>
          <w:shd w:val="clear" w:color="auto" w:fill="FFFFFF"/>
          <w:lang w:val="bg-BG"/>
        </w:rPr>
        <w:t>и час</w:t>
      </w:r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 xml:space="preserve">- </w:t>
      </w:r>
      <w:proofErr w:type="spellStart"/>
      <w:r w:rsidR="00166BAF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На</w:t>
      </w:r>
      <w:proofErr w:type="spellEnd"/>
      <w:r w:rsidR="00166BAF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27</w:t>
      </w:r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март</w:t>
      </w:r>
      <w:proofErr w:type="spellEnd"/>
      <w:r w:rsidR="00166BAF" w:rsidRPr="000A3386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 </w:t>
      </w:r>
      <w:r w:rsidR="00166BAF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bg-BG"/>
        </w:rPr>
        <w:t xml:space="preserve">проведох подготвителен урок, чиято цел бе учениците да се запознаят с идеите, същността и символите на </w:t>
      </w:r>
      <w:r w:rsidR="00166BAF">
        <w:rPr>
          <w:rFonts w:asciiTheme="minorHAnsi" w:hAnsiTheme="minorHAnsi"/>
          <w:i/>
          <w:sz w:val="24"/>
          <w:szCs w:val="40"/>
          <w:lang w:val="bg-BG"/>
        </w:rPr>
        <w:t>Европейския съюз</w:t>
      </w:r>
      <w:r w:rsidR="00166BAF">
        <w:rPr>
          <w:rFonts w:asciiTheme="minorHAnsi" w:hAnsiTheme="minorHAnsi"/>
          <w:i/>
          <w:sz w:val="24"/>
          <w:szCs w:val="40"/>
          <w:lang w:val="bg-BG"/>
        </w:rPr>
        <w:t xml:space="preserve">.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Как</w:t>
      </w:r>
      <w:r w:rsidR="00166BAF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во</w:t>
      </w:r>
      <w:proofErr w:type="spellEnd"/>
      <w:r w:rsidR="00166BAF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66BAF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представлява</w:t>
      </w:r>
      <w:proofErr w:type="spellEnd"/>
      <w:r w:rsidR="00166BAF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r w:rsidR="00166BAF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>той като организация</w:t>
      </w:r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кога</w:t>
      </w:r>
      <w:proofErr w:type="spellEnd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е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създаден</w:t>
      </w:r>
      <w:proofErr w:type="spellEnd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как</w:t>
      </w:r>
      <w:proofErr w:type="spellEnd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се</w:t>
      </w:r>
      <w:proofErr w:type="spellEnd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е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развивал</w:t>
      </w:r>
      <w:proofErr w:type="spellEnd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и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променял</w:t>
      </w:r>
      <w:proofErr w:type="spellEnd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през</w:t>
      </w:r>
      <w:proofErr w:type="spellEnd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годините</w:t>
      </w:r>
      <w:proofErr w:type="spellEnd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, </w:t>
      </w:r>
      <w:r w:rsidR="00166BAF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 xml:space="preserve">всички ли държави в Европа са негови членки,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кои</w:t>
      </w:r>
      <w:proofErr w:type="spellEnd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са</w:t>
      </w:r>
      <w:proofErr w:type="spellEnd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основни</w:t>
      </w:r>
      <w:proofErr w:type="spellEnd"/>
      <w:r w:rsidR="00166BAF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 xml:space="preserve">те </w:t>
      </w:r>
      <w:proofErr w:type="gramStart"/>
      <w:r w:rsidR="00166BAF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 xml:space="preserve">му </w:t>
      </w:r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принципи</w:t>
      </w:r>
      <w:proofErr w:type="spellEnd"/>
      <w:proofErr w:type="gramEnd"/>
      <w:r w:rsidR="00166BAF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…?</w:t>
      </w:r>
      <w:r w:rsidR="00166BAF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 xml:space="preserve"> Какво означава мотото на организацията? Това бяха само част от въпросите, които дискутирахме. Часът всъщност се оказа недостатъчен, за да обсъдим всичко, което аз бях предвидила като теми, и това, което децата искаха да попитат или споделят. </w:t>
      </w:r>
    </w:p>
    <w:p w:rsidR="00853A0A" w:rsidRDefault="00853A0A" w:rsidP="00E5607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</w:pPr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 xml:space="preserve">Но пък получиха солидна основа знания, въз основа на които да се включат активно и мотивирано в урока с Вяра </w:t>
      </w:r>
      <w:proofErr w:type="spellStart"/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>Искрова</w:t>
      </w:r>
      <w:proofErr w:type="spellEnd"/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>. Тя</w:t>
      </w:r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е </w:t>
      </w:r>
      <w:proofErr w:type="spell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член</w:t>
      </w:r>
      <w:proofErr w:type="spellEnd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на</w:t>
      </w:r>
      <w:proofErr w:type="spellEnd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>„</w:t>
      </w:r>
      <w:proofErr w:type="spell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Младежки</w:t>
      </w:r>
      <w:proofErr w:type="spellEnd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Екип</w:t>
      </w:r>
      <w:proofErr w:type="spellEnd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Европа</w:t>
      </w:r>
      <w:proofErr w:type="spellEnd"/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>“</w:t>
      </w:r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Това</w:t>
      </w:r>
      <w:proofErr w:type="spellEnd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е </w:t>
      </w:r>
      <w:proofErr w:type="spell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комуникационна</w:t>
      </w:r>
      <w:proofErr w:type="spellEnd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инициатива</w:t>
      </w:r>
      <w:proofErr w:type="spellEnd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на</w:t>
      </w:r>
      <w:proofErr w:type="spellEnd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представителството</w:t>
      </w:r>
      <w:proofErr w:type="spellEnd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на</w:t>
      </w:r>
      <w:proofErr w:type="spellEnd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Европейската</w:t>
      </w:r>
      <w:proofErr w:type="spellEnd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комисия</w:t>
      </w:r>
      <w:proofErr w:type="spellEnd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в </w:t>
      </w:r>
      <w:proofErr w:type="spellStart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България</w:t>
      </w:r>
      <w:proofErr w:type="spellEnd"/>
      <w:r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.</w:t>
      </w:r>
      <w:proofErr w:type="gramEnd"/>
    </w:p>
    <w:p w:rsidR="00E126F2" w:rsidRDefault="00E126F2" w:rsidP="00E126F2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 xml:space="preserve">Обсъдихме и смисъла на мотото на ЕС 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>
        <w:rPr>
          <w:rFonts w:asciiTheme="minorHAnsi" w:hAnsiTheme="minorHAnsi"/>
          <w:i/>
          <w:sz w:val="24"/>
          <w:szCs w:val="40"/>
          <w:lang w:val="bg-BG"/>
        </w:rPr>
        <w:t>Единство в многообразието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  <w:r>
        <w:rPr>
          <w:rFonts w:asciiTheme="minorHAnsi" w:hAnsiTheme="minorHAnsi"/>
          <w:i/>
          <w:sz w:val="24"/>
          <w:szCs w:val="40"/>
          <w:lang w:val="bg-BG"/>
        </w:rPr>
        <w:t>. Говорихме за това, че всяка държава е различна в своята култура, бит, традиции… помолих децата да изброят неща /хора, факти, събития/, с които България е горда и които са нейният ценен принос в европейската културна и историческа съкровищница. Обърнах им внимание и на това, че както ние се гордеем с нашите постижения, така и другите държави се гордеят с техните, и всеки трябва да уважава успехите на членовете на своето „семейство“.</w:t>
      </w:r>
    </w:p>
    <w:p w:rsidR="00E126F2" w:rsidRPr="00E126F2" w:rsidRDefault="00E126F2" w:rsidP="00E5607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</w:pPr>
    </w:p>
    <w:p w:rsidR="00166BAF" w:rsidRDefault="00166BAF" w:rsidP="00E5607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</w:pPr>
    </w:p>
    <w:p w:rsidR="00853A0A" w:rsidRDefault="00853A0A" w:rsidP="00853A0A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853A0A">
        <w:rPr>
          <w:rFonts w:asciiTheme="minorHAnsi" w:hAnsiTheme="minorHAnsi" w:cstheme="minorHAnsi"/>
          <w:b/>
          <w:i/>
          <w:color w:val="1D2129"/>
          <w:sz w:val="24"/>
          <w:szCs w:val="24"/>
          <w:shd w:val="clear" w:color="auto" w:fill="FFFFFF"/>
          <w:lang w:val="bg-BG"/>
        </w:rPr>
        <w:t>Втори час</w:t>
      </w:r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 xml:space="preserve">- </w:t>
      </w:r>
      <w:proofErr w:type="spellStart"/>
      <w:r w:rsidR="000A3386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На</w:t>
      </w:r>
      <w:proofErr w:type="spellEnd"/>
      <w:r w:rsidR="000A3386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30 </w:t>
      </w:r>
      <w:proofErr w:type="spellStart"/>
      <w:r w:rsidR="000A3386" w:rsidRPr="000A3386"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март</w:t>
      </w:r>
      <w:proofErr w:type="spellEnd"/>
      <w:r w:rsidR="000A3386" w:rsidRPr="000A3386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 </w:t>
      </w:r>
      <w:r w:rsidR="000A3386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bg-BG"/>
        </w:rPr>
        <w:t xml:space="preserve">Вяра </w:t>
      </w:r>
      <w:proofErr w:type="spellStart"/>
      <w:r w:rsidR="000A3386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bg-BG"/>
        </w:rPr>
        <w:t>Искрова</w:t>
      </w:r>
      <w:proofErr w:type="spellEnd"/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 </w:t>
      </w:r>
      <w:proofErr w:type="spellStart"/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бе</w:t>
      </w:r>
      <w:proofErr w:type="spellEnd"/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 xml:space="preserve">наш </w:t>
      </w:r>
      <w:proofErr w:type="spellStart"/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</w:rPr>
        <w:t>гост</w:t>
      </w:r>
      <w:proofErr w:type="spellEnd"/>
      <w:r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  <w:t xml:space="preserve">. Тя беше подготвила кратка, но полезна и на достъпен език презентация, чрез която представи същността, принципите, организациите в </w:t>
      </w:r>
      <w:r>
        <w:rPr>
          <w:rFonts w:asciiTheme="minorHAnsi" w:hAnsiTheme="minorHAnsi"/>
          <w:i/>
          <w:sz w:val="24"/>
          <w:szCs w:val="40"/>
          <w:lang w:val="bg-BG"/>
        </w:rPr>
        <w:t>Европейския съюз</w:t>
      </w:r>
      <w:r>
        <w:rPr>
          <w:rFonts w:asciiTheme="minorHAnsi" w:hAnsiTheme="minorHAnsi"/>
          <w:i/>
          <w:sz w:val="24"/>
          <w:szCs w:val="40"/>
          <w:lang w:val="bg-BG"/>
        </w:rPr>
        <w:t>; говори за правата и задълженията на хората, които биха искали да се наричат европейски граждани; за отговорностите, които имаме и трябва да изпълняваме.</w:t>
      </w:r>
    </w:p>
    <w:p w:rsidR="00853A0A" w:rsidRPr="00D72C58" w:rsidRDefault="00853A0A" w:rsidP="00853A0A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 xml:space="preserve">Децата слушаха с интерес и ентусиазъм, защото Вяра им подсказа още в </w:t>
      </w:r>
      <w:r w:rsidRPr="00D72C58">
        <w:rPr>
          <w:rFonts w:asciiTheme="minorHAnsi" w:hAnsiTheme="minorHAnsi"/>
          <w:i/>
          <w:sz w:val="24"/>
          <w:szCs w:val="40"/>
          <w:lang w:val="bg-BG"/>
        </w:rPr>
        <w:t xml:space="preserve">началото, че ще има викторина с награди за тези, които са запомнили най- много факти за </w:t>
      </w:r>
      <w:r w:rsidRPr="00D72C5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bg-BG"/>
        </w:rPr>
        <w:t>Европейския съюз.</w:t>
      </w:r>
    </w:p>
    <w:p w:rsidR="00853A0A" w:rsidRPr="00853A0A" w:rsidRDefault="00853A0A" w:rsidP="00853A0A">
      <w:pPr>
        <w:spacing w:after="0" w:line="240" w:lineRule="auto"/>
        <w:ind w:firstLine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D72C5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bg-BG"/>
        </w:rPr>
        <w:t xml:space="preserve">Всъщност </w:t>
      </w:r>
      <w:r w:rsidR="00D72C58" w:rsidRPr="00D72C5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bg-BG"/>
        </w:rPr>
        <w:t xml:space="preserve">подаръци имаше </w:t>
      </w:r>
      <w:r w:rsidR="00D72C58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bg-BG"/>
        </w:rPr>
        <w:t xml:space="preserve"> за всички ученици, а тези, които отговориха правилно и бързо на  въпросите от викторината, получиха и допълнителни награди.</w:t>
      </w:r>
    </w:p>
    <w:p w:rsidR="00853A0A" w:rsidRDefault="00853A0A" w:rsidP="00853A0A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</w:pPr>
    </w:p>
    <w:p w:rsidR="00853A0A" w:rsidRDefault="00853A0A" w:rsidP="00E56078">
      <w:pPr>
        <w:spacing w:after="0" w:line="240" w:lineRule="auto"/>
        <w:ind w:firstLine="284"/>
        <w:jc w:val="both"/>
        <w:rPr>
          <w:rFonts w:asciiTheme="minorHAnsi" w:hAnsiTheme="minorHAnsi" w:cstheme="minorHAnsi"/>
          <w:i/>
          <w:color w:val="1D2129"/>
          <w:sz w:val="24"/>
          <w:szCs w:val="24"/>
          <w:shd w:val="clear" w:color="auto" w:fill="FFFFFF"/>
          <w:lang w:val="bg-BG"/>
        </w:rPr>
      </w:pPr>
    </w:p>
    <w:p w:rsidR="000A3386" w:rsidRDefault="000A3386" w:rsidP="00BD0D69">
      <w:pPr>
        <w:spacing w:after="0" w:line="240" w:lineRule="auto"/>
        <w:ind w:left="284"/>
        <w:jc w:val="both"/>
        <w:rPr>
          <w:rFonts w:asciiTheme="minorHAnsi" w:hAnsiTheme="minorHAnsi"/>
          <w:color w:val="1D2129"/>
          <w:sz w:val="21"/>
          <w:szCs w:val="21"/>
          <w:shd w:val="clear" w:color="auto" w:fill="FFFFFF"/>
          <w:lang w:val="bg-BG"/>
        </w:rPr>
      </w:pPr>
    </w:p>
    <w:p w:rsidR="00305142" w:rsidRDefault="000A3386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 w:rsidR="00305142"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C42427" w:rsidRDefault="00C42427" w:rsidP="00C42427">
      <w:pPr>
        <w:shd w:val="clear" w:color="auto" w:fill="FFFFFF"/>
        <w:spacing w:before="100" w:beforeAutospacing="1" w:after="0" w:afterAutospacing="1" w:line="240" w:lineRule="auto"/>
      </w:pPr>
    </w:p>
    <w:p w:rsidR="00C42427" w:rsidRDefault="00C42427" w:rsidP="00C42427">
      <w:pPr>
        <w:shd w:val="clear" w:color="auto" w:fill="FFFFFF"/>
        <w:spacing w:before="100" w:beforeAutospacing="1" w:after="0" w:afterAutospacing="1" w:line="240" w:lineRule="auto"/>
      </w:pPr>
    </w:p>
    <w:p w:rsidR="00C42427" w:rsidRDefault="00C42427" w:rsidP="00C42427">
      <w:pPr>
        <w:shd w:val="clear" w:color="auto" w:fill="FFFFFF"/>
        <w:spacing w:before="100" w:beforeAutospacing="1" w:after="0" w:afterAutospacing="1" w:line="240" w:lineRule="auto"/>
      </w:pPr>
    </w:p>
    <w:p w:rsidR="00C42427" w:rsidRDefault="00C42427" w:rsidP="00C42427">
      <w:pPr>
        <w:shd w:val="clear" w:color="auto" w:fill="FFFFFF"/>
        <w:spacing w:before="100" w:beforeAutospacing="1" w:after="0" w:afterAutospacing="1" w:line="240" w:lineRule="auto"/>
      </w:pPr>
    </w:p>
    <w:p w:rsidR="00C42427" w:rsidRPr="00C42427" w:rsidRDefault="00C42427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sectPr w:rsidR="00C42427" w:rsidRPr="00C42427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D7" w:rsidRDefault="00BB69D7" w:rsidP="00BD0D69">
      <w:pPr>
        <w:spacing w:after="0" w:line="240" w:lineRule="auto"/>
      </w:pPr>
      <w:r>
        <w:separator/>
      </w:r>
    </w:p>
  </w:endnote>
  <w:endnote w:type="continuationSeparator" w:id="0">
    <w:p w:rsidR="00BB69D7" w:rsidRDefault="00BB69D7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21A04" wp14:editId="06FCCD78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2B63290C" wp14:editId="162A6A88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445AD95" wp14:editId="30212697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02D23345" wp14:editId="55058B52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0BEBDE7" wp14:editId="4088341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D7" w:rsidRDefault="00BB69D7" w:rsidP="00BD0D69">
      <w:pPr>
        <w:spacing w:after="0" w:line="240" w:lineRule="auto"/>
      </w:pPr>
      <w:r>
        <w:separator/>
      </w:r>
    </w:p>
  </w:footnote>
  <w:footnote w:type="continuationSeparator" w:id="0">
    <w:p w:rsidR="00BB69D7" w:rsidRDefault="00BB69D7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13"/>
    <w:multiLevelType w:val="multilevel"/>
    <w:tmpl w:val="34C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633A7"/>
    <w:multiLevelType w:val="multilevel"/>
    <w:tmpl w:val="AD74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FA611A"/>
    <w:multiLevelType w:val="multilevel"/>
    <w:tmpl w:val="D55C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A33EA"/>
    <w:multiLevelType w:val="multilevel"/>
    <w:tmpl w:val="94F8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87F91"/>
    <w:multiLevelType w:val="hybridMultilevel"/>
    <w:tmpl w:val="AA16A344"/>
    <w:lvl w:ilvl="0" w:tplc="28DA8070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4826A77"/>
    <w:multiLevelType w:val="multilevel"/>
    <w:tmpl w:val="2DE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E3908"/>
    <w:multiLevelType w:val="multilevel"/>
    <w:tmpl w:val="3AF8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A06E1"/>
    <w:multiLevelType w:val="multilevel"/>
    <w:tmpl w:val="4E5C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9281F"/>
    <w:multiLevelType w:val="multilevel"/>
    <w:tmpl w:val="C53C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E1B7C"/>
    <w:multiLevelType w:val="hybridMultilevel"/>
    <w:tmpl w:val="CCD6A178"/>
    <w:lvl w:ilvl="0" w:tplc="D3B0C81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color w:val="000000"/>
        <w:sz w:val="24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0CA5E73"/>
    <w:multiLevelType w:val="multilevel"/>
    <w:tmpl w:val="5EC4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20C59"/>
    <w:multiLevelType w:val="hybridMultilevel"/>
    <w:tmpl w:val="A7BE90DC"/>
    <w:lvl w:ilvl="0" w:tplc="9314F47A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84619"/>
    <w:rsid w:val="000A3386"/>
    <w:rsid w:val="000B6114"/>
    <w:rsid w:val="000E09C3"/>
    <w:rsid w:val="00166BAF"/>
    <w:rsid w:val="00192AE2"/>
    <w:rsid w:val="00241C18"/>
    <w:rsid w:val="002440A8"/>
    <w:rsid w:val="002B0F99"/>
    <w:rsid w:val="00305142"/>
    <w:rsid w:val="003202A4"/>
    <w:rsid w:val="0032061A"/>
    <w:rsid w:val="00351798"/>
    <w:rsid w:val="003D31C2"/>
    <w:rsid w:val="003D7340"/>
    <w:rsid w:val="004867C9"/>
    <w:rsid w:val="004E05D4"/>
    <w:rsid w:val="004E74B8"/>
    <w:rsid w:val="00524BE3"/>
    <w:rsid w:val="00566329"/>
    <w:rsid w:val="005D625F"/>
    <w:rsid w:val="0062738E"/>
    <w:rsid w:val="006B46B4"/>
    <w:rsid w:val="007441B3"/>
    <w:rsid w:val="0076420D"/>
    <w:rsid w:val="00791434"/>
    <w:rsid w:val="00826081"/>
    <w:rsid w:val="00853A0A"/>
    <w:rsid w:val="008E6689"/>
    <w:rsid w:val="009777AE"/>
    <w:rsid w:val="00A4044A"/>
    <w:rsid w:val="00AA7EF0"/>
    <w:rsid w:val="00B01FB3"/>
    <w:rsid w:val="00B212DB"/>
    <w:rsid w:val="00B82F26"/>
    <w:rsid w:val="00BA1082"/>
    <w:rsid w:val="00BB69D7"/>
    <w:rsid w:val="00BD0D69"/>
    <w:rsid w:val="00C078F4"/>
    <w:rsid w:val="00C42427"/>
    <w:rsid w:val="00C47030"/>
    <w:rsid w:val="00CC2A6F"/>
    <w:rsid w:val="00D11A52"/>
    <w:rsid w:val="00D2608A"/>
    <w:rsid w:val="00D72C58"/>
    <w:rsid w:val="00D87179"/>
    <w:rsid w:val="00DB2E7B"/>
    <w:rsid w:val="00DD5DD5"/>
    <w:rsid w:val="00E126F2"/>
    <w:rsid w:val="00E13CDA"/>
    <w:rsid w:val="00E56078"/>
    <w:rsid w:val="00E734ED"/>
    <w:rsid w:val="00ED6106"/>
    <w:rsid w:val="00F66A85"/>
    <w:rsid w:val="00FB1614"/>
    <w:rsid w:val="00FB468F"/>
    <w:rsid w:val="00FB66EA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42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uiPriority w:val="9"/>
    <w:rsid w:val="00C42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rmal (Web)"/>
    <w:basedOn w:val="a"/>
    <w:uiPriority w:val="99"/>
    <w:semiHidden/>
    <w:unhideWhenUsed/>
    <w:rsid w:val="00C4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f6">
    <w:name w:val="Hyperlink"/>
    <w:basedOn w:val="a0"/>
    <w:uiPriority w:val="99"/>
    <w:semiHidden/>
    <w:unhideWhenUsed/>
    <w:rsid w:val="000A3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42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uiPriority w:val="9"/>
    <w:rsid w:val="00C42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rmal (Web)"/>
    <w:basedOn w:val="a"/>
    <w:uiPriority w:val="99"/>
    <w:semiHidden/>
    <w:unhideWhenUsed/>
    <w:rsid w:val="00C4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f6">
    <w:name w:val="Hyperlink"/>
    <w:basedOn w:val="a0"/>
    <w:uiPriority w:val="99"/>
    <w:semiHidden/>
    <w:unhideWhenUsed/>
    <w:rsid w:val="000A3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DA3D-FC5E-4AC8-AE04-5EB95559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30</cp:revision>
  <cp:lastPrinted>2017-03-21T07:30:00Z</cp:lastPrinted>
  <dcterms:created xsi:type="dcterms:W3CDTF">2016-12-02T07:36:00Z</dcterms:created>
  <dcterms:modified xsi:type="dcterms:W3CDTF">2018-05-15T12:31:00Z</dcterms:modified>
</cp:coreProperties>
</file>