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8E" w:rsidRPr="00137B89" w:rsidRDefault="003A218E" w:rsidP="000E5715">
      <w:pPr>
        <w:spacing w:before="240" w:after="0" w:line="276" w:lineRule="auto"/>
        <w:jc w:val="both"/>
        <w:rPr>
          <w:rFonts w:eastAsia="Times New Roman" w:cs="Times New Roman"/>
          <w:sz w:val="28"/>
          <w:lang w:val="bg-BG"/>
        </w:rPr>
      </w:pPr>
      <w:r w:rsidRPr="00137B89">
        <w:rPr>
          <w:noProof/>
          <w:sz w:val="28"/>
          <w:lang w:val="bg-BG" w:eastAsia="bg-BG"/>
        </w:rPr>
        <w:drawing>
          <wp:anchor distT="0" distB="0" distL="114300" distR="114300" simplePos="0" relativeHeight="251659264" behindDoc="1" locked="0" layoutInCell="1" allowOverlap="1" wp14:anchorId="5CAFC16F" wp14:editId="5D9CAEE4">
            <wp:simplePos x="0" y="0"/>
            <wp:positionH relativeFrom="column">
              <wp:posOffset>3878093</wp:posOffset>
            </wp:positionH>
            <wp:positionV relativeFrom="paragraph">
              <wp:posOffset>-687421</wp:posOffset>
            </wp:positionV>
            <wp:extent cx="2747168"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168" cy="1260000"/>
                    </a:xfrm>
                    <a:prstGeom prst="rect">
                      <a:avLst/>
                    </a:prstGeom>
                  </pic:spPr>
                </pic:pic>
              </a:graphicData>
            </a:graphic>
            <wp14:sizeRelH relativeFrom="page">
              <wp14:pctWidth>0</wp14:pctWidth>
            </wp14:sizeRelH>
            <wp14:sizeRelV relativeFrom="page">
              <wp14:pctHeight>0</wp14:pctHeight>
            </wp14:sizeRelV>
          </wp:anchor>
        </w:drawing>
      </w:r>
      <w:r w:rsidR="00BE2F36" w:rsidRPr="00137B89">
        <w:rPr>
          <w:rFonts w:eastAsia="Times New Roman" w:cs="Times New Roman"/>
          <w:b/>
          <w:bCs/>
          <w:color w:val="000000"/>
          <w:sz w:val="28"/>
          <w:lang w:val="bg-BG"/>
        </w:rPr>
        <w:t>02004</w:t>
      </w:r>
      <w:r w:rsidR="000B5A4F" w:rsidRPr="00137B89">
        <w:rPr>
          <w:rFonts w:eastAsia="Times New Roman" w:cs="Times New Roman"/>
          <w:b/>
          <w:bCs/>
          <w:color w:val="000000"/>
          <w:sz w:val="28"/>
          <w:lang w:val="bg-BG"/>
        </w:rPr>
        <w:t xml:space="preserve"> </w:t>
      </w:r>
      <w:r w:rsidR="00BE2F36" w:rsidRPr="00137B89">
        <w:rPr>
          <w:rFonts w:eastAsia="Times New Roman" w:cs="Times New Roman"/>
          <w:b/>
          <w:bCs/>
          <w:color w:val="000000"/>
          <w:sz w:val="28"/>
          <w:lang w:val="bg-BG"/>
        </w:rPr>
        <w:t>Да помогнем на съседите</w:t>
      </w:r>
    </w:p>
    <w:p w:rsidR="003A218E" w:rsidRPr="00137B89" w:rsidRDefault="00BE2F36" w:rsidP="000E5715">
      <w:pPr>
        <w:spacing w:before="240" w:after="0" w:line="276" w:lineRule="auto"/>
        <w:jc w:val="both"/>
        <w:rPr>
          <w:rFonts w:eastAsia="Times New Roman" w:cs="Times New Roman"/>
          <w:b/>
          <w:lang w:val="bg-BG"/>
        </w:rPr>
      </w:pPr>
      <w:r w:rsidRPr="00137B89">
        <w:rPr>
          <w:rFonts w:eastAsia="Times New Roman" w:cs="Times New Roman"/>
          <w:b/>
          <w:color w:val="000000"/>
          <w:lang w:val="bg-BG"/>
        </w:rPr>
        <w:t>Клас: 2</w:t>
      </w:r>
      <w:r w:rsidRPr="00137B89">
        <w:rPr>
          <w:rFonts w:eastAsia="Times New Roman" w:cs="Times New Roman"/>
          <w:b/>
          <w:color w:val="000000"/>
          <w:vertAlign w:val="superscript"/>
          <w:lang w:val="bg-BG"/>
        </w:rPr>
        <w:t>р</w:t>
      </w:r>
      <w:r w:rsidR="001A32BA" w:rsidRPr="00137B89">
        <w:rPr>
          <w:rFonts w:eastAsia="Times New Roman" w:cs="Times New Roman"/>
          <w:b/>
          <w:color w:val="000000"/>
          <w:vertAlign w:val="superscript"/>
          <w:lang w:val="bg-BG"/>
        </w:rPr>
        <w:t>и</w:t>
      </w:r>
      <w:r w:rsidR="003A7657" w:rsidRPr="00137B89">
        <w:rPr>
          <w:rFonts w:eastAsia="Times New Roman" w:cs="Times New Roman"/>
          <w:b/>
          <w:color w:val="000000"/>
          <w:vertAlign w:val="superscript"/>
          <w:lang w:val="bg-BG"/>
        </w:rPr>
        <w:t xml:space="preserve"> </w:t>
      </w:r>
    </w:p>
    <w:p w:rsidR="00BE70CE" w:rsidRPr="00137B89" w:rsidRDefault="00BE2F36" w:rsidP="000E5715">
      <w:pPr>
        <w:spacing w:before="240" w:after="0" w:line="276" w:lineRule="auto"/>
        <w:jc w:val="both"/>
        <w:rPr>
          <w:rFonts w:eastAsia="Times New Roman" w:cs="Times New Roman"/>
          <w:b/>
          <w:bCs/>
          <w:i/>
          <w:color w:val="000000"/>
          <w:lang w:val="bg-BG"/>
        </w:rPr>
      </w:pPr>
      <w:r w:rsidRPr="00137B89">
        <w:rPr>
          <w:rFonts w:eastAsia="Times New Roman" w:cs="Times New Roman"/>
          <w:b/>
          <w:bCs/>
          <w:i/>
          <w:color w:val="000000"/>
          <w:lang w:val="bg-BG"/>
        </w:rPr>
        <w:t>Децата работят заедно</w:t>
      </w:r>
      <w:r w:rsidR="00F459E7" w:rsidRPr="00137B89">
        <w:rPr>
          <w:rFonts w:eastAsia="Times New Roman" w:cs="Times New Roman"/>
          <w:b/>
          <w:bCs/>
          <w:i/>
          <w:color w:val="000000"/>
          <w:lang w:val="bg-BG"/>
        </w:rPr>
        <w:t>,</w:t>
      </w:r>
      <w:r w:rsidRPr="00137B89">
        <w:rPr>
          <w:rFonts w:eastAsia="Times New Roman" w:cs="Times New Roman"/>
          <w:b/>
          <w:bCs/>
          <w:i/>
          <w:color w:val="000000"/>
          <w:lang w:val="bg-BG"/>
        </w:rPr>
        <w:t xml:space="preserve"> за да направят </w:t>
      </w:r>
      <w:r w:rsidR="00CD0CFB">
        <w:rPr>
          <w:rFonts w:eastAsia="Times New Roman" w:cs="Times New Roman"/>
          <w:b/>
          <w:bCs/>
          <w:i/>
          <w:color w:val="000000"/>
          <w:lang w:val="bg-BG"/>
        </w:rPr>
        <w:t>пачуърк</w:t>
      </w:r>
      <w:r w:rsidRPr="00137B89">
        <w:rPr>
          <w:rFonts w:eastAsia="Times New Roman" w:cs="Times New Roman"/>
          <w:b/>
          <w:bCs/>
          <w:i/>
          <w:color w:val="000000"/>
          <w:lang w:val="bg-BG"/>
        </w:rPr>
        <w:t xml:space="preserve"> от хартия, ко</w:t>
      </w:r>
      <w:r w:rsidR="00CD0CFB">
        <w:rPr>
          <w:rFonts w:eastAsia="Times New Roman" w:cs="Times New Roman"/>
          <w:b/>
          <w:bCs/>
          <w:i/>
          <w:color w:val="000000"/>
          <w:lang w:val="bg-BG"/>
        </w:rPr>
        <w:t>й</w:t>
      </w:r>
      <w:r w:rsidRPr="00137B89">
        <w:rPr>
          <w:rFonts w:eastAsia="Times New Roman" w:cs="Times New Roman"/>
          <w:b/>
          <w:bCs/>
          <w:i/>
          <w:color w:val="000000"/>
          <w:lang w:val="bg-BG"/>
        </w:rPr>
        <w:t>то да покаже силните страни на групата, за да се направят някакви подобрения в квартала. Учениците разсъждават и дават предложения за техните лични възможности</w:t>
      </w:r>
      <w:r w:rsidR="00F459E7" w:rsidRPr="00137B89">
        <w:rPr>
          <w:rFonts w:eastAsia="Times New Roman" w:cs="Times New Roman"/>
          <w:b/>
          <w:bCs/>
          <w:i/>
          <w:color w:val="000000"/>
          <w:lang w:val="bg-BG"/>
        </w:rPr>
        <w:t>,</w:t>
      </w:r>
      <w:r w:rsidRPr="00137B89">
        <w:rPr>
          <w:rFonts w:eastAsia="Times New Roman" w:cs="Times New Roman"/>
          <w:b/>
          <w:bCs/>
          <w:i/>
          <w:color w:val="000000"/>
          <w:lang w:val="bg-BG"/>
        </w:rPr>
        <w:t xml:space="preserve"> както и за нуждите на общността и изготвят план </w:t>
      </w:r>
      <w:r w:rsidR="00CD0CFB">
        <w:rPr>
          <w:rFonts w:eastAsia="Times New Roman" w:cs="Times New Roman"/>
          <w:b/>
          <w:bCs/>
          <w:i/>
          <w:color w:val="000000"/>
          <w:lang w:val="bg-BG"/>
        </w:rPr>
        <w:t>на проект</w:t>
      </w:r>
      <w:r w:rsidRPr="00137B89">
        <w:rPr>
          <w:rFonts w:eastAsia="Times New Roman" w:cs="Times New Roman"/>
          <w:b/>
          <w:bCs/>
          <w:i/>
          <w:color w:val="000000"/>
          <w:lang w:val="bg-BG"/>
        </w:rPr>
        <w:t xml:space="preserve"> </w:t>
      </w:r>
      <w:r w:rsidR="00F459E7" w:rsidRPr="00137B89">
        <w:rPr>
          <w:rFonts w:eastAsia="Times New Roman" w:cs="Times New Roman"/>
          <w:b/>
          <w:bCs/>
          <w:i/>
          <w:color w:val="000000"/>
          <w:lang w:val="bg-BG"/>
        </w:rPr>
        <w:t>в полза на хората в квартала.</w:t>
      </w:r>
    </w:p>
    <w:p w:rsidR="003A218E" w:rsidRPr="00137B89" w:rsidRDefault="003A218E" w:rsidP="000E5715">
      <w:pPr>
        <w:spacing w:before="240" w:after="0" w:line="276" w:lineRule="auto"/>
        <w:jc w:val="both"/>
        <w:rPr>
          <w:rFonts w:eastAsia="Times New Roman" w:cs="Times New Roman"/>
          <w:lang w:val="bg-BG"/>
        </w:rPr>
      </w:pPr>
      <w:r w:rsidRPr="00137B89">
        <w:rPr>
          <w:rFonts w:eastAsia="Times New Roman" w:cs="Times New Roman"/>
          <w:b/>
          <w:bCs/>
          <w:color w:val="000000"/>
          <w:lang w:val="bg-BG"/>
        </w:rPr>
        <w:t>Продължителност</w:t>
      </w:r>
      <w:r w:rsidR="001A32BA" w:rsidRPr="00137B89">
        <w:rPr>
          <w:rFonts w:eastAsia="Times New Roman" w:cs="Times New Roman"/>
          <w:b/>
          <w:bCs/>
          <w:color w:val="000000"/>
          <w:lang w:val="bg-BG"/>
        </w:rPr>
        <w:t xml:space="preserve">: </w:t>
      </w:r>
      <w:r w:rsidR="00BE2F36" w:rsidRPr="00137B89">
        <w:rPr>
          <w:rFonts w:eastAsia="Times New Roman" w:cs="Times New Roman"/>
          <w:color w:val="000000"/>
          <w:lang w:val="bg-BG"/>
        </w:rPr>
        <w:t xml:space="preserve">Едно </w:t>
      </w:r>
      <w:r w:rsidR="00AD1388" w:rsidRPr="00137B89">
        <w:rPr>
          <w:rFonts w:eastAsia="Times New Roman" w:cs="Times New Roman"/>
          <w:color w:val="000000"/>
          <w:lang w:val="bg-BG"/>
        </w:rPr>
        <w:t>заняти</w:t>
      </w:r>
      <w:r w:rsidR="00BE2F36" w:rsidRPr="00137B89">
        <w:rPr>
          <w:rFonts w:eastAsia="Times New Roman" w:cs="Times New Roman"/>
          <w:color w:val="000000"/>
          <w:lang w:val="bg-BG"/>
        </w:rPr>
        <w:t>е</w:t>
      </w:r>
      <w:r w:rsidR="00AA5C3C" w:rsidRPr="00137B89">
        <w:rPr>
          <w:rFonts w:eastAsia="Times New Roman" w:cs="Times New Roman"/>
          <w:color w:val="000000"/>
          <w:lang w:val="bg-BG"/>
        </w:rPr>
        <w:t xml:space="preserve"> по 40 минути</w:t>
      </w:r>
    </w:p>
    <w:p w:rsidR="003A218E" w:rsidRPr="00137B89" w:rsidRDefault="003A218E" w:rsidP="000E5715">
      <w:pPr>
        <w:spacing w:before="240" w:after="0" w:line="276" w:lineRule="auto"/>
        <w:jc w:val="both"/>
        <w:rPr>
          <w:rFonts w:eastAsia="Times New Roman" w:cs="Times New Roman"/>
          <w:lang w:val="bg-BG"/>
        </w:rPr>
      </w:pPr>
      <w:r w:rsidRPr="00137B89">
        <w:rPr>
          <w:rFonts w:eastAsia="Times New Roman" w:cs="Times New Roman"/>
          <w:b/>
          <w:bCs/>
          <w:color w:val="000000"/>
          <w:lang w:val="bg-BG"/>
        </w:rPr>
        <w:t>Цели</w:t>
      </w:r>
      <w:r w:rsidR="001A32BA" w:rsidRPr="00137B89">
        <w:rPr>
          <w:rFonts w:eastAsia="Times New Roman" w:cs="Times New Roman"/>
          <w:b/>
          <w:bCs/>
          <w:color w:val="000000"/>
          <w:lang w:val="bg-BG"/>
        </w:rPr>
        <w:t>:</w:t>
      </w:r>
      <w:r w:rsidRPr="00137B89">
        <w:rPr>
          <w:rFonts w:eastAsia="Times New Roman" w:cs="Times New Roman"/>
          <w:b/>
          <w:bCs/>
          <w:color w:val="000000"/>
          <w:lang w:val="bg-BG"/>
        </w:rPr>
        <w:t> </w:t>
      </w:r>
    </w:p>
    <w:p w:rsidR="00BE2F36" w:rsidRPr="00137B89" w:rsidRDefault="00BE2F36" w:rsidP="00BE2F36">
      <w:pPr>
        <w:pStyle w:val="ListParagraph"/>
        <w:numPr>
          <w:ilvl w:val="0"/>
          <w:numId w:val="2"/>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 xml:space="preserve">Да </w:t>
      </w:r>
      <w:r w:rsidRPr="00137B89">
        <w:rPr>
          <w:rFonts w:cs="Times New Roman"/>
          <w:color w:val="000000" w:themeColor="text1"/>
          <w:szCs w:val="28"/>
          <w:lang w:val="bg-BG"/>
        </w:rPr>
        <w:t>се формират знания и умения</w:t>
      </w:r>
      <w:r w:rsidR="00F459E7" w:rsidRPr="00137B89">
        <w:rPr>
          <w:rFonts w:cs="Times New Roman"/>
          <w:color w:val="000000" w:themeColor="text1"/>
          <w:szCs w:val="28"/>
          <w:lang w:val="bg-BG"/>
        </w:rPr>
        <w:t xml:space="preserve"> у учениците </w:t>
      </w:r>
      <w:r w:rsidRPr="00137B89">
        <w:rPr>
          <w:rFonts w:cs="Times New Roman"/>
          <w:color w:val="000000" w:themeColor="text1"/>
          <w:szCs w:val="28"/>
          <w:lang w:val="bg-BG"/>
        </w:rPr>
        <w:t>за работа в екип;</w:t>
      </w:r>
    </w:p>
    <w:p w:rsidR="00BE2F36" w:rsidRPr="00137B89" w:rsidRDefault="00BE2F36" w:rsidP="00BE2F36">
      <w:pPr>
        <w:pStyle w:val="ListParagraph"/>
        <w:numPr>
          <w:ilvl w:val="0"/>
          <w:numId w:val="2"/>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 xml:space="preserve">Да </w:t>
      </w:r>
      <w:r w:rsidRPr="00137B89">
        <w:rPr>
          <w:rFonts w:cs="Times New Roman"/>
          <w:color w:val="000000" w:themeColor="text1"/>
          <w:szCs w:val="28"/>
          <w:lang w:val="bg-BG"/>
        </w:rPr>
        <w:t>се формират умения за слушане и разбиране;</w:t>
      </w:r>
    </w:p>
    <w:p w:rsidR="00BE2F36" w:rsidRPr="00137B89" w:rsidRDefault="00F459E7" w:rsidP="00BE2F36">
      <w:pPr>
        <w:pStyle w:val="ListParagraph"/>
        <w:numPr>
          <w:ilvl w:val="0"/>
          <w:numId w:val="2"/>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Учениците д</w:t>
      </w:r>
      <w:r w:rsidR="00BE2F36" w:rsidRPr="00137B89">
        <w:rPr>
          <w:rFonts w:cs="Times New Roman"/>
          <w:color w:val="000000" w:themeColor="text1"/>
          <w:szCs w:val="28"/>
          <w:lang w:val="bg-BG"/>
        </w:rPr>
        <w:t xml:space="preserve">а </w:t>
      </w:r>
      <w:r w:rsidR="00BE2F36" w:rsidRPr="00137B89">
        <w:rPr>
          <w:rFonts w:cs="Times New Roman"/>
          <w:color w:val="000000" w:themeColor="text1"/>
          <w:szCs w:val="28"/>
          <w:lang w:val="bg-BG"/>
        </w:rPr>
        <w:t xml:space="preserve">проявят съпричастност и доброволно да </w:t>
      </w:r>
      <w:r w:rsidRPr="00137B89">
        <w:rPr>
          <w:rFonts w:cs="Times New Roman"/>
          <w:color w:val="000000" w:themeColor="text1"/>
          <w:szCs w:val="28"/>
          <w:lang w:val="bg-BG"/>
        </w:rPr>
        <w:t>споделят</w:t>
      </w:r>
      <w:r w:rsidR="00BE2F36" w:rsidRPr="00137B89">
        <w:rPr>
          <w:rFonts w:cs="Times New Roman"/>
          <w:color w:val="000000" w:themeColor="text1"/>
          <w:szCs w:val="28"/>
          <w:lang w:val="bg-BG"/>
        </w:rPr>
        <w:t xml:space="preserve"> своето време, умения или средства за другите;</w:t>
      </w:r>
    </w:p>
    <w:p w:rsidR="009F6EC6" w:rsidRPr="00137B89" w:rsidRDefault="00BE2F36" w:rsidP="00BE2F36">
      <w:pPr>
        <w:pStyle w:val="ListParagraph"/>
        <w:numPr>
          <w:ilvl w:val="0"/>
          <w:numId w:val="2"/>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 xml:space="preserve">Да </w:t>
      </w:r>
      <w:r w:rsidRPr="00137B89">
        <w:rPr>
          <w:rFonts w:cs="Times New Roman"/>
          <w:color w:val="000000" w:themeColor="text1"/>
          <w:szCs w:val="28"/>
          <w:lang w:val="bg-BG"/>
        </w:rPr>
        <w:t>прояв</w:t>
      </w:r>
      <w:r w:rsidR="00F459E7" w:rsidRPr="00137B89">
        <w:rPr>
          <w:rFonts w:cs="Times New Roman"/>
          <w:color w:val="000000" w:themeColor="text1"/>
          <w:szCs w:val="28"/>
          <w:lang w:val="bg-BG"/>
        </w:rPr>
        <w:t>я</w:t>
      </w:r>
      <w:r w:rsidRPr="00137B89">
        <w:rPr>
          <w:rFonts w:cs="Times New Roman"/>
          <w:color w:val="000000" w:themeColor="text1"/>
          <w:szCs w:val="28"/>
          <w:lang w:val="bg-BG"/>
        </w:rPr>
        <w:t>т разбиране към нуждите на хората.</w:t>
      </w:r>
    </w:p>
    <w:p w:rsidR="0008423A" w:rsidRPr="00137B89" w:rsidRDefault="0008423A" w:rsidP="006D22AC">
      <w:pPr>
        <w:spacing w:after="0" w:line="276" w:lineRule="auto"/>
        <w:jc w:val="both"/>
        <w:rPr>
          <w:rFonts w:cs="Times New Roman"/>
          <w:color w:val="000000" w:themeColor="text1"/>
          <w:szCs w:val="28"/>
          <w:lang w:val="bg-BG"/>
        </w:rPr>
      </w:pPr>
    </w:p>
    <w:p w:rsidR="00BE2F36" w:rsidRPr="00137B89" w:rsidRDefault="00BE2F36" w:rsidP="0008423A">
      <w:pPr>
        <w:tabs>
          <w:tab w:val="left" w:pos="1455"/>
        </w:tabs>
        <w:spacing w:after="0" w:line="276" w:lineRule="auto"/>
        <w:rPr>
          <w:rFonts w:eastAsia="Times New Roman" w:cs="Times New Roman"/>
          <w:b/>
          <w:bCs/>
          <w:color w:val="000000"/>
          <w:lang w:val="bg-BG"/>
        </w:rPr>
      </w:pPr>
      <w:r w:rsidRPr="00137B89">
        <w:rPr>
          <w:rFonts w:eastAsia="Times New Roman" w:cs="Times New Roman"/>
          <w:b/>
          <w:bCs/>
          <w:color w:val="000000"/>
          <w:lang w:val="bg-BG"/>
        </w:rPr>
        <w:t>Очаквани резултати:</w:t>
      </w:r>
    </w:p>
    <w:p w:rsidR="00BE2F36" w:rsidRPr="00137B89" w:rsidRDefault="00BE2F36" w:rsidP="0008423A">
      <w:pPr>
        <w:tabs>
          <w:tab w:val="left" w:pos="1455"/>
        </w:tabs>
        <w:spacing w:after="0" w:line="276" w:lineRule="auto"/>
        <w:rPr>
          <w:rFonts w:eastAsia="Times New Roman" w:cs="Times New Roman"/>
          <w:bCs/>
          <w:i/>
          <w:color w:val="000000"/>
          <w:lang w:val="bg-BG"/>
        </w:rPr>
      </w:pPr>
      <w:r w:rsidRPr="00137B89">
        <w:rPr>
          <w:rFonts w:eastAsia="Times New Roman" w:cs="Times New Roman"/>
          <w:bCs/>
          <w:i/>
          <w:color w:val="000000"/>
          <w:lang w:val="bg-BG"/>
        </w:rPr>
        <w:t>Учениците ще:</w:t>
      </w:r>
    </w:p>
    <w:p w:rsidR="00BE2F36" w:rsidRPr="00137B89" w:rsidRDefault="00BE2F36" w:rsidP="00BE2F36">
      <w:pPr>
        <w:pStyle w:val="ListParagraph"/>
        <w:numPr>
          <w:ilvl w:val="0"/>
          <w:numId w:val="2"/>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осъзнаят предимствата на работата в сътрудничество с други хора;</w:t>
      </w:r>
    </w:p>
    <w:p w:rsidR="00BE2F36" w:rsidRPr="00137B89" w:rsidRDefault="00BE2F36" w:rsidP="00BE2F36">
      <w:pPr>
        <w:pStyle w:val="ListParagraph"/>
        <w:numPr>
          <w:ilvl w:val="0"/>
          <w:numId w:val="2"/>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споделят личните си предимства и умения да направят квартала по-добро място;</w:t>
      </w:r>
    </w:p>
    <w:p w:rsidR="00BE2F36" w:rsidRPr="00137B89" w:rsidRDefault="00BE2F36" w:rsidP="00BE2F36">
      <w:pPr>
        <w:pStyle w:val="ListParagraph"/>
        <w:numPr>
          <w:ilvl w:val="0"/>
          <w:numId w:val="2"/>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определят филантропията като даряване на време, умения и средства или предприемане на действия за общото благо.</w:t>
      </w:r>
    </w:p>
    <w:p w:rsidR="00BE2F36" w:rsidRPr="00137B89" w:rsidRDefault="00BE2F36" w:rsidP="00BE2F36">
      <w:pPr>
        <w:pStyle w:val="ListParagraph"/>
        <w:spacing w:after="0" w:line="276" w:lineRule="auto"/>
        <w:jc w:val="both"/>
        <w:rPr>
          <w:rFonts w:cs="Times New Roman"/>
          <w:color w:val="000000" w:themeColor="text1"/>
          <w:szCs w:val="28"/>
          <w:lang w:val="bg-BG"/>
        </w:rPr>
      </w:pPr>
    </w:p>
    <w:p w:rsidR="003A218E" w:rsidRPr="00137B89" w:rsidRDefault="003A218E" w:rsidP="0008423A">
      <w:pPr>
        <w:tabs>
          <w:tab w:val="left" w:pos="1455"/>
        </w:tabs>
        <w:spacing w:after="0" w:line="276" w:lineRule="auto"/>
        <w:rPr>
          <w:rFonts w:eastAsia="Times New Roman" w:cs="Times New Roman"/>
          <w:b/>
          <w:bCs/>
          <w:color w:val="000000"/>
          <w:lang w:val="bg-BG"/>
        </w:rPr>
      </w:pPr>
      <w:r w:rsidRPr="00137B89">
        <w:rPr>
          <w:rFonts w:eastAsia="Times New Roman" w:cs="Times New Roman"/>
          <w:b/>
          <w:bCs/>
          <w:color w:val="000000"/>
          <w:lang w:val="bg-BG"/>
        </w:rPr>
        <w:t>Материали</w:t>
      </w:r>
      <w:r w:rsidR="001A32BA" w:rsidRPr="00137B89">
        <w:rPr>
          <w:rFonts w:eastAsia="Times New Roman" w:cs="Times New Roman"/>
          <w:b/>
          <w:bCs/>
          <w:color w:val="000000"/>
          <w:lang w:val="bg-BG"/>
        </w:rPr>
        <w:t>:</w:t>
      </w:r>
      <w:r w:rsidRPr="00137B89">
        <w:rPr>
          <w:rFonts w:eastAsia="Times New Roman" w:cs="Times New Roman"/>
          <w:b/>
          <w:bCs/>
          <w:color w:val="000000"/>
          <w:lang w:val="bg-BG"/>
        </w:rPr>
        <w:t> </w:t>
      </w:r>
    </w:p>
    <w:p w:rsidR="00E34F95" w:rsidRPr="00137B89" w:rsidRDefault="00E34F95" w:rsidP="00E34F95">
      <w:pPr>
        <w:pStyle w:val="ListParagraph"/>
        <w:numPr>
          <w:ilvl w:val="0"/>
          <w:numId w:val="2"/>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цветн</w:t>
      </w:r>
      <w:r w:rsidR="00CD0CFB">
        <w:rPr>
          <w:rFonts w:cs="Times New Roman"/>
          <w:color w:val="000000" w:themeColor="text1"/>
          <w:szCs w:val="28"/>
          <w:lang w:val="bg-BG"/>
        </w:rPr>
        <w:t xml:space="preserve">и </w:t>
      </w:r>
      <w:r w:rsidR="00CD0CFB" w:rsidRPr="00137B89">
        <w:rPr>
          <w:rFonts w:cs="Times New Roman"/>
          <w:color w:val="000000" w:themeColor="text1"/>
          <w:szCs w:val="28"/>
          <w:lang w:val="bg-BG"/>
        </w:rPr>
        <w:t>квадрати от картон</w:t>
      </w:r>
      <w:r w:rsidR="00CD0CFB">
        <w:rPr>
          <w:rFonts w:cs="Times New Roman"/>
          <w:color w:val="000000" w:themeColor="text1"/>
          <w:szCs w:val="28"/>
          <w:lang w:val="bg-BG"/>
        </w:rPr>
        <w:t xml:space="preserve"> с размери 10 x 10 см</w:t>
      </w:r>
      <w:r w:rsidRPr="00137B89">
        <w:rPr>
          <w:rFonts w:cs="Times New Roman"/>
          <w:color w:val="000000" w:themeColor="text1"/>
          <w:szCs w:val="28"/>
          <w:lang w:val="bg-BG"/>
        </w:rPr>
        <w:t>;</w:t>
      </w:r>
    </w:p>
    <w:p w:rsidR="00E34F95" w:rsidRPr="00137B89" w:rsidRDefault="00E34F95" w:rsidP="00E34F95">
      <w:pPr>
        <w:pStyle w:val="ListParagraph"/>
        <w:numPr>
          <w:ilvl w:val="0"/>
          <w:numId w:val="2"/>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перфоратор или игла и конец;</w:t>
      </w:r>
    </w:p>
    <w:p w:rsidR="00E34F95" w:rsidRPr="00137B89" w:rsidRDefault="00E34F95" w:rsidP="00E34F95">
      <w:pPr>
        <w:pStyle w:val="ListParagraph"/>
        <w:numPr>
          <w:ilvl w:val="0"/>
          <w:numId w:val="2"/>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прежда или силно лепило;</w:t>
      </w:r>
    </w:p>
    <w:p w:rsidR="00E34F95" w:rsidRPr="00137B89" w:rsidRDefault="00E34F95" w:rsidP="00E34F95">
      <w:pPr>
        <w:pStyle w:val="ListParagraph"/>
        <w:numPr>
          <w:ilvl w:val="0"/>
          <w:numId w:val="2"/>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табло за плакати или картонена подложка.</w:t>
      </w:r>
    </w:p>
    <w:p w:rsidR="00064E37" w:rsidRPr="00137B89" w:rsidRDefault="00064E37" w:rsidP="00064E37">
      <w:pPr>
        <w:spacing w:after="0"/>
        <w:jc w:val="both"/>
        <w:rPr>
          <w:rFonts w:ascii="Times New Roman" w:hAnsi="Times New Roman" w:cs="Times New Roman"/>
          <w:b/>
          <w:color w:val="000000" w:themeColor="text1"/>
          <w:sz w:val="24"/>
          <w:szCs w:val="24"/>
          <w:lang w:val="bg-BG"/>
        </w:rPr>
      </w:pPr>
    </w:p>
    <w:p w:rsidR="006D22AC" w:rsidRPr="00137B89" w:rsidRDefault="00E34F95" w:rsidP="006D22AC">
      <w:pPr>
        <w:tabs>
          <w:tab w:val="left" w:pos="1455"/>
        </w:tabs>
        <w:spacing w:after="0" w:line="276" w:lineRule="auto"/>
        <w:rPr>
          <w:rFonts w:eastAsia="Times New Roman" w:cs="Times New Roman"/>
          <w:b/>
          <w:bCs/>
          <w:color w:val="000000"/>
          <w:lang w:val="bg-BG"/>
        </w:rPr>
      </w:pPr>
      <w:r w:rsidRPr="00137B89">
        <w:rPr>
          <w:rFonts w:eastAsia="Times New Roman" w:cs="Times New Roman"/>
          <w:b/>
          <w:bCs/>
          <w:color w:val="000000"/>
          <w:lang w:val="bg-BG"/>
        </w:rPr>
        <w:t>Речник:</w:t>
      </w:r>
    </w:p>
    <w:p w:rsidR="00CD0CFB" w:rsidRDefault="00CD0CFB" w:rsidP="00E34F95">
      <w:pPr>
        <w:spacing w:after="0" w:line="276" w:lineRule="auto"/>
        <w:jc w:val="both"/>
        <w:rPr>
          <w:rFonts w:cs="Times New Roman"/>
          <w:b/>
          <w:color w:val="000000" w:themeColor="text1"/>
          <w:szCs w:val="28"/>
          <w:lang w:val="bg-BG"/>
        </w:rPr>
      </w:pPr>
      <w:r>
        <w:rPr>
          <w:rFonts w:cs="Times New Roman"/>
          <w:b/>
          <w:color w:val="000000" w:themeColor="text1"/>
          <w:szCs w:val="28"/>
          <w:lang w:val="bg-BG"/>
        </w:rPr>
        <w:t xml:space="preserve">пачуърк: </w:t>
      </w:r>
      <w:r w:rsidRPr="00CD0CFB">
        <w:rPr>
          <w:rFonts w:cs="Times New Roman"/>
          <w:color w:val="000000" w:themeColor="text1"/>
          <w:szCs w:val="28"/>
          <w:lang w:val="bg-BG"/>
        </w:rPr>
        <w:t>техника на изработване на текстилни изделия от малки цветни парчета от различни тъкани, които се съшиват в определени форми</w:t>
      </w:r>
      <w:r w:rsidRPr="00137B89">
        <w:rPr>
          <w:rFonts w:cs="Times New Roman"/>
          <w:color w:val="000000" w:themeColor="text1"/>
          <w:szCs w:val="28"/>
          <w:lang w:val="bg-BG"/>
        </w:rPr>
        <w:t>;</w:t>
      </w:r>
      <w:r>
        <w:rPr>
          <w:rFonts w:cs="Times New Roman"/>
          <w:color w:val="000000" w:themeColor="text1"/>
          <w:szCs w:val="28"/>
          <w:lang w:val="bg-BG"/>
        </w:rPr>
        <w:t xml:space="preserve"> </w:t>
      </w:r>
    </w:p>
    <w:p w:rsidR="00E34F95" w:rsidRPr="00137B89" w:rsidRDefault="00E34F95" w:rsidP="00E34F95">
      <w:pPr>
        <w:spacing w:after="0" w:line="276" w:lineRule="auto"/>
        <w:jc w:val="both"/>
        <w:rPr>
          <w:rFonts w:cs="Times New Roman"/>
          <w:color w:val="000000" w:themeColor="text1"/>
          <w:szCs w:val="28"/>
          <w:lang w:val="bg-BG"/>
        </w:rPr>
      </w:pPr>
      <w:r w:rsidRPr="00137B89">
        <w:rPr>
          <w:rFonts w:cs="Times New Roman"/>
          <w:b/>
          <w:color w:val="000000" w:themeColor="text1"/>
          <w:szCs w:val="28"/>
          <w:lang w:val="bg-BG"/>
        </w:rPr>
        <w:t>общо благо:</w:t>
      </w:r>
      <w:r w:rsidRPr="00137B89">
        <w:rPr>
          <w:rFonts w:cs="Times New Roman"/>
          <w:color w:val="000000" w:themeColor="text1"/>
          <w:szCs w:val="28"/>
          <w:lang w:val="bg-BG"/>
        </w:rPr>
        <w:t xml:space="preserve"> да работим заедно с другите за по-голяма полза за всички; насърчава добруването на общността</w:t>
      </w:r>
      <w:r w:rsidRPr="00137B89">
        <w:rPr>
          <w:rFonts w:cs="Times New Roman"/>
          <w:color w:val="000000" w:themeColor="text1"/>
          <w:szCs w:val="28"/>
          <w:lang w:val="bg-BG"/>
        </w:rPr>
        <w:t>;</w:t>
      </w:r>
      <w:r w:rsidRPr="00137B89">
        <w:rPr>
          <w:rFonts w:cs="Times New Roman"/>
          <w:color w:val="000000" w:themeColor="text1"/>
          <w:szCs w:val="28"/>
          <w:lang w:val="bg-BG"/>
        </w:rPr>
        <w:t xml:space="preserve"> </w:t>
      </w:r>
    </w:p>
    <w:p w:rsidR="00E34F95" w:rsidRPr="00137B89" w:rsidRDefault="00E34F95" w:rsidP="00E34F95">
      <w:pPr>
        <w:spacing w:after="0" w:line="276" w:lineRule="auto"/>
        <w:jc w:val="both"/>
        <w:rPr>
          <w:rFonts w:cs="Times New Roman"/>
          <w:color w:val="000000" w:themeColor="text1"/>
          <w:szCs w:val="28"/>
          <w:lang w:val="bg-BG"/>
        </w:rPr>
      </w:pPr>
      <w:r w:rsidRPr="00137B89">
        <w:rPr>
          <w:rFonts w:cs="Times New Roman"/>
          <w:b/>
          <w:color w:val="000000" w:themeColor="text1"/>
          <w:szCs w:val="28"/>
          <w:lang w:val="bg-BG"/>
        </w:rPr>
        <w:lastRenderedPageBreak/>
        <w:t>квартал:</w:t>
      </w:r>
      <w:r w:rsidRPr="00137B89">
        <w:rPr>
          <w:rFonts w:cs="Times New Roman"/>
          <w:color w:val="000000" w:themeColor="text1"/>
          <w:szCs w:val="28"/>
          <w:lang w:val="bg-BG"/>
        </w:rPr>
        <w:t xml:space="preserve"> множество хора, които живеят близо един до друг или по начин, по който създават споделена общност; включва хората, които учат и работят заедно, живеят в близост и споделят света</w:t>
      </w:r>
      <w:r w:rsidRPr="00137B89">
        <w:rPr>
          <w:rFonts w:cs="Times New Roman"/>
          <w:color w:val="000000" w:themeColor="text1"/>
          <w:szCs w:val="28"/>
          <w:lang w:val="bg-BG"/>
        </w:rPr>
        <w:t>;</w:t>
      </w:r>
      <w:r w:rsidRPr="00137B89">
        <w:rPr>
          <w:rFonts w:cs="Times New Roman"/>
          <w:color w:val="000000" w:themeColor="text1"/>
          <w:szCs w:val="28"/>
          <w:lang w:val="bg-BG"/>
        </w:rPr>
        <w:t xml:space="preserve"> </w:t>
      </w:r>
    </w:p>
    <w:p w:rsidR="00E34F95" w:rsidRPr="00137B89" w:rsidRDefault="00E34F95" w:rsidP="00E34F95">
      <w:pPr>
        <w:spacing w:after="0" w:line="276" w:lineRule="auto"/>
        <w:jc w:val="both"/>
        <w:rPr>
          <w:rFonts w:cs="Times New Roman"/>
          <w:color w:val="000000" w:themeColor="text1"/>
          <w:szCs w:val="28"/>
          <w:lang w:val="bg-BG"/>
        </w:rPr>
      </w:pPr>
      <w:r w:rsidRPr="00137B89">
        <w:rPr>
          <w:rFonts w:cs="Times New Roman"/>
          <w:b/>
          <w:color w:val="000000" w:themeColor="text1"/>
          <w:szCs w:val="28"/>
          <w:lang w:val="bg-BG"/>
        </w:rPr>
        <w:t>сътрудничество:</w:t>
      </w:r>
      <w:r w:rsidRPr="00137B89">
        <w:rPr>
          <w:rFonts w:cs="Times New Roman"/>
          <w:color w:val="000000" w:themeColor="text1"/>
          <w:szCs w:val="28"/>
          <w:lang w:val="bg-BG"/>
        </w:rPr>
        <w:t xml:space="preserve"> да работим заедно в полза на цялата група</w:t>
      </w:r>
      <w:r w:rsidRPr="00137B89">
        <w:rPr>
          <w:rFonts w:cs="Times New Roman"/>
          <w:color w:val="000000" w:themeColor="text1"/>
          <w:szCs w:val="28"/>
          <w:lang w:val="bg-BG"/>
        </w:rPr>
        <w:t>.</w:t>
      </w:r>
    </w:p>
    <w:p w:rsidR="006D22AC" w:rsidRPr="00137B89" w:rsidRDefault="006D22AC" w:rsidP="00064E37">
      <w:pPr>
        <w:tabs>
          <w:tab w:val="left" w:pos="1455"/>
        </w:tabs>
        <w:spacing w:after="0" w:line="276" w:lineRule="auto"/>
        <w:rPr>
          <w:rFonts w:eastAsia="Times New Roman" w:cs="Times New Roman"/>
          <w:b/>
          <w:bCs/>
          <w:color w:val="000000"/>
          <w:lang w:val="bg-BG"/>
        </w:rPr>
      </w:pPr>
    </w:p>
    <w:p w:rsidR="001F7168" w:rsidRPr="00137B89" w:rsidRDefault="003A218E" w:rsidP="000E5715">
      <w:pPr>
        <w:spacing w:before="240" w:after="0" w:line="276" w:lineRule="auto"/>
        <w:jc w:val="both"/>
        <w:rPr>
          <w:rFonts w:eastAsia="Times New Roman" w:cs="Times New Roman"/>
          <w:b/>
          <w:bCs/>
          <w:color w:val="000000"/>
          <w:lang w:val="bg-BG"/>
        </w:rPr>
      </w:pPr>
      <w:r w:rsidRPr="00137B89">
        <w:rPr>
          <w:rFonts w:eastAsia="Times New Roman" w:cs="Times New Roman"/>
          <w:b/>
          <w:bCs/>
          <w:color w:val="000000"/>
          <w:lang w:val="bg-BG"/>
        </w:rPr>
        <w:t>Инструкции</w:t>
      </w:r>
      <w:r w:rsidR="001A32BA" w:rsidRPr="00137B89">
        <w:rPr>
          <w:rFonts w:eastAsia="Times New Roman" w:cs="Times New Roman"/>
          <w:b/>
          <w:bCs/>
          <w:color w:val="000000"/>
          <w:lang w:val="bg-BG"/>
        </w:rPr>
        <w:t>:</w:t>
      </w:r>
    </w:p>
    <w:p w:rsidR="00561A6D" w:rsidRPr="00137B89" w:rsidRDefault="00561A6D" w:rsidP="000E5715">
      <w:pPr>
        <w:spacing w:after="0" w:line="276" w:lineRule="auto"/>
        <w:jc w:val="both"/>
        <w:rPr>
          <w:rFonts w:eastAsia="Times New Roman" w:cs="Times New Roman"/>
          <w:b/>
          <w:bCs/>
          <w:color w:val="000000"/>
          <w:lang w:val="bg-BG"/>
        </w:rPr>
      </w:pPr>
    </w:p>
    <w:p w:rsidR="00561A6D" w:rsidRPr="00137B89" w:rsidRDefault="00561A6D" w:rsidP="000E5715">
      <w:pPr>
        <w:spacing w:after="0" w:line="276" w:lineRule="auto"/>
        <w:jc w:val="both"/>
        <w:rPr>
          <w:rFonts w:eastAsia="Times New Roman" w:cs="Times New Roman"/>
          <w:b/>
          <w:bCs/>
          <w:color w:val="000000"/>
          <w:lang w:val="bg-BG"/>
        </w:rPr>
      </w:pPr>
      <w:r w:rsidRPr="00137B89">
        <w:rPr>
          <w:rFonts w:eastAsia="Times New Roman" w:cs="Times New Roman"/>
          <w:b/>
          <w:bCs/>
          <w:color w:val="000000"/>
          <w:lang w:val="bg-BG"/>
        </w:rPr>
        <w:t>Урок № 1</w:t>
      </w:r>
    </w:p>
    <w:p w:rsidR="003A7657" w:rsidRPr="00137B89" w:rsidRDefault="003A7657" w:rsidP="000E5715">
      <w:pPr>
        <w:spacing w:after="0" w:line="276" w:lineRule="auto"/>
        <w:jc w:val="both"/>
        <w:rPr>
          <w:rFonts w:eastAsia="Times New Roman" w:cs="Times New Roman"/>
          <w:b/>
          <w:bCs/>
          <w:i/>
          <w:color w:val="000000"/>
          <w:lang w:val="bg-BG"/>
        </w:rPr>
      </w:pPr>
      <w:r w:rsidRPr="00137B89">
        <w:rPr>
          <w:rFonts w:eastAsia="Times New Roman" w:cs="Times New Roman"/>
          <w:b/>
          <w:bCs/>
          <w:i/>
          <w:color w:val="000000"/>
          <w:lang w:val="bg-BG"/>
        </w:rPr>
        <w:t>Насочващи дейности</w:t>
      </w:r>
      <w:r w:rsidR="00E34F95" w:rsidRPr="00137B89">
        <w:rPr>
          <w:rFonts w:eastAsia="Times New Roman" w:cs="Times New Roman"/>
          <w:b/>
          <w:bCs/>
          <w:i/>
          <w:color w:val="000000"/>
          <w:lang w:val="bg-BG"/>
        </w:rPr>
        <w:t>:</w:t>
      </w:r>
    </w:p>
    <w:p w:rsidR="00E34F95" w:rsidRPr="00137B89" w:rsidRDefault="00E34F95" w:rsidP="00E34F95">
      <w:pPr>
        <w:pStyle w:val="ListParagraph"/>
        <w:numPr>
          <w:ilvl w:val="0"/>
          <w:numId w:val="43"/>
        </w:numPr>
        <w:spacing w:after="0" w:line="276" w:lineRule="auto"/>
        <w:jc w:val="both"/>
        <w:rPr>
          <w:rFonts w:cs="Times New Roman"/>
          <w:szCs w:val="28"/>
          <w:lang w:val="bg-BG"/>
        </w:rPr>
      </w:pPr>
      <w:r w:rsidRPr="00137B89">
        <w:rPr>
          <w:rFonts w:cs="Times New Roman"/>
          <w:iCs/>
          <w:szCs w:val="28"/>
          <w:lang w:val="bg-BG"/>
        </w:rPr>
        <w:t>Обяснете, че сътрудничеството понякога може да бъде трудно, но е необходимо за да се направи нещо. Познаването на хората, с които работим</w:t>
      </w:r>
      <w:r w:rsidR="00137B89" w:rsidRPr="00137B89">
        <w:rPr>
          <w:rFonts w:cs="Times New Roman"/>
          <w:iCs/>
          <w:szCs w:val="28"/>
          <w:lang w:val="bg-BG"/>
        </w:rPr>
        <w:t>,</w:t>
      </w:r>
      <w:r w:rsidRPr="00137B89">
        <w:rPr>
          <w:rFonts w:cs="Times New Roman"/>
          <w:iCs/>
          <w:szCs w:val="28"/>
          <w:lang w:val="bg-BG"/>
        </w:rPr>
        <w:t xml:space="preserve"> помага работата да върви по-гладко. Разсъждавайте и дайте идеи за задачи, които се изпълняват по-лесно в сътрудничество. Обсъдете </w:t>
      </w:r>
      <w:r w:rsidR="00137B89">
        <w:rPr>
          <w:rFonts w:cs="Times New Roman"/>
          <w:iCs/>
          <w:szCs w:val="28"/>
          <w:lang w:val="bg-BG"/>
        </w:rPr>
        <w:t>по какъв начин</w:t>
      </w:r>
      <w:r w:rsidRPr="00137B89">
        <w:rPr>
          <w:rFonts w:cs="Times New Roman"/>
          <w:iCs/>
          <w:szCs w:val="28"/>
          <w:lang w:val="bg-BG"/>
        </w:rPr>
        <w:t xml:space="preserve"> познаването на останалите в групата улеснява сътрудничеството.</w:t>
      </w:r>
    </w:p>
    <w:p w:rsidR="00E34F95" w:rsidRPr="00405039" w:rsidRDefault="00E34F95" w:rsidP="00E34F95">
      <w:pPr>
        <w:pStyle w:val="ListParagraph"/>
        <w:numPr>
          <w:ilvl w:val="0"/>
          <w:numId w:val="43"/>
        </w:numPr>
        <w:spacing w:after="0" w:line="276" w:lineRule="auto"/>
        <w:jc w:val="both"/>
        <w:rPr>
          <w:rFonts w:cs="Times New Roman"/>
          <w:i/>
          <w:color w:val="000000" w:themeColor="text1"/>
          <w:szCs w:val="28"/>
          <w:lang w:val="bg-BG"/>
        </w:rPr>
      </w:pPr>
      <w:r w:rsidRPr="00405039">
        <w:rPr>
          <w:rFonts w:cs="Times New Roman"/>
          <w:color w:val="000000" w:themeColor="text1"/>
          <w:szCs w:val="28"/>
          <w:lang w:val="bg-BG"/>
        </w:rPr>
        <w:t>Кажете на децата, че те ще се опознаят по-добре</w:t>
      </w:r>
      <w:r w:rsidR="00137B89" w:rsidRPr="00405039">
        <w:rPr>
          <w:rFonts w:cs="Times New Roman"/>
          <w:color w:val="000000" w:themeColor="text1"/>
          <w:szCs w:val="28"/>
          <w:lang w:val="bg-BG"/>
        </w:rPr>
        <w:t>,</w:t>
      </w:r>
      <w:r w:rsidRPr="00405039">
        <w:rPr>
          <w:rFonts w:cs="Times New Roman"/>
          <w:color w:val="000000" w:themeColor="text1"/>
          <w:szCs w:val="28"/>
          <w:lang w:val="bg-BG"/>
        </w:rPr>
        <w:t xml:space="preserve"> ако взаимно си задават въпроси и разговарят помежду си.</w:t>
      </w:r>
      <w:r w:rsidR="00405039" w:rsidRPr="00405039">
        <w:rPr>
          <w:rFonts w:cs="Times New Roman"/>
          <w:color w:val="000000" w:themeColor="text1"/>
          <w:szCs w:val="28"/>
          <w:lang w:val="bg-BG"/>
        </w:rPr>
        <w:t xml:space="preserve"> </w:t>
      </w:r>
      <w:r w:rsidRPr="00405039">
        <w:rPr>
          <w:rFonts w:cs="Times New Roman"/>
          <w:color w:val="000000" w:themeColor="text1"/>
          <w:szCs w:val="28"/>
          <w:lang w:val="bg-BG"/>
        </w:rPr>
        <w:t xml:space="preserve">Като група, направете предложения за 5 - 7 общи въпроси, които да си зададат един на друг. </w:t>
      </w:r>
      <w:r w:rsidR="00405039">
        <w:rPr>
          <w:rFonts w:cs="Times New Roman"/>
          <w:color w:val="000000" w:themeColor="text1"/>
          <w:szCs w:val="28"/>
          <w:lang w:val="bg-BG"/>
        </w:rPr>
        <w:t>Запишете</w:t>
      </w:r>
      <w:r w:rsidRPr="00405039">
        <w:rPr>
          <w:rFonts w:cs="Times New Roman"/>
          <w:color w:val="000000" w:themeColor="text1"/>
          <w:szCs w:val="28"/>
          <w:lang w:val="bg-BG"/>
        </w:rPr>
        <w:t xml:space="preserve"> въпросите на хартия за </w:t>
      </w:r>
      <w:proofErr w:type="spellStart"/>
      <w:r w:rsidRPr="00405039">
        <w:rPr>
          <w:rFonts w:cs="Times New Roman"/>
          <w:color w:val="000000" w:themeColor="text1"/>
          <w:szCs w:val="28"/>
          <w:lang w:val="bg-BG"/>
        </w:rPr>
        <w:t>флипчарт</w:t>
      </w:r>
      <w:proofErr w:type="spellEnd"/>
      <w:r w:rsidR="00405039">
        <w:rPr>
          <w:rFonts w:cs="Times New Roman"/>
          <w:color w:val="000000" w:themeColor="text1"/>
          <w:szCs w:val="28"/>
          <w:lang w:val="bg-BG"/>
        </w:rPr>
        <w:t xml:space="preserve"> или на дъската</w:t>
      </w:r>
      <w:r w:rsidRPr="00405039">
        <w:rPr>
          <w:rFonts w:cs="Times New Roman"/>
          <w:color w:val="000000" w:themeColor="text1"/>
          <w:szCs w:val="28"/>
          <w:lang w:val="bg-BG"/>
        </w:rPr>
        <w:t xml:space="preserve">. Улеснявайте разсъжденията с някои насочващи въпроси: </w:t>
      </w:r>
      <w:r w:rsidRPr="00405039">
        <w:rPr>
          <w:rFonts w:cs="Times New Roman"/>
          <w:i/>
          <w:color w:val="000000" w:themeColor="text1"/>
          <w:szCs w:val="28"/>
          <w:lang w:val="bg-BG"/>
        </w:rPr>
        <w:t xml:space="preserve">Какво бихте искали да знаете за другите в тази група? (любима храна, любим цвят, </w:t>
      </w:r>
      <w:r w:rsidR="00405039">
        <w:rPr>
          <w:rFonts w:cs="Times New Roman"/>
          <w:i/>
          <w:color w:val="000000" w:themeColor="text1"/>
          <w:szCs w:val="28"/>
          <w:lang w:val="bg-BG"/>
        </w:rPr>
        <w:t xml:space="preserve">предпочитания за </w:t>
      </w:r>
      <w:r w:rsidRPr="00405039">
        <w:rPr>
          <w:rFonts w:cs="Times New Roman"/>
          <w:i/>
          <w:color w:val="000000" w:themeColor="text1"/>
          <w:szCs w:val="28"/>
          <w:lang w:val="bg-BG"/>
        </w:rPr>
        <w:t>музика, хоби) Какви неща бихте искали да знаете, за да работите в група? (Силни страни, слабости, предпочитания и т.н.)</w:t>
      </w:r>
    </w:p>
    <w:p w:rsidR="00E34F95" w:rsidRPr="00137B89" w:rsidRDefault="00E34F95" w:rsidP="00E34F95">
      <w:pPr>
        <w:pStyle w:val="ListParagraph"/>
        <w:numPr>
          <w:ilvl w:val="0"/>
          <w:numId w:val="43"/>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Уверете се, че въпросите подчертават някои от културните различия в групата и позволяват на децата да определят техните предимства и уникални способности, както и предимствата и способностите на другите.</w:t>
      </w:r>
    </w:p>
    <w:p w:rsidR="00E34F95" w:rsidRPr="00405039" w:rsidRDefault="00E34F95" w:rsidP="00405039">
      <w:pPr>
        <w:pStyle w:val="ListParagraph"/>
        <w:numPr>
          <w:ilvl w:val="0"/>
          <w:numId w:val="43"/>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След като децата са направили списък от въпроси, разделете ги по двойки, като във всяка двойка сложите деца, които не се познават добре.</w:t>
      </w:r>
      <w:r w:rsidR="00405039">
        <w:rPr>
          <w:rFonts w:cs="Times New Roman"/>
          <w:color w:val="000000" w:themeColor="text1"/>
          <w:szCs w:val="28"/>
          <w:lang w:val="bg-BG"/>
        </w:rPr>
        <w:t xml:space="preserve"> Помолете</w:t>
      </w:r>
      <w:r w:rsidRPr="00405039">
        <w:rPr>
          <w:rFonts w:cs="Times New Roman"/>
          <w:color w:val="000000" w:themeColor="text1"/>
          <w:szCs w:val="28"/>
          <w:lang w:val="bg-BG"/>
        </w:rPr>
        <w:t xml:space="preserve"> всяко дете да зададе въпросите на партньора си. Кажете им, че те трябва да напишат или скицират нещо, което да им помогне да запомнят отговорите, така че да могат да представят другия на по-голямата група.</w:t>
      </w:r>
    </w:p>
    <w:p w:rsidR="00E34F95" w:rsidRPr="00137B89" w:rsidRDefault="00E34F95" w:rsidP="00E34F95">
      <w:pPr>
        <w:pStyle w:val="ListParagraph"/>
        <w:numPr>
          <w:ilvl w:val="0"/>
          <w:numId w:val="43"/>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Помолете всяко дете да представи своя партньор на останалата част от групата с информация за това, което току-що е научило.</w:t>
      </w:r>
    </w:p>
    <w:p w:rsidR="00405039" w:rsidRDefault="00E34F95" w:rsidP="00405039">
      <w:pPr>
        <w:pStyle w:val="ListParagraph"/>
        <w:numPr>
          <w:ilvl w:val="0"/>
          <w:numId w:val="43"/>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След представянията, направете обобщаващо обсъжд</w:t>
      </w:r>
      <w:r w:rsidR="00405039">
        <w:rPr>
          <w:rFonts w:cs="Times New Roman"/>
          <w:color w:val="000000" w:themeColor="text1"/>
          <w:szCs w:val="28"/>
          <w:lang w:val="bg-BG"/>
        </w:rPr>
        <w:t>ане с целия клас. Попитайте:</w:t>
      </w:r>
    </w:p>
    <w:p w:rsidR="00405039" w:rsidRPr="00405039" w:rsidRDefault="00E34F95" w:rsidP="00405039">
      <w:pPr>
        <w:pStyle w:val="ListParagraph"/>
        <w:numPr>
          <w:ilvl w:val="1"/>
          <w:numId w:val="45"/>
        </w:numPr>
        <w:spacing w:after="0" w:line="276" w:lineRule="auto"/>
        <w:jc w:val="both"/>
        <w:rPr>
          <w:rFonts w:cs="Times New Roman"/>
          <w:i/>
          <w:color w:val="000000" w:themeColor="text1"/>
          <w:szCs w:val="28"/>
          <w:lang w:val="bg-BG"/>
        </w:rPr>
      </w:pPr>
      <w:r w:rsidRPr="00405039">
        <w:rPr>
          <w:rFonts w:cs="Times New Roman"/>
          <w:i/>
          <w:color w:val="000000" w:themeColor="text1"/>
          <w:szCs w:val="28"/>
          <w:lang w:val="bg-BG"/>
        </w:rPr>
        <w:t xml:space="preserve">Сега вече познаваш ли </w:t>
      </w:r>
      <w:r w:rsidR="00405039" w:rsidRPr="00405039">
        <w:rPr>
          <w:rFonts w:cs="Times New Roman"/>
          <w:i/>
          <w:color w:val="000000" w:themeColor="text1"/>
          <w:szCs w:val="28"/>
          <w:lang w:val="bg-BG"/>
        </w:rPr>
        <w:t>по-добре хората в тази стая?</w:t>
      </w:r>
    </w:p>
    <w:p w:rsidR="00405039" w:rsidRPr="00405039" w:rsidRDefault="00E34F95" w:rsidP="00405039">
      <w:pPr>
        <w:pStyle w:val="ListParagraph"/>
        <w:numPr>
          <w:ilvl w:val="1"/>
          <w:numId w:val="45"/>
        </w:numPr>
        <w:spacing w:after="0" w:line="276" w:lineRule="auto"/>
        <w:jc w:val="both"/>
        <w:rPr>
          <w:rFonts w:cs="Times New Roman"/>
          <w:i/>
          <w:color w:val="000000" w:themeColor="text1"/>
          <w:szCs w:val="28"/>
          <w:lang w:val="bg-BG"/>
        </w:rPr>
      </w:pPr>
      <w:r w:rsidRPr="00405039">
        <w:rPr>
          <w:rFonts w:cs="Times New Roman"/>
          <w:i/>
          <w:color w:val="000000" w:themeColor="text1"/>
          <w:szCs w:val="28"/>
          <w:lang w:val="bg-BG"/>
        </w:rPr>
        <w:t>Това помага ли ти да оп</w:t>
      </w:r>
      <w:r w:rsidR="00405039" w:rsidRPr="00405039">
        <w:rPr>
          <w:rFonts w:cs="Times New Roman"/>
          <w:i/>
          <w:color w:val="000000" w:themeColor="text1"/>
          <w:szCs w:val="28"/>
          <w:lang w:val="bg-BG"/>
        </w:rPr>
        <w:t>ознаеш хората, с които работиш?</w:t>
      </w:r>
    </w:p>
    <w:p w:rsidR="00E34F95" w:rsidRPr="00405039" w:rsidRDefault="00E34F95" w:rsidP="00405039">
      <w:pPr>
        <w:pStyle w:val="ListParagraph"/>
        <w:numPr>
          <w:ilvl w:val="1"/>
          <w:numId w:val="45"/>
        </w:numPr>
        <w:spacing w:after="0" w:line="276" w:lineRule="auto"/>
        <w:jc w:val="both"/>
        <w:rPr>
          <w:rFonts w:cs="Times New Roman"/>
          <w:i/>
          <w:color w:val="000000" w:themeColor="text1"/>
          <w:szCs w:val="28"/>
          <w:lang w:val="bg-BG"/>
        </w:rPr>
      </w:pPr>
      <w:r w:rsidRPr="00405039">
        <w:rPr>
          <w:rFonts w:cs="Times New Roman"/>
          <w:i/>
          <w:color w:val="000000" w:themeColor="text1"/>
          <w:szCs w:val="28"/>
          <w:lang w:val="bg-BG"/>
        </w:rPr>
        <w:t>Мислиш ли, че това ще помогне да опознаеш хората, които живеят в близост?</w:t>
      </w:r>
    </w:p>
    <w:p w:rsidR="00E34F95" w:rsidRPr="00137B89" w:rsidRDefault="00CD0CFB" w:rsidP="00E34F95">
      <w:pPr>
        <w:pStyle w:val="ListParagraph"/>
        <w:numPr>
          <w:ilvl w:val="0"/>
          <w:numId w:val="43"/>
        </w:numPr>
        <w:spacing w:after="0" w:line="276" w:lineRule="auto"/>
        <w:jc w:val="both"/>
        <w:rPr>
          <w:rFonts w:cs="Times New Roman"/>
          <w:color w:val="000000" w:themeColor="text1"/>
          <w:szCs w:val="28"/>
          <w:lang w:val="bg-BG"/>
        </w:rPr>
      </w:pPr>
      <w:proofErr w:type="spellStart"/>
      <w:r>
        <w:rPr>
          <w:rFonts w:cs="Times New Roman"/>
          <w:color w:val="000000" w:themeColor="text1"/>
          <w:szCs w:val="28"/>
          <w:lang w:val="bg-BG"/>
        </w:rPr>
        <w:t>Пачуърк</w:t>
      </w:r>
      <w:proofErr w:type="spellEnd"/>
      <w:r>
        <w:rPr>
          <w:rFonts w:cs="Times New Roman"/>
          <w:color w:val="000000" w:themeColor="text1"/>
          <w:szCs w:val="28"/>
          <w:lang w:val="bg-BG"/>
        </w:rPr>
        <w:t xml:space="preserve"> от хартия (идеята е да се постави акцент за свързването на различните отделни части в един общ продукт; метафорично представяне на взаимодействието между различните хора, които заедно работят по един проект)</w:t>
      </w:r>
      <w:r w:rsidR="00E34F95" w:rsidRPr="00137B89">
        <w:rPr>
          <w:rFonts w:cs="Times New Roman"/>
          <w:color w:val="000000" w:themeColor="text1"/>
          <w:szCs w:val="28"/>
          <w:lang w:val="bg-BG"/>
        </w:rPr>
        <w:t xml:space="preserve">: Децата рисуват и украсяват </w:t>
      </w:r>
      <w:r>
        <w:rPr>
          <w:rFonts w:cs="Times New Roman"/>
          <w:color w:val="000000" w:themeColor="text1"/>
          <w:szCs w:val="28"/>
          <w:lang w:val="bg-BG"/>
        </w:rPr>
        <w:t>квадратните парчета картон</w:t>
      </w:r>
      <w:r w:rsidRPr="00137B89">
        <w:rPr>
          <w:rFonts w:cs="Times New Roman"/>
          <w:color w:val="000000" w:themeColor="text1"/>
          <w:szCs w:val="28"/>
          <w:lang w:val="bg-BG"/>
        </w:rPr>
        <w:t xml:space="preserve"> </w:t>
      </w:r>
      <w:r w:rsidR="00E34F95" w:rsidRPr="00137B89">
        <w:rPr>
          <w:rFonts w:cs="Times New Roman"/>
          <w:color w:val="000000" w:themeColor="text1"/>
          <w:szCs w:val="28"/>
          <w:lang w:val="bg-BG"/>
        </w:rPr>
        <w:t>– едн</w:t>
      </w:r>
      <w:r>
        <w:rPr>
          <w:rFonts w:cs="Times New Roman"/>
          <w:color w:val="000000" w:themeColor="text1"/>
          <w:szCs w:val="28"/>
          <w:lang w:val="bg-BG"/>
        </w:rPr>
        <w:t>о</w:t>
      </w:r>
      <w:r w:rsidR="00E34F95" w:rsidRPr="00137B89">
        <w:rPr>
          <w:rFonts w:cs="Times New Roman"/>
          <w:color w:val="000000" w:themeColor="text1"/>
          <w:szCs w:val="28"/>
          <w:lang w:val="bg-BG"/>
        </w:rPr>
        <w:t xml:space="preserve"> за себе си и едн</w:t>
      </w:r>
      <w:r>
        <w:rPr>
          <w:rFonts w:cs="Times New Roman"/>
          <w:color w:val="000000" w:themeColor="text1"/>
          <w:szCs w:val="28"/>
          <w:lang w:val="bg-BG"/>
        </w:rPr>
        <w:t>о</w:t>
      </w:r>
      <w:r w:rsidR="00E34F95" w:rsidRPr="00137B89">
        <w:rPr>
          <w:rFonts w:cs="Times New Roman"/>
          <w:color w:val="000000" w:themeColor="text1"/>
          <w:szCs w:val="28"/>
          <w:lang w:val="bg-BG"/>
        </w:rPr>
        <w:t xml:space="preserve"> за детето, на което е задавало въпроси и са разговаряли. Децата трябва да украсят </w:t>
      </w:r>
      <w:r>
        <w:rPr>
          <w:rFonts w:cs="Times New Roman"/>
          <w:color w:val="000000" w:themeColor="text1"/>
          <w:szCs w:val="28"/>
          <w:lang w:val="bg-BG"/>
        </w:rPr>
        <w:t>цветните квадрати</w:t>
      </w:r>
      <w:r w:rsidR="00E34F95" w:rsidRPr="00137B89">
        <w:rPr>
          <w:rFonts w:cs="Times New Roman"/>
          <w:color w:val="000000" w:themeColor="text1"/>
          <w:szCs w:val="28"/>
          <w:lang w:val="bg-BG"/>
        </w:rPr>
        <w:t xml:space="preserve">. Картината във </w:t>
      </w:r>
      <w:r w:rsidR="00E34F95" w:rsidRPr="00137B89">
        <w:rPr>
          <w:rFonts w:cs="Times New Roman"/>
          <w:color w:val="000000" w:themeColor="text1"/>
          <w:szCs w:val="28"/>
          <w:lang w:val="bg-BG"/>
        </w:rPr>
        <w:lastRenderedPageBreak/>
        <w:t>всеки квадрат трябва да изобрази дете, което със своите сили прави подобрения в квартала.</w:t>
      </w:r>
    </w:p>
    <w:p w:rsidR="00E34F95" w:rsidRPr="00137B89" w:rsidRDefault="00E34F95" w:rsidP="00E34F95">
      <w:pPr>
        <w:pStyle w:val="ListParagraph"/>
        <w:numPr>
          <w:ilvl w:val="0"/>
          <w:numId w:val="43"/>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Съединете квадратите с игла и конец или с перфоратора и преждата, или пък залепете квадратите с лепило върху таблото за плакати или картонената подложка.</w:t>
      </w:r>
    </w:p>
    <w:p w:rsidR="00E34F95" w:rsidRPr="00CD0CFB" w:rsidRDefault="00CD0CFB" w:rsidP="00E34F95">
      <w:pPr>
        <w:pStyle w:val="ListParagraph"/>
        <w:numPr>
          <w:ilvl w:val="0"/>
          <w:numId w:val="43"/>
        </w:numPr>
        <w:spacing w:after="0" w:line="276" w:lineRule="auto"/>
        <w:jc w:val="both"/>
        <w:rPr>
          <w:rFonts w:cs="Times New Roman"/>
          <w:color w:val="000000" w:themeColor="text1"/>
          <w:szCs w:val="28"/>
          <w:lang w:val="bg-BG"/>
        </w:rPr>
      </w:pPr>
      <w:r w:rsidRPr="00CD0CFB">
        <w:rPr>
          <w:rFonts w:cs="Times New Roman"/>
          <w:color w:val="000000" w:themeColor="text1"/>
          <w:szCs w:val="28"/>
          <w:lang w:val="bg-BG"/>
        </w:rPr>
        <w:t>Обсъдете</w:t>
      </w:r>
      <w:r w:rsidR="00E34F95" w:rsidRPr="00CD0CFB">
        <w:rPr>
          <w:rFonts w:cs="Times New Roman"/>
          <w:color w:val="000000" w:themeColor="text1"/>
          <w:szCs w:val="28"/>
          <w:lang w:val="bg-BG"/>
        </w:rPr>
        <w:t xml:space="preserve"> с децата къде</w:t>
      </w:r>
      <w:r w:rsidRPr="00CD0CFB">
        <w:rPr>
          <w:rFonts w:cs="Times New Roman"/>
          <w:color w:val="000000" w:themeColor="text1"/>
          <w:szCs w:val="28"/>
          <w:lang w:val="bg-BG"/>
        </w:rPr>
        <w:t xml:space="preserve"> в квартала бихте могли</w:t>
      </w:r>
      <w:r w:rsidR="00E34F95" w:rsidRPr="00CD0CFB">
        <w:rPr>
          <w:rFonts w:cs="Times New Roman"/>
          <w:color w:val="000000" w:themeColor="text1"/>
          <w:szCs w:val="28"/>
          <w:lang w:val="bg-BG"/>
        </w:rPr>
        <w:t xml:space="preserve"> да дарите </w:t>
      </w:r>
      <w:proofErr w:type="spellStart"/>
      <w:r w:rsidRPr="00CD0CFB">
        <w:rPr>
          <w:rFonts w:cs="Times New Roman"/>
          <w:color w:val="000000" w:themeColor="text1"/>
          <w:szCs w:val="28"/>
          <w:lang w:val="bg-BG"/>
        </w:rPr>
        <w:t>пачуърка</w:t>
      </w:r>
      <w:proofErr w:type="spellEnd"/>
      <w:r w:rsidR="00E34F95" w:rsidRPr="00CD0CFB">
        <w:rPr>
          <w:rFonts w:cs="Times New Roman"/>
          <w:color w:val="000000" w:themeColor="text1"/>
          <w:szCs w:val="28"/>
          <w:lang w:val="bg-BG"/>
        </w:rPr>
        <w:t>, например в дом за грижи за възрастни хора.</w:t>
      </w:r>
      <w:r w:rsidRPr="00CD0CFB">
        <w:rPr>
          <w:rFonts w:cs="Times New Roman"/>
          <w:color w:val="000000" w:themeColor="text1"/>
          <w:szCs w:val="28"/>
          <w:lang w:val="bg-BG"/>
        </w:rPr>
        <w:t xml:space="preserve"> </w:t>
      </w:r>
      <w:r w:rsidR="00E34F95" w:rsidRPr="00CD0CFB">
        <w:rPr>
          <w:rFonts w:cs="Times New Roman"/>
          <w:color w:val="000000" w:themeColor="text1"/>
          <w:szCs w:val="28"/>
          <w:lang w:val="bg-BG"/>
        </w:rPr>
        <w:t>Децата може също да желаят да напишат общо писмо, в което да обяснят какво са научили за сътрудничество</w:t>
      </w:r>
      <w:r>
        <w:rPr>
          <w:rFonts w:cs="Times New Roman"/>
          <w:color w:val="000000" w:themeColor="text1"/>
          <w:szCs w:val="28"/>
          <w:lang w:val="bg-BG"/>
        </w:rPr>
        <w:t xml:space="preserve">то и съвместната работа, и как </w:t>
      </w:r>
      <w:proofErr w:type="spellStart"/>
      <w:r>
        <w:rPr>
          <w:rFonts w:cs="Times New Roman"/>
          <w:color w:val="000000" w:themeColor="text1"/>
          <w:szCs w:val="28"/>
          <w:lang w:val="bg-BG"/>
        </w:rPr>
        <w:t>пачуъркът</w:t>
      </w:r>
      <w:proofErr w:type="spellEnd"/>
      <w:r w:rsidR="00E34F95" w:rsidRPr="00CD0CFB">
        <w:rPr>
          <w:rFonts w:cs="Times New Roman"/>
          <w:color w:val="000000" w:themeColor="text1"/>
          <w:szCs w:val="28"/>
          <w:lang w:val="bg-BG"/>
        </w:rPr>
        <w:t xml:space="preserve"> е пример за тези уроци.</w:t>
      </w:r>
    </w:p>
    <w:p w:rsidR="00E34F95" w:rsidRPr="00137B89" w:rsidRDefault="00E34F95" w:rsidP="00E34F95">
      <w:pPr>
        <w:pStyle w:val="ListParagraph"/>
        <w:numPr>
          <w:ilvl w:val="0"/>
          <w:numId w:val="43"/>
        </w:numPr>
        <w:spacing w:after="0" w:line="276" w:lineRule="auto"/>
        <w:jc w:val="both"/>
        <w:rPr>
          <w:rFonts w:cs="Times New Roman"/>
          <w:color w:val="000000" w:themeColor="text1"/>
          <w:szCs w:val="28"/>
          <w:lang w:val="bg-BG"/>
        </w:rPr>
      </w:pPr>
      <w:r w:rsidRPr="00137B89">
        <w:rPr>
          <w:rFonts w:cs="Times New Roman"/>
          <w:color w:val="000000" w:themeColor="text1"/>
          <w:szCs w:val="28"/>
          <w:lang w:val="bg-BG"/>
        </w:rPr>
        <w:t>Дискусия</w:t>
      </w:r>
      <w:r w:rsidR="00582D22">
        <w:rPr>
          <w:rFonts w:cs="Times New Roman"/>
          <w:color w:val="000000" w:themeColor="text1"/>
          <w:szCs w:val="28"/>
          <w:lang w:val="bg-BG"/>
        </w:rPr>
        <w:t xml:space="preserve"> след завършването на проекта</w:t>
      </w:r>
      <w:r w:rsidRPr="00137B89">
        <w:rPr>
          <w:rFonts w:cs="Times New Roman"/>
          <w:color w:val="000000" w:themeColor="text1"/>
          <w:szCs w:val="28"/>
          <w:lang w:val="bg-BG"/>
        </w:rPr>
        <w:t>:</w:t>
      </w:r>
    </w:p>
    <w:p w:rsidR="00E34F95" w:rsidRPr="0044624D" w:rsidRDefault="00E34F95" w:rsidP="0044624D">
      <w:pPr>
        <w:pStyle w:val="ListParagraph"/>
        <w:numPr>
          <w:ilvl w:val="1"/>
          <w:numId w:val="45"/>
        </w:numPr>
        <w:spacing w:after="0" w:line="276" w:lineRule="auto"/>
        <w:jc w:val="both"/>
        <w:rPr>
          <w:rFonts w:cs="Times New Roman"/>
          <w:i/>
          <w:color w:val="000000" w:themeColor="text1"/>
          <w:szCs w:val="28"/>
          <w:lang w:val="bg-BG"/>
        </w:rPr>
      </w:pPr>
      <w:r w:rsidRPr="0044624D">
        <w:rPr>
          <w:rFonts w:cs="Times New Roman"/>
          <w:i/>
          <w:color w:val="000000" w:themeColor="text1"/>
          <w:szCs w:val="28"/>
          <w:lang w:val="bg-BG"/>
        </w:rPr>
        <w:t>Какви действия предприе нашата група?</w:t>
      </w:r>
    </w:p>
    <w:p w:rsidR="00E34F95" w:rsidRPr="0044624D" w:rsidRDefault="00E34F95" w:rsidP="0044624D">
      <w:pPr>
        <w:pStyle w:val="ListParagraph"/>
        <w:numPr>
          <w:ilvl w:val="1"/>
          <w:numId w:val="45"/>
        </w:numPr>
        <w:spacing w:after="0" w:line="276" w:lineRule="auto"/>
        <w:jc w:val="both"/>
        <w:rPr>
          <w:rFonts w:cs="Times New Roman"/>
          <w:i/>
          <w:color w:val="000000" w:themeColor="text1"/>
          <w:szCs w:val="28"/>
          <w:lang w:val="bg-BG"/>
        </w:rPr>
      </w:pPr>
      <w:r w:rsidRPr="0044624D">
        <w:rPr>
          <w:rFonts w:cs="Times New Roman"/>
          <w:i/>
          <w:color w:val="000000" w:themeColor="text1"/>
          <w:szCs w:val="28"/>
          <w:lang w:val="bg-BG"/>
        </w:rPr>
        <w:t>Как можем да работим заедно, за да се направи нещо по-голямо, отколкото всеки поотделно би могъл да направи?</w:t>
      </w:r>
    </w:p>
    <w:p w:rsidR="00E34F95" w:rsidRPr="0044624D" w:rsidRDefault="00E34F95" w:rsidP="0044624D">
      <w:pPr>
        <w:pStyle w:val="ListParagraph"/>
        <w:numPr>
          <w:ilvl w:val="1"/>
          <w:numId w:val="45"/>
        </w:numPr>
        <w:spacing w:after="0" w:line="276" w:lineRule="auto"/>
        <w:jc w:val="both"/>
        <w:rPr>
          <w:rFonts w:cs="Times New Roman"/>
          <w:i/>
          <w:color w:val="000000" w:themeColor="text1"/>
          <w:szCs w:val="28"/>
          <w:lang w:val="bg-BG"/>
        </w:rPr>
      </w:pPr>
      <w:r w:rsidRPr="0044624D">
        <w:rPr>
          <w:rFonts w:cs="Times New Roman"/>
          <w:i/>
          <w:color w:val="000000" w:themeColor="text1"/>
          <w:szCs w:val="28"/>
          <w:lang w:val="bg-BG"/>
        </w:rPr>
        <w:t xml:space="preserve">Как се почувствахте, когато помогнахте на вашите съседи? </w:t>
      </w:r>
    </w:p>
    <w:p w:rsidR="00E34F95" w:rsidRPr="0044624D" w:rsidRDefault="00E34F95" w:rsidP="0044624D">
      <w:pPr>
        <w:pStyle w:val="ListParagraph"/>
        <w:numPr>
          <w:ilvl w:val="1"/>
          <w:numId w:val="45"/>
        </w:numPr>
        <w:spacing w:after="0" w:line="276" w:lineRule="auto"/>
        <w:jc w:val="both"/>
        <w:rPr>
          <w:rFonts w:cs="Times New Roman"/>
          <w:i/>
          <w:color w:val="000000" w:themeColor="text1"/>
          <w:szCs w:val="28"/>
          <w:lang w:val="bg-BG"/>
        </w:rPr>
      </w:pPr>
      <w:r w:rsidRPr="0044624D">
        <w:rPr>
          <w:rFonts w:cs="Times New Roman"/>
          <w:i/>
          <w:color w:val="000000" w:themeColor="text1"/>
          <w:szCs w:val="28"/>
          <w:lang w:val="bg-BG"/>
        </w:rPr>
        <w:t>Какво бихте искали да направите следващия път?</w:t>
      </w:r>
    </w:p>
    <w:p w:rsidR="00E34F95" w:rsidRPr="0044624D" w:rsidRDefault="00E34F95" w:rsidP="0044624D">
      <w:pPr>
        <w:pStyle w:val="ListParagraph"/>
        <w:numPr>
          <w:ilvl w:val="1"/>
          <w:numId w:val="45"/>
        </w:numPr>
        <w:spacing w:after="0" w:line="276" w:lineRule="auto"/>
        <w:jc w:val="both"/>
        <w:rPr>
          <w:rFonts w:cs="Times New Roman"/>
          <w:i/>
          <w:color w:val="000000" w:themeColor="text1"/>
          <w:szCs w:val="28"/>
          <w:lang w:val="bg-BG"/>
        </w:rPr>
      </w:pPr>
      <w:r w:rsidRPr="0044624D">
        <w:rPr>
          <w:rFonts w:cs="Times New Roman"/>
          <w:i/>
          <w:color w:val="000000" w:themeColor="text1"/>
          <w:szCs w:val="28"/>
          <w:lang w:val="bg-BG"/>
        </w:rPr>
        <w:t>Дали сме съседи в тази група?</w:t>
      </w:r>
    </w:p>
    <w:p w:rsidR="00E34F95" w:rsidRPr="0044624D" w:rsidRDefault="00E34F95" w:rsidP="0044624D">
      <w:pPr>
        <w:pStyle w:val="ListParagraph"/>
        <w:numPr>
          <w:ilvl w:val="1"/>
          <w:numId w:val="45"/>
        </w:numPr>
        <w:spacing w:after="0" w:line="276" w:lineRule="auto"/>
        <w:jc w:val="both"/>
        <w:rPr>
          <w:rFonts w:cs="Times New Roman"/>
          <w:i/>
          <w:color w:val="000000" w:themeColor="text1"/>
          <w:szCs w:val="28"/>
          <w:lang w:val="bg-BG"/>
        </w:rPr>
      </w:pPr>
      <w:r w:rsidRPr="0044624D">
        <w:rPr>
          <w:rFonts w:cs="Times New Roman"/>
          <w:i/>
          <w:color w:val="000000" w:themeColor="text1"/>
          <w:szCs w:val="28"/>
          <w:lang w:val="bg-BG"/>
        </w:rPr>
        <w:t>Кого друг можем да наречем съсед?</w:t>
      </w:r>
    </w:p>
    <w:p w:rsidR="00E34F95" w:rsidRPr="0044624D" w:rsidRDefault="00E34F95" w:rsidP="0044624D">
      <w:pPr>
        <w:pStyle w:val="ListParagraph"/>
        <w:numPr>
          <w:ilvl w:val="1"/>
          <w:numId w:val="45"/>
        </w:numPr>
        <w:spacing w:after="0" w:line="276" w:lineRule="auto"/>
        <w:jc w:val="both"/>
        <w:rPr>
          <w:rFonts w:cs="Times New Roman"/>
          <w:i/>
          <w:color w:val="000000" w:themeColor="text1"/>
          <w:szCs w:val="28"/>
          <w:lang w:val="bg-BG"/>
        </w:rPr>
      </w:pPr>
      <w:r w:rsidRPr="0044624D">
        <w:rPr>
          <w:rFonts w:cs="Times New Roman"/>
          <w:i/>
          <w:color w:val="000000" w:themeColor="text1"/>
          <w:szCs w:val="28"/>
          <w:lang w:val="bg-BG"/>
        </w:rPr>
        <w:t xml:space="preserve">Може ли някой в далечна страна да ни бъде съсед? Как?  </w:t>
      </w:r>
    </w:p>
    <w:p w:rsidR="00561A6D" w:rsidRPr="00CD0CFB" w:rsidRDefault="00582D22" w:rsidP="00CD0CFB">
      <w:pPr>
        <w:pStyle w:val="ListParagraph"/>
        <w:numPr>
          <w:ilvl w:val="0"/>
          <w:numId w:val="43"/>
        </w:numPr>
        <w:spacing w:after="0" w:line="276" w:lineRule="auto"/>
        <w:jc w:val="both"/>
        <w:rPr>
          <w:rFonts w:cs="Times New Roman"/>
          <w:color w:val="000000" w:themeColor="text1"/>
          <w:szCs w:val="28"/>
          <w:lang w:val="bg-BG"/>
        </w:rPr>
      </w:pPr>
      <w:r>
        <w:rPr>
          <w:rFonts w:cs="Times New Roman"/>
          <w:color w:val="000000" w:themeColor="text1"/>
          <w:szCs w:val="28"/>
          <w:lang w:val="bg-BG"/>
        </w:rPr>
        <w:t>Върнете се отново към дефиницията за филантропия/дарителство.</w:t>
      </w:r>
      <w:bookmarkStart w:id="0" w:name="_GoBack"/>
      <w:bookmarkEnd w:id="0"/>
    </w:p>
    <w:sectPr w:rsidR="00561A6D" w:rsidRPr="00CD0CFB" w:rsidSect="001F7168">
      <w:headerReference w:type="default" r:id="rId10"/>
      <w:footerReference w:type="default" r:id="rId11"/>
      <w:footerReference w:type="first" r:id="rId12"/>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E7" w:rsidRDefault="00EA57E7" w:rsidP="00530B3A">
      <w:pPr>
        <w:spacing w:after="0" w:line="240" w:lineRule="auto"/>
      </w:pPr>
      <w:r>
        <w:separator/>
      </w:r>
    </w:p>
  </w:endnote>
  <w:endnote w:type="continuationSeparator" w:id="0">
    <w:p w:rsidR="00EA57E7" w:rsidRDefault="00EA57E7"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29B92C26" wp14:editId="3FDF8911">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1DD697DA" wp14:editId="4C8C59BD">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3F5B95CE" wp14:editId="378EDA20">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E7" w:rsidRDefault="00EA57E7" w:rsidP="00530B3A">
      <w:pPr>
        <w:spacing w:after="0" w:line="240" w:lineRule="auto"/>
      </w:pPr>
      <w:r>
        <w:separator/>
      </w:r>
    </w:p>
  </w:footnote>
  <w:footnote w:type="continuationSeparator" w:id="0">
    <w:p w:rsidR="00EA57E7" w:rsidRDefault="00EA57E7"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582D22">
          <w:rPr>
            <w:i/>
            <w:noProof/>
          </w:rPr>
          <w:t>3</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E583B7F"/>
    <w:multiLevelType w:val="hybridMultilevel"/>
    <w:tmpl w:val="4B464852"/>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BC18B0"/>
    <w:multiLevelType w:val="hybridMultilevel"/>
    <w:tmpl w:val="7E527960"/>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2AA6031"/>
    <w:multiLevelType w:val="hybridMultilevel"/>
    <w:tmpl w:val="EE3610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07449"/>
    <w:multiLevelType w:val="hybridMultilevel"/>
    <w:tmpl w:val="C97627EA"/>
    <w:lvl w:ilvl="0" w:tplc="7C42863A">
      <w:numFmt w:val="bullet"/>
      <w:lvlText w:val="•"/>
      <w:lvlJc w:val="left"/>
      <w:pPr>
        <w:ind w:left="1530" w:hanging="360"/>
      </w:pPr>
      <w:rPr>
        <w:rFonts w:ascii="Calibri" w:eastAsia="Times New Roman" w:hAnsi="Calibri" w:cs="Times New Roman" w:hint="default"/>
      </w:rPr>
    </w:lvl>
    <w:lvl w:ilvl="1" w:tplc="04020003">
      <w:start w:val="1"/>
      <w:numFmt w:val="bullet"/>
      <w:lvlText w:val="o"/>
      <w:lvlJc w:val="left"/>
      <w:pPr>
        <w:ind w:left="2250" w:hanging="360"/>
      </w:pPr>
      <w:rPr>
        <w:rFonts w:ascii="Courier New" w:hAnsi="Courier New" w:cs="Courier New" w:hint="default"/>
      </w:rPr>
    </w:lvl>
    <w:lvl w:ilvl="2" w:tplc="04020005">
      <w:start w:val="1"/>
      <w:numFmt w:val="bullet"/>
      <w:lvlText w:val=""/>
      <w:lvlJc w:val="left"/>
      <w:pPr>
        <w:ind w:left="2970" w:hanging="360"/>
      </w:pPr>
      <w:rPr>
        <w:rFonts w:ascii="Wingdings" w:hAnsi="Wingdings" w:hint="default"/>
      </w:rPr>
    </w:lvl>
    <w:lvl w:ilvl="3" w:tplc="04020001">
      <w:start w:val="1"/>
      <w:numFmt w:val="bullet"/>
      <w:lvlText w:val=""/>
      <w:lvlJc w:val="left"/>
      <w:pPr>
        <w:ind w:left="3690" w:hanging="360"/>
      </w:pPr>
      <w:rPr>
        <w:rFonts w:ascii="Symbol" w:hAnsi="Symbol" w:hint="default"/>
      </w:rPr>
    </w:lvl>
    <w:lvl w:ilvl="4" w:tplc="04020003">
      <w:start w:val="1"/>
      <w:numFmt w:val="bullet"/>
      <w:lvlText w:val="o"/>
      <w:lvlJc w:val="left"/>
      <w:pPr>
        <w:ind w:left="4410" w:hanging="360"/>
      </w:pPr>
      <w:rPr>
        <w:rFonts w:ascii="Courier New" w:hAnsi="Courier New" w:cs="Courier New" w:hint="default"/>
      </w:rPr>
    </w:lvl>
    <w:lvl w:ilvl="5" w:tplc="04020005">
      <w:start w:val="1"/>
      <w:numFmt w:val="bullet"/>
      <w:lvlText w:val=""/>
      <w:lvlJc w:val="left"/>
      <w:pPr>
        <w:ind w:left="5130" w:hanging="360"/>
      </w:pPr>
      <w:rPr>
        <w:rFonts w:ascii="Wingdings" w:hAnsi="Wingdings" w:hint="default"/>
      </w:rPr>
    </w:lvl>
    <w:lvl w:ilvl="6" w:tplc="04020001">
      <w:start w:val="1"/>
      <w:numFmt w:val="bullet"/>
      <w:lvlText w:val=""/>
      <w:lvlJc w:val="left"/>
      <w:pPr>
        <w:ind w:left="5850" w:hanging="360"/>
      </w:pPr>
      <w:rPr>
        <w:rFonts w:ascii="Symbol" w:hAnsi="Symbol" w:hint="default"/>
      </w:rPr>
    </w:lvl>
    <w:lvl w:ilvl="7" w:tplc="04020003">
      <w:start w:val="1"/>
      <w:numFmt w:val="bullet"/>
      <w:lvlText w:val="o"/>
      <w:lvlJc w:val="left"/>
      <w:pPr>
        <w:ind w:left="6570" w:hanging="360"/>
      </w:pPr>
      <w:rPr>
        <w:rFonts w:ascii="Courier New" w:hAnsi="Courier New" w:cs="Courier New" w:hint="default"/>
      </w:rPr>
    </w:lvl>
    <w:lvl w:ilvl="8" w:tplc="04020005">
      <w:start w:val="1"/>
      <w:numFmt w:val="bullet"/>
      <w:lvlText w:val=""/>
      <w:lvlJc w:val="left"/>
      <w:pPr>
        <w:ind w:left="7290" w:hanging="360"/>
      </w:pPr>
      <w:rPr>
        <w:rFonts w:ascii="Wingdings" w:hAnsi="Wingdings" w:hint="default"/>
      </w:rPr>
    </w:lvl>
  </w:abstractNum>
  <w:abstractNum w:abstractNumId="20">
    <w:nsid w:val="3846155E"/>
    <w:multiLevelType w:val="multilevel"/>
    <w:tmpl w:val="A702A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8CA665F"/>
    <w:multiLevelType w:val="hybridMultilevel"/>
    <w:tmpl w:val="134476D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44A545A"/>
    <w:multiLevelType w:val="hybridMultilevel"/>
    <w:tmpl w:val="9154D12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8">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3">
    <w:nsid w:val="769E6D17"/>
    <w:multiLevelType w:val="hybridMultilevel"/>
    <w:tmpl w:val="95E060F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41"/>
  </w:num>
  <w:num w:numId="5">
    <w:abstractNumId w:val="2"/>
  </w:num>
  <w:num w:numId="6">
    <w:abstractNumId w:val="27"/>
  </w:num>
  <w:num w:numId="7">
    <w:abstractNumId w:val="3"/>
  </w:num>
  <w:num w:numId="8">
    <w:abstractNumId w:val="42"/>
  </w:num>
  <w:num w:numId="9">
    <w:abstractNumId w:val="24"/>
  </w:num>
  <w:num w:numId="10">
    <w:abstractNumId w:val="25"/>
  </w:num>
  <w:num w:numId="11">
    <w:abstractNumId w:val="16"/>
  </w:num>
  <w:num w:numId="12">
    <w:abstractNumId w:val="3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1"/>
  </w:num>
  <w:num w:numId="17">
    <w:abstractNumId w:val="26"/>
  </w:num>
  <w:num w:numId="18">
    <w:abstractNumId w:val="28"/>
  </w:num>
  <w:num w:numId="19">
    <w:abstractNumId w:val="7"/>
  </w:num>
  <w:num w:numId="20">
    <w:abstractNumId w:val="6"/>
  </w:num>
  <w:num w:numId="21">
    <w:abstractNumId w:val="16"/>
  </w:num>
  <w:num w:numId="22">
    <w:abstractNumId w:val="9"/>
  </w:num>
  <w:num w:numId="23">
    <w:abstractNumId w:val="35"/>
  </w:num>
  <w:num w:numId="24">
    <w:abstractNumId w:val="23"/>
  </w:num>
  <w:num w:numId="25">
    <w:abstractNumId w:val="17"/>
  </w:num>
  <w:num w:numId="26">
    <w:abstractNumId w:val="40"/>
  </w:num>
  <w:num w:numId="27">
    <w:abstractNumId w:val="5"/>
  </w:num>
  <w:num w:numId="28">
    <w:abstractNumId w:val="32"/>
  </w:num>
  <w:num w:numId="29">
    <w:abstractNumId w:val="11"/>
  </w:num>
  <w:num w:numId="30">
    <w:abstractNumId w:val="38"/>
  </w:num>
  <w:num w:numId="31">
    <w:abstractNumId w:val="39"/>
  </w:num>
  <w:num w:numId="32">
    <w:abstractNumId w:val="22"/>
  </w:num>
  <w:num w:numId="33">
    <w:abstractNumId w:val="12"/>
  </w:num>
  <w:num w:numId="34">
    <w:abstractNumId w:val="37"/>
  </w:num>
  <w:num w:numId="35">
    <w:abstractNumId w:val="10"/>
  </w:num>
  <w:num w:numId="36">
    <w:abstractNumId w:val="18"/>
  </w:num>
  <w:num w:numId="37">
    <w:abstractNumId w:val="30"/>
  </w:num>
  <w:num w:numId="38">
    <w:abstractNumId w:val="15"/>
  </w:num>
  <w:num w:numId="39">
    <w:abstractNumId w:val="29"/>
    <w:lvlOverride w:ilvl="0"/>
    <w:lvlOverride w:ilvl="1"/>
    <w:lvlOverride w:ilvl="2"/>
    <w:lvlOverride w:ilvl="3"/>
    <w:lvlOverride w:ilvl="4"/>
    <w:lvlOverride w:ilvl="5"/>
    <w:lvlOverride w:ilvl="6"/>
    <w:lvlOverride w:ilvl="7"/>
    <w:lvlOverride w:ilvl="8"/>
  </w:num>
  <w:num w:numId="40">
    <w:abstractNumId w:val="43"/>
    <w:lvlOverride w:ilvl="0"/>
    <w:lvlOverride w:ilvl="1"/>
    <w:lvlOverride w:ilvl="2"/>
    <w:lvlOverride w:ilvl="3"/>
    <w:lvlOverride w:ilvl="4"/>
    <w:lvlOverride w:ilvl="5"/>
    <w:lvlOverride w:ilvl="6"/>
    <w:lvlOverride w:ilvl="7"/>
    <w:lvlOverride w:ilvl="8"/>
  </w:num>
  <w:num w:numId="41">
    <w:abstractNumId w:val="20"/>
    <w:lvlOverride w:ilvl="0"/>
    <w:lvlOverride w:ilvl="1">
      <w:startOverride w:val="1"/>
    </w:lvlOverride>
    <w:lvlOverride w:ilvl="2"/>
    <w:lvlOverride w:ilvl="3"/>
    <w:lvlOverride w:ilvl="4"/>
    <w:lvlOverride w:ilvl="5"/>
    <w:lvlOverride w:ilvl="6"/>
    <w:lvlOverride w:ilvl="7"/>
    <w:lvlOverride w:ilvl="8"/>
  </w:num>
  <w:num w:numId="42">
    <w:abstractNumId w:val="19"/>
    <w:lvlOverride w:ilvl="0"/>
    <w:lvlOverride w:ilvl="1"/>
    <w:lvlOverride w:ilvl="2"/>
    <w:lvlOverride w:ilvl="3"/>
    <w:lvlOverride w:ilvl="4"/>
    <w:lvlOverride w:ilvl="5"/>
    <w:lvlOverride w:ilvl="6"/>
    <w:lvlOverride w:ilvl="7"/>
    <w:lvlOverride w:ilvl="8"/>
  </w:num>
  <w:num w:numId="43">
    <w:abstractNumId w:val="8"/>
  </w:num>
  <w:num w:numId="44">
    <w:abstractNumId w:val="21"/>
  </w:num>
  <w:num w:numId="4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A3B19"/>
    <w:rsid w:val="000B5A4F"/>
    <w:rsid w:val="000D11BB"/>
    <w:rsid w:val="000D2EC7"/>
    <w:rsid w:val="000E5715"/>
    <w:rsid w:val="0010068A"/>
    <w:rsid w:val="00137B89"/>
    <w:rsid w:val="00150BDF"/>
    <w:rsid w:val="00191B39"/>
    <w:rsid w:val="001A32BA"/>
    <w:rsid w:val="001A6F36"/>
    <w:rsid w:val="001C5702"/>
    <w:rsid w:val="001E1F12"/>
    <w:rsid w:val="001F0BDD"/>
    <w:rsid w:val="001F7168"/>
    <w:rsid w:val="00206D59"/>
    <w:rsid w:val="00216EF2"/>
    <w:rsid w:val="00272638"/>
    <w:rsid w:val="002730D2"/>
    <w:rsid w:val="00291637"/>
    <w:rsid w:val="00311AC0"/>
    <w:rsid w:val="00333594"/>
    <w:rsid w:val="00352679"/>
    <w:rsid w:val="00353A62"/>
    <w:rsid w:val="00371F52"/>
    <w:rsid w:val="0039203D"/>
    <w:rsid w:val="003A218E"/>
    <w:rsid w:val="003A6159"/>
    <w:rsid w:val="003A7657"/>
    <w:rsid w:val="003B6647"/>
    <w:rsid w:val="003D3E99"/>
    <w:rsid w:val="003F1622"/>
    <w:rsid w:val="00400F14"/>
    <w:rsid w:val="00401D21"/>
    <w:rsid w:val="00405039"/>
    <w:rsid w:val="0044624D"/>
    <w:rsid w:val="004A5C82"/>
    <w:rsid w:val="004D4FDB"/>
    <w:rsid w:val="004D540C"/>
    <w:rsid w:val="00513C2B"/>
    <w:rsid w:val="005268F3"/>
    <w:rsid w:val="00530B3A"/>
    <w:rsid w:val="00561A6D"/>
    <w:rsid w:val="005655EB"/>
    <w:rsid w:val="005735AC"/>
    <w:rsid w:val="00582D22"/>
    <w:rsid w:val="00585476"/>
    <w:rsid w:val="005A7396"/>
    <w:rsid w:val="005B3F55"/>
    <w:rsid w:val="005E09D1"/>
    <w:rsid w:val="005F12D5"/>
    <w:rsid w:val="00616577"/>
    <w:rsid w:val="0064621B"/>
    <w:rsid w:val="00653466"/>
    <w:rsid w:val="006703CD"/>
    <w:rsid w:val="00673BA1"/>
    <w:rsid w:val="006D22AC"/>
    <w:rsid w:val="006D5E9D"/>
    <w:rsid w:val="006E55C4"/>
    <w:rsid w:val="00713DF1"/>
    <w:rsid w:val="00720945"/>
    <w:rsid w:val="00721113"/>
    <w:rsid w:val="00730EFC"/>
    <w:rsid w:val="00746704"/>
    <w:rsid w:val="00753006"/>
    <w:rsid w:val="00760A0A"/>
    <w:rsid w:val="00782DD4"/>
    <w:rsid w:val="0079115C"/>
    <w:rsid w:val="007A17D0"/>
    <w:rsid w:val="007C1E4A"/>
    <w:rsid w:val="007C1FDE"/>
    <w:rsid w:val="007E4C87"/>
    <w:rsid w:val="008113DB"/>
    <w:rsid w:val="008151F1"/>
    <w:rsid w:val="008349E1"/>
    <w:rsid w:val="0083750B"/>
    <w:rsid w:val="00845C01"/>
    <w:rsid w:val="00850E28"/>
    <w:rsid w:val="0087597C"/>
    <w:rsid w:val="00880071"/>
    <w:rsid w:val="008B4C89"/>
    <w:rsid w:val="009206C6"/>
    <w:rsid w:val="0092517B"/>
    <w:rsid w:val="00954577"/>
    <w:rsid w:val="00980448"/>
    <w:rsid w:val="00981E84"/>
    <w:rsid w:val="009A750B"/>
    <w:rsid w:val="009B2526"/>
    <w:rsid w:val="009B29CE"/>
    <w:rsid w:val="009F6EC6"/>
    <w:rsid w:val="00A11F7B"/>
    <w:rsid w:val="00A25D92"/>
    <w:rsid w:val="00A354FE"/>
    <w:rsid w:val="00AA5C3C"/>
    <w:rsid w:val="00AD1388"/>
    <w:rsid w:val="00B02D77"/>
    <w:rsid w:val="00B14F7A"/>
    <w:rsid w:val="00B37ED7"/>
    <w:rsid w:val="00B46F8B"/>
    <w:rsid w:val="00B60794"/>
    <w:rsid w:val="00B62DDE"/>
    <w:rsid w:val="00B65394"/>
    <w:rsid w:val="00B66A98"/>
    <w:rsid w:val="00B8024C"/>
    <w:rsid w:val="00B8167D"/>
    <w:rsid w:val="00BC4530"/>
    <w:rsid w:val="00BD12C9"/>
    <w:rsid w:val="00BD5462"/>
    <w:rsid w:val="00BE2F36"/>
    <w:rsid w:val="00BE70CE"/>
    <w:rsid w:val="00C4257B"/>
    <w:rsid w:val="00C50E01"/>
    <w:rsid w:val="00C7573A"/>
    <w:rsid w:val="00C765E5"/>
    <w:rsid w:val="00CA59C1"/>
    <w:rsid w:val="00CD0CFB"/>
    <w:rsid w:val="00CF4835"/>
    <w:rsid w:val="00CF6673"/>
    <w:rsid w:val="00D0461B"/>
    <w:rsid w:val="00D32063"/>
    <w:rsid w:val="00D44390"/>
    <w:rsid w:val="00D47E76"/>
    <w:rsid w:val="00D55BB5"/>
    <w:rsid w:val="00D66BC0"/>
    <w:rsid w:val="00D70CFA"/>
    <w:rsid w:val="00D76669"/>
    <w:rsid w:val="00D80C26"/>
    <w:rsid w:val="00DC6F8D"/>
    <w:rsid w:val="00DD7504"/>
    <w:rsid w:val="00DF0B12"/>
    <w:rsid w:val="00E34F95"/>
    <w:rsid w:val="00E85C1E"/>
    <w:rsid w:val="00E96134"/>
    <w:rsid w:val="00EA0F50"/>
    <w:rsid w:val="00EA417F"/>
    <w:rsid w:val="00EA57E7"/>
    <w:rsid w:val="00EC0E24"/>
    <w:rsid w:val="00F434FE"/>
    <w:rsid w:val="00F459E7"/>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356588878">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893388419">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960457710">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348673550">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6459-7646-4D25-AB4E-4F98C479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TBak</cp:lastModifiedBy>
  <cp:revision>6</cp:revision>
  <cp:lastPrinted>2016-06-29T11:34:00Z</cp:lastPrinted>
  <dcterms:created xsi:type="dcterms:W3CDTF">2016-06-30T07:36:00Z</dcterms:created>
  <dcterms:modified xsi:type="dcterms:W3CDTF">2016-06-30T08:20:00Z</dcterms:modified>
</cp:coreProperties>
</file>