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9" w:rsidRPr="00A14532" w:rsidRDefault="003A218E" w:rsidP="00351F29">
      <w:pPr>
        <w:spacing w:after="0"/>
        <w:jc w:val="both"/>
        <w:rPr>
          <w:rFonts w:cs="Times New Roman"/>
          <w:b/>
          <w:color w:val="000000" w:themeColor="text1"/>
          <w:sz w:val="28"/>
          <w:szCs w:val="24"/>
          <w:lang w:val="bg-BG"/>
        </w:rPr>
      </w:pPr>
      <w:r w:rsidRPr="00820F83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5C23242" wp14:editId="660EFE84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F83" w:rsidRPr="00820F83">
        <w:rPr>
          <w:b/>
          <w:noProof/>
          <w:sz w:val="28"/>
          <w:lang w:eastAsia="bg-BG"/>
        </w:rPr>
        <w:t>0201</w:t>
      </w:r>
      <w:r w:rsidR="00721253">
        <w:rPr>
          <w:b/>
          <w:noProof/>
          <w:sz w:val="28"/>
          <w:lang w:val="bg-BG" w:eastAsia="bg-BG"/>
        </w:rPr>
        <w:t>2</w:t>
      </w:r>
      <w:r w:rsidR="00351F29" w:rsidRPr="00A14532">
        <w:rPr>
          <w:rFonts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="00721253">
        <w:rPr>
          <w:rFonts w:cs="Times New Roman"/>
          <w:b/>
          <w:color w:val="000000" w:themeColor="text1"/>
          <w:sz w:val="28"/>
          <w:szCs w:val="24"/>
          <w:lang w:val="bg-BG"/>
        </w:rPr>
        <w:t>Потърси доброволец!</w:t>
      </w:r>
      <w:r w:rsidR="00351F29" w:rsidRPr="00A14532">
        <w:rPr>
          <w:rFonts w:cs="Times New Roman"/>
          <w:b/>
          <w:color w:val="000000" w:themeColor="text1"/>
          <w:sz w:val="28"/>
          <w:szCs w:val="24"/>
          <w:lang w:val="bg-BG"/>
        </w:rPr>
        <w:t xml:space="preserve"> </w:t>
      </w:r>
    </w:p>
    <w:p w:rsidR="003A218E" w:rsidRPr="00820F83" w:rsidRDefault="00A14532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14532">
        <w:rPr>
          <w:rFonts w:eastAsia="Times New Roman" w:cs="Times New Roman"/>
          <w:b/>
          <w:color w:val="000000"/>
          <w:lang w:val="bg-BG"/>
        </w:rPr>
        <w:t xml:space="preserve">Клас: </w:t>
      </w:r>
      <w:r w:rsidRPr="00820F83">
        <w:rPr>
          <w:rFonts w:eastAsia="Times New Roman" w:cs="Times New Roman"/>
          <w:color w:val="000000"/>
          <w:lang w:val="bg-BG"/>
        </w:rPr>
        <w:t>2</w:t>
      </w:r>
      <w:r w:rsidRPr="00820F83">
        <w:rPr>
          <w:rFonts w:eastAsia="Times New Roman" w:cs="Times New Roman"/>
          <w:color w:val="000000"/>
          <w:vertAlign w:val="superscript"/>
          <w:lang w:val="bg-BG"/>
        </w:rPr>
        <w:t>р</w:t>
      </w:r>
      <w:r w:rsidR="001A32BA" w:rsidRPr="00820F83">
        <w:rPr>
          <w:rFonts w:eastAsia="Times New Roman" w:cs="Times New Roman"/>
          <w:color w:val="000000"/>
          <w:vertAlign w:val="superscript"/>
          <w:lang w:val="bg-BG"/>
        </w:rPr>
        <w:t>и</w:t>
      </w:r>
    </w:p>
    <w:p w:rsidR="00700EC2" w:rsidRDefault="00700EC2" w:rsidP="00A14532">
      <w:pPr>
        <w:spacing w:after="0"/>
        <w:jc w:val="both"/>
        <w:rPr>
          <w:rFonts w:cs="Times New Roman"/>
          <w:b/>
          <w:i/>
          <w:color w:val="000000" w:themeColor="text1"/>
        </w:rPr>
      </w:pPr>
    </w:p>
    <w:p w:rsidR="00A14532" w:rsidRPr="00700EC2" w:rsidRDefault="00721253" w:rsidP="00A14532">
      <w:pPr>
        <w:spacing w:after="0"/>
        <w:jc w:val="both"/>
        <w:rPr>
          <w:rFonts w:cs="Times New Roman"/>
          <w:b/>
          <w:i/>
          <w:color w:val="000000" w:themeColor="text1"/>
          <w:lang w:val="bg-BG"/>
        </w:rPr>
      </w:pPr>
      <w:r>
        <w:rPr>
          <w:rFonts w:cs="Times New Roman"/>
          <w:b/>
          <w:i/>
          <w:color w:val="000000" w:themeColor="text1"/>
          <w:lang w:val="bg-BG"/>
        </w:rPr>
        <w:t>Учениците научават какви са мотивите на хората да даряват време и труд, като се срещат с доброволци и провеждат интервюта с тях</w:t>
      </w:r>
      <w:r w:rsidRPr="00721253">
        <w:rPr>
          <w:rFonts w:cs="Times New Roman"/>
          <w:b/>
          <w:i/>
          <w:color w:val="000000" w:themeColor="text1"/>
          <w:lang w:val="bg-BG"/>
        </w:rPr>
        <w:t>.</w:t>
      </w:r>
    </w:p>
    <w:p w:rsidR="003A218E" w:rsidRPr="00A14532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14532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A14532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A14532" w:rsidRPr="00A14532">
        <w:rPr>
          <w:rFonts w:eastAsia="Times New Roman" w:cs="Times New Roman"/>
          <w:bCs/>
          <w:color w:val="000000"/>
          <w:lang w:val="bg-BG"/>
        </w:rPr>
        <w:t>Две</w:t>
      </w:r>
      <w:r w:rsidR="00AA5C3C" w:rsidRPr="00A14532">
        <w:rPr>
          <w:rFonts w:eastAsia="Times New Roman" w:cs="Times New Roman"/>
          <w:color w:val="000000"/>
          <w:lang w:val="bg-BG"/>
        </w:rPr>
        <w:t xml:space="preserve"> занятия по 40 минути</w:t>
      </w:r>
    </w:p>
    <w:p w:rsidR="003A218E" w:rsidRPr="00A14532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14532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A14532">
        <w:rPr>
          <w:rFonts w:eastAsia="Times New Roman" w:cs="Times New Roman"/>
          <w:b/>
          <w:bCs/>
          <w:color w:val="000000"/>
          <w:lang w:val="bg-BG"/>
        </w:rPr>
        <w:t>:</w:t>
      </w:r>
      <w:r w:rsidRPr="00A14532">
        <w:rPr>
          <w:rFonts w:eastAsia="Times New Roman" w:cs="Times New Roman"/>
          <w:b/>
          <w:bCs/>
          <w:color w:val="000000"/>
        </w:rPr>
        <w:t> 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Да се формират</w:t>
      </w:r>
      <w:r w:rsidR="001C5505">
        <w:rPr>
          <w:rFonts w:cs="Times New Roman"/>
          <w:color w:val="000000" w:themeColor="text1"/>
        </w:rPr>
        <w:t xml:space="preserve"> </w:t>
      </w:r>
      <w:r w:rsidR="001C5505">
        <w:rPr>
          <w:rFonts w:cs="Times New Roman"/>
          <w:color w:val="000000" w:themeColor="text1"/>
          <w:lang w:val="bg-BG"/>
        </w:rPr>
        <w:t>у учениците</w:t>
      </w:r>
      <w:r w:rsidRPr="00721253">
        <w:rPr>
          <w:rFonts w:cs="Times New Roman"/>
          <w:color w:val="000000" w:themeColor="text1"/>
          <w:lang w:val="bg-BG"/>
        </w:rPr>
        <w:t xml:space="preserve"> знания за мотивацията за даряване и </w:t>
      </w:r>
      <w:proofErr w:type="spellStart"/>
      <w:r w:rsidRPr="00721253">
        <w:rPr>
          <w:rFonts w:cs="Times New Roman"/>
          <w:color w:val="000000" w:themeColor="text1"/>
          <w:lang w:val="bg-BG"/>
        </w:rPr>
        <w:t>доброволстване</w:t>
      </w:r>
      <w:proofErr w:type="spellEnd"/>
      <w:r w:rsidRPr="00721253">
        <w:rPr>
          <w:rFonts w:cs="Times New Roman"/>
          <w:color w:val="000000" w:themeColor="text1"/>
          <w:lang w:val="bg-BG"/>
        </w:rPr>
        <w:t>;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Да се запознаят с основните принципи за провеждане на интервю;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Да се формират знания и умения за писане на благодарствени писма.</w:t>
      </w:r>
    </w:p>
    <w:p w:rsidR="00721253" w:rsidRDefault="00721253" w:rsidP="00A14532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A14532" w:rsidRPr="00A14532" w:rsidRDefault="00A14532" w:rsidP="00A14532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A14532">
        <w:rPr>
          <w:rFonts w:cs="Times New Roman"/>
          <w:b/>
          <w:color w:val="000000" w:themeColor="text1"/>
          <w:lang w:val="bg-BG"/>
        </w:rPr>
        <w:t>Очаквани резултати:</w:t>
      </w:r>
    </w:p>
    <w:p w:rsidR="00A14532" w:rsidRPr="00A14532" w:rsidRDefault="00A14532" w:rsidP="00A14532">
      <w:pPr>
        <w:spacing w:after="0"/>
        <w:jc w:val="both"/>
        <w:rPr>
          <w:rFonts w:cs="Times New Roman"/>
          <w:i/>
          <w:color w:val="000000" w:themeColor="text1"/>
          <w:lang w:val="bg-BG"/>
        </w:rPr>
      </w:pPr>
      <w:r w:rsidRPr="00A14532">
        <w:rPr>
          <w:rFonts w:cs="Times New Roman"/>
          <w:i/>
          <w:color w:val="000000" w:themeColor="text1"/>
          <w:lang w:val="bg-BG"/>
        </w:rPr>
        <w:t>Учениците ще: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могат да формулират представи защо хората решават да помагат като доброволци – каква е мотивацията им;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се научат на основните принципи за провеждане на интервю;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придобият умения за писане на благодарствени писма.</w:t>
      </w:r>
    </w:p>
    <w:p w:rsidR="003A218E" w:rsidRPr="003A218E" w:rsidRDefault="003A218E" w:rsidP="003F1622">
      <w:pPr>
        <w:spacing w:before="240" w:after="0" w:line="276" w:lineRule="auto"/>
        <w:jc w:val="both"/>
        <w:rPr>
          <w:rFonts w:eastAsia="Times New Roman" w:cs="Times New Roman"/>
        </w:rPr>
      </w:pPr>
      <w:proofErr w:type="spellStart"/>
      <w:r w:rsidRPr="003A218E">
        <w:rPr>
          <w:rFonts w:eastAsia="Times New Roman" w:cs="Times New Roman"/>
          <w:b/>
          <w:bCs/>
          <w:color w:val="000000"/>
        </w:rPr>
        <w:t>Материали</w:t>
      </w:r>
      <w:proofErr w:type="spellEnd"/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721253" w:rsidRPr="00721253" w:rsidRDefault="004F5BED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 xml:space="preserve">микрофон </w:t>
      </w:r>
      <w:r w:rsidR="00721253" w:rsidRPr="00721253">
        <w:rPr>
          <w:rFonts w:cs="Times New Roman"/>
          <w:color w:val="000000" w:themeColor="text1"/>
          <w:lang w:val="bg-BG"/>
        </w:rPr>
        <w:t>или предмет, подобен/имитиращ микрофон;</w:t>
      </w:r>
    </w:p>
    <w:p w:rsidR="00721253" w:rsidRDefault="004F5BED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 xml:space="preserve">пособия </w:t>
      </w:r>
      <w:r w:rsidR="00721253" w:rsidRPr="00721253">
        <w:rPr>
          <w:rFonts w:cs="Times New Roman"/>
          <w:color w:val="000000" w:themeColor="text1"/>
          <w:lang w:val="bg-BG"/>
        </w:rPr>
        <w:t xml:space="preserve">за писане или хартия за </w:t>
      </w:r>
      <w:proofErr w:type="spellStart"/>
      <w:r w:rsidR="00721253" w:rsidRPr="00721253">
        <w:rPr>
          <w:rFonts w:cs="Times New Roman"/>
          <w:color w:val="000000" w:themeColor="text1"/>
          <w:lang w:val="bg-BG"/>
        </w:rPr>
        <w:t>флипчарт</w:t>
      </w:r>
      <w:proofErr w:type="spellEnd"/>
      <w:r w:rsidR="00721253" w:rsidRPr="00721253">
        <w:rPr>
          <w:rFonts w:cs="Times New Roman"/>
          <w:color w:val="000000" w:themeColor="text1"/>
          <w:lang w:val="bg-BG"/>
        </w:rPr>
        <w:t>.</w:t>
      </w:r>
    </w:p>
    <w:p w:rsidR="00721253" w:rsidRDefault="00721253" w:rsidP="00721253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A14532" w:rsidRPr="00721253" w:rsidRDefault="00A14532" w:rsidP="00721253">
      <w:p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proofErr w:type="spellStart"/>
      <w:r w:rsidRPr="00721253">
        <w:rPr>
          <w:rFonts w:eastAsia="Times New Roman" w:cs="Times New Roman"/>
          <w:b/>
          <w:bCs/>
          <w:color w:val="000000"/>
        </w:rPr>
        <w:t>Подготовка</w:t>
      </w:r>
      <w:proofErr w:type="spellEnd"/>
      <w:r w:rsidRPr="00721253">
        <w:rPr>
          <w:rFonts w:eastAsia="Times New Roman" w:cs="Times New Roman"/>
          <w:b/>
          <w:bCs/>
          <w:color w:val="000000"/>
        </w:rPr>
        <w:t xml:space="preserve"> у </w:t>
      </w:r>
      <w:proofErr w:type="spellStart"/>
      <w:r w:rsidRPr="00721253">
        <w:rPr>
          <w:rFonts w:eastAsia="Times New Roman" w:cs="Times New Roman"/>
          <w:b/>
          <w:bCs/>
          <w:color w:val="000000"/>
        </w:rPr>
        <w:t>дома</w:t>
      </w:r>
      <w:proofErr w:type="spellEnd"/>
      <w:r w:rsidRPr="00721253">
        <w:rPr>
          <w:rFonts w:eastAsia="Times New Roman" w:cs="Times New Roman"/>
          <w:b/>
          <w:bCs/>
          <w:color w:val="000000"/>
        </w:rPr>
        <w:t>:</w:t>
      </w:r>
    </w:p>
    <w:p w:rsidR="00721253" w:rsidRPr="00721253" w:rsidRDefault="00721253" w:rsidP="00721253">
      <w:pPr>
        <w:spacing w:after="0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 xml:space="preserve">Учениците могат да </w:t>
      </w:r>
      <w:r w:rsidR="004F5BED">
        <w:rPr>
          <w:rFonts w:cs="Times New Roman"/>
          <w:color w:val="000000" w:themeColor="text1"/>
          <w:lang w:val="bg-BG"/>
        </w:rPr>
        <w:t>проведат интервю с близък или роднина у дома</w:t>
      </w:r>
      <w:r w:rsidRPr="00721253">
        <w:rPr>
          <w:rFonts w:cs="Times New Roman"/>
          <w:color w:val="000000" w:themeColor="text1"/>
          <w:lang w:val="bg-BG"/>
        </w:rPr>
        <w:t xml:space="preserve">, ако </w:t>
      </w:r>
      <w:r w:rsidR="004F5BED">
        <w:rPr>
          <w:rFonts w:cs="Times New Roman"/>
          <w:color w:val="000000" w:themeColor="text1"/>
          <w:lang w:val="bg-BG"/>
        </w:rPr>
        <w:t xml:space="preserve">имат опит като </w:t>
      </w:r>
      <w:r w:rsidRPr="00721253">
        <w:rPr>
          <w:rFonts w:cs="Times New Roman"/>
          <w:color w:val="000000" w:themeColor="text1"/>
          <w:lang w:val="bg-BG"/>
        </w:rPr>
        <w:t>доброволц</w:t>
      </w:r>
      <w:r w:rsidR="004F5BED">
        <w:rPr>
          <w:rFonts w:cs="Times New Roman"/>
          <w:color w:val="000000" w:themeColor="text1"/>
          <w:lang w:val="bg-BG"/>
        </w:rPr>
        <w:t>и в различни каузи и инициативи</w:t>
      </w:r>
      <w:r w:rsidRPr="00721253">
        <w:rPr>
          <w:rFonts w:cs="Times New Roman"/>
          <w:color w:val="000000" w:themeColor="text1"/>
          <w:lang w:val="bg-BG"/>
        </w:rPr>
        <w:t>.</w:t>
      </w:r>
    </w:p>
    <w:p w:rsidR="00A14532" w:rsidRPr="00603EA3" w:rsidRDefault="00A14532" w:rsidP="00A14532">
      <w:pPr>
        <w:jc w:val="both"/>
        <w:rPr>
          <w:rFonts w:cs="Times New Roman"/>
          <w:color w:val="000000" w:themeColor="text1"/>
          <w:lang w:val="bg-BG"/>
        </w:rPr>
      </w:pPr>
    </w:p>
    <w:p w:rsidR="00A14532" w:rsidRPr="00603EA3" w:rsidRDefault="00A14532" w:rsidP="00A14532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603EA3">
        <w:rPr>
          <w:rFonts w:cs="Times New Roman"/>
          <w:b/>
          <w:color w:val="000000" w:themeColor="text1"/>
          <w:lang w:val="bg-BG"/>
        </w:rPr>
        <w:t>Библиография: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 xml:space="preserve">https://timeheroes.org/bg/ - Платформа, която свързва доброволци с каузи, търсещи подкрепа. Могат да се намерят разнообразни примери за каузи в различни сфери. 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 xml:space="preserve">Наръчник на доброволеца -  </w:t>
      </w:r>
      <w:r w:rsidR="004F5BED">
        <w:rPr>
          <w:rFonts w:cs="Times New Roman"/>
          <w:color w:val="000000" w:themeColor="text1"/>
          <w:lang w:val="bg-BG"/>
        </w:rPr>
        <w:t>наръчник за работа с доброволци</w:t>
      </w:r>
      <w:r w:rsidRPr="00721253">
        <w:rPr>
          <w:rFonts w:cs="Times New Roman"/>
          <w:color w:val="000000" w:themeColor="text1"/>
          <w:lang w:val="bg-BG"/>
        </w:rPr>
        <w:t xml:space="preserve">. Пета глава е свързана с мотивацията на доброволеца, ако ви трябват допълнителни аргументи. https://timeheroes.org/media/uploads/handbook/timeheroesvolunteerhandbook.pdf </w:t>
      </w:r>
    </w:p>
    <w:p w:rsidR="00721253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Информационен портал на НПО в България – тук могат да се потърсят по региони различни  неправителствени организации</w:t>
      </w:r>
      <w:r w:rsidR="004F5BED">
        <w:rPr>
          <w:rFonts w:cs="Times New Roman"/>
          <w:color w:val="000000" w:themeColor="text1"/>
          <w:lang w:val="bg-BG"/>
        </w:rPr>
        <w:t xml:space="preserve"> </w:t>
      </w:r>
      <w:r w:rsidRPr="00721253">
        <w:rPr>
          <w:rFonts w:cs="Times New Roman"/>
          <w:color w:val="000000" w:themeColor="text1"/>
          <w:lang w:val="bg-BG"/>
        </w:rPr>
        <w:t>във вашето населено място: http://www.ngobg.info/.</w:t>
      </w:r>
    </w:p>
    <w:p w:rsidR="003F1622" w:rsidRPr="00721253" w:rsidRDefault="00721253" w:rsidP="00721253">
      <w:pPr>
        <w:pStyle w:val="ListParagraph"/>
        <w:numPr>
          <w:ilvl w:val="0"/>
          <w:numId w:val="9"/>
        </w:numPr>
        <w:spacing w:after="0" w:line="276" w:lineRule="auto"/>
        <w:ind w:left="567" w:hanging="425"/>
        <w:jc w:val="both"/>
        <w:rPr>
          <w:rFonts w:cs="Times New Roman"/>
          <w:color w:val="000000" w:themeColor="text1"/>
          <w:lang w:val="bg-BG"/>
        </w:rPr>
      </w:pPr>
      <w:r w:rsidRPr="00721253">
        <w:rPr>
          <w:rFonts w:cs="Times New Roman"/>
          <w:color w:val="000000" w:themeColor="text1"/>
          <w:lang w:val="bg-BG"/>
        </w:rPr>
        <w:t>Приложение 1</w:t>
      </w:r>
      <w:r w:rsidR="004F5BED">
        <w:rPr>
          <w:rFonts w:cs="Times New Roman"/>
          <w:color w:val="000000" w:themeColor="text1"/>
          <w:lang w:val="bg-BG"/>
        </w:rPr>
        <w:t xml:space="preserve">: </w:t>
      </w:r>
      <w:r w:rsidRPr="00721253">
        <w:rPr>
          <w:rFonts w:cs="Times New Roman"/>
          <w:color w:val="000000" w:themeColor="text1"/>
          <w:lang w:val="bg-BG"/>
        </w:rPr>
        <w:t xml:space="preserve"> Благодарствено писмо</w:t>
      </w:r>
    </w:p>
    <w:p w:rsidR="000E7951" w:rsidRDefault="000E7951" w:rsidP="00603EA3">
      <w:pPr>
        <w:spacing w:before="24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0E7951" w:rsidRDefault="000E7951" w:rsidP="00603EA3">
      <w:pPr>
        <w:spacing w:before="24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A218E" w:rsidRPr="00603EA3" w:rsidRDefault="003A218E" w:rsidP="00603EA3">
      <w:pPr>
        <w:spacing w:before="240" w:line="276" w:lineRule="auto"/>
        <w:jc w:val="both"/>
        <w:rPr>
          <w:rFonts w:eastAsia="Times New Roman" w:cs="Times New Roman"/>
          <w:lang w:val="bg-BG"/>
        </w:rPr>
      </w:pPr>
      <w:r w:rsidRPr="00603EA3">
        <w:rPr>
          <w:rFonts w:eastAsia="Times New Roman" w:cs="Times New Roman"/>
          <w:b/>
          <w:bCs/>
          <w:color w:val="000000"/>
          <w:lang w:val="bg-BG"/>
        </w:rPr>
        <w:lastRenderedPageBreak/>
        <w:t>Инструкции</w:t>
      </w:r>
      <w:r w:rsidR="001A32BA" w:rsidRPr="00603EA3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820F83" w:rsidRPr="00820F83" w:rsidRDefault="00820F83" w:rsidP="000E7951">
      <w:pPr>
        <w:spacing w:after="0"/>
        <w:jc w:val="both"/>
        <w:rPr>
          <w:rFonts w:eastAsia="Times New Roman" w:cs="Times New Roman"/>
          <w:b/>
          <w:color w:val="000000" w:themeColor="text1"/>
        </w:rPr>
      </w:pPr>
      <w:r w:rsidRPr="00820F83">
        <w:rPr>
          <w:rFonts w:eastAsia="Times New Roman" w:cs="Times New Roman"/>
          <w:b/>
          <w:color w:val="000000" w:themeColor="text1"/>
          <w:lang w:val="bg-BG"/>
        </w:rPr>
        <w:t>Урок №</w:t>
      </w:r>
      <w:r>
        <w:rPr>
          <w:rFonts w:eastAsia="Times New Roman" w:cs="Times New Roman"/>
          <w:b/>
          <w:color w:val="000000" w:themeColor="text1"/>
        </w:rPr>
        <w:t xml:space="preserve"> 1</w:t>
      </w:r>
    </w:p>
    <w:p w:rsidR="00603EA3" w:rsidRPr="00820F83" w:rsidRDefault="00603EA3" w:rsidP="000E7951">
      <w:pPr>
        <w:spacing w:after="0" w:line="276" w:lineRule="auto"/>
        <w:rPr>
          <w:rFonts w:eastAsia="Times New Roman" w:cs="Times New Roman"/>
          <w:b/>
          <w:i/>
          <w:color w:val="000000" w:themeColor="text1"/>
          <w:lang w:val="bg-BG"/>
        </w:rPr>
      </w:pPr>
      <w:r w:rsidRPr="00820F83">
        <w:rPr>
          <w:rFonts w:eastAsia="Times New Roman" w:cs="Times New Roman"/>
          <w:b/>
          <w:i/>
          <w:color w:val="000000" w:themeColor="text1"/>
          <w:lang w:val="bg-BG"/>
        </w:rPr>
        <w:t>Насочващи дейности:</w:t>
      </w:r>
    </w:p>
    <w:p w:rsidR="00721253" w:rsidRPr="00721253" w:rsidRDefault="00721253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>Помислите да поканите в клас познат на децата – родител, по-голям ученик, ваш колега, др., за да покажете на учениците как се провежда интервю. Като използвате микрофона, или предмет, имитиращ микрофон, задайте няколко въпроса за работата н</w:t>
      </w:r>
      <w:r w:rsidR="004F5BED">
        <w:rPr>
          <w:rFonts w:eastAsia="Times New Roman" w:cs="Times New Roman"/>
          <w:color w:val="000000" w:themeColor="text1"/>
          <w:lang w:val="bg-BG"/>
        </w:rPr>
        <w:t xml:space="preserve">а човека, когото сте поканили: </w:t>
      </w:r>
      <w:r w:rsidR="004F5BED" w:rsidRPr="004F5BED">
        <w:rPr>
          <w:rFonts w:eastAsia="Times New Roman" w:cs="Times New Roman"/>
          <w:i/>
          <w:color w:val="000000" w:themeColor="text1"/>
          <w:lang w:val="bg-BG"/>
        </w:rPr>
        <w:t>„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 xml:space="preserve">Какво работите?“, </w:t>
      </w:r>
      <w:r w:rsidR="004F5BED" w:rsidRPr="004F5BED">
        <w:rPr>
          <w:rFonts w:eastAsia="Times New Roman" w:cs="Times New Roman"/>
          <w:i/>
          <w:color w:val="000000" w:themeColor="text1"/>
          <w:lang w:val="bg-BG"/>
        </w:rPr>
        <w:t>„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 xml:space="preserve">Какво харесвате в работата си?“, </w:t>
      </w:r>
      <w:r w:rsidR="004F5BED" w:rsidRPr="004F5BED">
        <w:rPr>
          <w:rFonts w:eastAsia="Times New Roman" w:cs="Times New Roman"/>
          <w:i/>
          <w:color w:val="000000" w:themeColor="text1"/>
          <w:lang w:val="bg-BG"/>
        </w:rPr>
        <w:t>„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>Защо избрахте да работите това?“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. Включете в интервюто и някои абсурдни въпроси, за да покажете на децата какво не трябва да питат, например 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>„Кой е любимият Ви гущер?“</w:t>
      </w:r>
    </w:p>
    <w:p w:rsidR="00721253" w:rsidRPr="00721253" w:rsidRDefault="00721253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Дайте примери с интервю, което не се провежда чрез микрофон, а е за друг тип </w:t>
      </w:r>
      <w:r w:rsidR="004F5BED">
        <w:rPr>
          <w:rFonts w:eastAsia="Times New Roman" w:cs="Times New Roman"/>
          <w:color w:val="000000" w:themeColor="text1"/>
          <w:lang w:val="bg-BG"/>
        </w:rPr>
        <w:t>медия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 – чрез писане, чрез записващо устройство – мобилен телефон, микрофон и т.н. </w:t>
      </w:r>
    </w:p>
    <w:p w:rsidR="004F5BED" w:rsidRDefault="00721253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4F5BED">
        <w:rPr>
          <w:rFonts w:eastAsia="Times New Roman" w:cs="Times New Roman"/>
          <w:color w:val="000000" w:themeColor="text1"/>
          <w:lang w:val="bg-BG"/>
        </w:rPr>
        <w:t xml:space="preserve">Разгледайте разликите между доброволеца и платения служител. Направете примерен списък с доброволци, които биха се съгласили да се срещнат с класа. Ако не се сещате за такива, проверете в местни неправителствени организации, в общината, а също и представители на бизнеси, които имат корпоративни доброволци.  </w:t>
      </w:r>
    </w:p>
    <w:p w:rsidR="00721253" w:rsidRPr="004F5BED" w:rsidRDefault="004F5BED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>
        <w:rPr>
          <w:rFonts w:eastAsia="Times New Roman" w:cs="Times New Roman"/>
          <w:color w:val="000000" w:themeColor="text1"/>
          <w:lang w:val="bg-BG"/>
        </w:rPr>
        <w:t xml:space="preserve">Задайте въпроса 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>„</w:t>
      </w:r>
      <w:r w:rsidR="00721253" w:rsidRPr="004F5BED">
        <w:rPr>
          <w:rFonts w:eastAsia="Times New Roman" w:cs="Times New Roman"/>
          <w:i/>
          <w:color w:val="000000" w:themeColor="text1"/>
          <w:lang w:val="bg-BG"/>
        </w:rPr>
        <w:t>Защо някой би предложил труда си, ако няма да му се плати?“</w:t>
      </w:r>
      <w:r>
        <w:rPr>
          <w:rFonts w:eastAsia="Times New Roman" w:cs="Times New Roman"/>
          <w:i/>
          <w:color w:val="000000" w:themeColor="text1"/>
          <w:lang w:val="bg-BG"/>
        </w:rPr>
        <w:t>.</w:t>
      </w:r>
      <w:r w:rsidR="00721253" w:rsidRPr="004F5BED">
        <w:rPr>
          <w:rFonts w:eastAsia="Times New Roman" w:cs="Times New Roman"/>
          <w:color w:val="000000" w:themeColor="text1"/>
          <w:lang w:val="bg-BG"/>
        </w:rPr>
        <w:t xml:space="preserve"> Оставете на учениците време за д</w:t>
      </w:r>
      <w:r>
        <w:rPr>
          <w:rFonts w:eastAsia="Times New Roman" w:cs="Times New Roman"/>
          <w:color w:val="000000" w:themeColor="text1"/>
          <w:lang w:val="bg-BG"/>
        </w:rPr>
        <w:t xml:space="preserve">искусия. След това предложете: 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>„</w:t>
      </w:r>
      <w:r w:rsidR="00721253" w:rsidRPr="004F5BED">
        <w:rPr>
          <w:rFonts w:eastAsia="Times New Roman" w:cs="Times New Roman"/>
          <w:i/>
          <w:color w:val="000000" w:themeColor="text1"/>
          <w:lang w:val="bg-BG"/>
        </w:rPr>
        <w:t xml:space="preserve">Нека да поканим няколко доброволци в класната стая </w:t>
      </w:r>
      <w:r>
        <w:rPr>
          <w:rFonts w:eastAsia="Times New Roman" w:cs="Times New Roman"/>
          <w:i/>
          <w:color w:val="000000" w:themeColor="text1"/>
          <w:lang w:val="bg-BG"/>
        </w:rPr>
        <w:t>и да ги попитаме защо го правят</w:t>
      </w:r>
      <w:r w:rsidR="00721253" w:rsidRPr="004F5BED">
        <w:rPr>
          <w:rFonts w:eastAsia="Times New Roman" w:cs="Times New Roman"/>
          <w:i/>
          <w:color w:val="000000" w:themeColor="text1"/>
          <w:lang w:val="bg-BG"/>
        </w:rPr>
        <w:t>“</w:t>
      </w:r>
      <w:r>
        <w:rPr>
          <w:rFonts w:eastAsia="Times New Roman" w:cs="Times New Roman"/>
          <w:i/>
          <w:color w:val="000000" w:themeColor="text1"/>
          <w:lang w:val="bg-BG"/>
        </w:rPr>
        <w:t>.</w:t>
      </w:r>
    </w:p>
    <w:p w:rsidR="00721253" w:rsidRPr="004F5BED" w:rsidRDefault="00721253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Обсъдете заедно идеи за подходящи въпроси, които да зададете по време на интервюто. Запишете ги на лист хартия за </w:t>
      </w:r>
      <w:proofErr w:type="spellStart"/>
      <w:r w:rsidRPr="00721253">
        <w:rPr>
          <w:rFonts w:eastAsia="Times New Roman" w:cs="Times New Roman"/>
          <w:color w:val="000000" w:themeColor="text1"/>
          <w:lang w:val="bg-BG"/>
        </w:rPr>
        <w:t>флипчарт</w:t>
      </w:r>
      <w:proofErr w:type="spellEnd"/>
      <w:r w:rsidRPr="00721253">
        <w:rPr>
          <w:rFonts w:eastAsia="Times New Roman" w:cs="Times New Roman"/>
          <w:color w:val="000000" w:themeColor="text1"/>
          <w:lang w:val="bg-BG"/>
        </w:rPr>
        <w:t xml:space="preserve">. Примерни въпроси: </w:t>
      </w:r>
      <w:r w:rsidRPr="004F5BED">
        <w:rPr>
          <w:rFonts w:eastAsia="Times New Roman" w:cs="Times New Roman"/>
          <w:i/>
          <w:color w:val="000000" w:themeColor="text1"/>
          <w:lang w:val="bg-BG"/>
        </w:rPr>
        <w:t xml:space="preserve">Каква работа вършите като доброволец? Колко време отделяте за доброволческа работа (включително времето за подготовка)? Защо сте избрали да се занимавате с това? От какво се отказвате, за да </w:t>
      </w:r>
      <w:proofErr w:type="spellStart"/>
      <w:r w:rsidRPr="004F5BED">
        <w:rPr>
          <w:rFonts w:eastAsia="Times New Roman" w:cs="Times New Roman"/>
          <w:i/>
          <w:color w:val="000000" w:themeColor="text1"/>
          <w:lang w:val="bg-BG"/>
        </w:rPr>
        <w:t>доброволствате</w:t>
      </w:r>
      <w:proofErr w:type="spellEnd"/>
      <w:r w:rsidRPr="004F5BED">
        <w:rPr>
          <w:rFonts w:eastAsia="Times New Roman" w:cs="Times New Roman"/>
          <w:i/>
          <w:color w:val="000000" w:themeColor="text1"/>
          <w:lang w:val="bg-BG"/>
        </w:rPr>
        <w:t>? Как се чувствате, когато доброволно дарявате част от времето си? (НЕПОДХОДЯЩ ВЪПРОС: Имате ли котка?)</w:t>
      </w:r>
    </w:p>
    <w:p w:rsidR="00721253" w:rsidRPr="00721253" w:rsidRDefault="00721253" w:rsidP="00721253">
      <w:pPr>
        <w:pStyle w:val="ListParagraph"/>
        <w:numPr>
          <w:ilvl w:val="0"/>
          <w:numId w:val="10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>Обсъдете структурата на интервютата. Те могат да се проведат, като целият клас разговаря с добро</w:t>
      </w:r>
      <w:r w:rsidR="004F5BED">
        <w:rPr>
          <w:rFonts w:eastAsia="Times New Roman" w:cs="Times New Roman"/>
          <w:color w:val="000000" w:themeColor="text1"/>
          <w:lang w:val="bg-BG"/>
        </w:rPr>
        <w:t>волците един по един или заедно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 или като се раздели класът на малки групи, всяка от които да интервюира по един доброволец. Разпределете въпросите и задълженията между учениците. (</w:t>
      </w:r>
      <w:r w:rsidR="000E7951">
        <w:rPr>
          <w:rFonts w:eastAsia="Times New Roman" w:cs="Times New Roman"/>
          <w:color w:val="000000" w:themeColor="text1"/>
          <w:lang w:val="bg-BG"/>
        </w:rPr>
        <w:t>Подготовка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: </w:t>
      </w:r>
      <w:r w:rsidR="000E7951">
        <w:rPr>
          <w:rFonts w:eastAsia="Times New Roman" w:cs="Times New Roman"/>
          <w:color w:val="000000" w:themeColor="text1"/>
          <w:lang w:val="bg-BG"/>
        </w:rPr>
        <w:t>аранжиране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 на класната стая, поканване на доброволците, записване на въпросите, водене на бележки по време на интервюто, представяне на доброволците, изказване на благодарност към доброволците и др.)</w:t>
      </w:r>
    </w:p>
    <w:p w:rsidR="00721253" w:rsidRPr="000E7951" w:rsidRDefault="00721253" w:rsidP="000E79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lang w:val="bg-BG"/>
        </w:rPr>
      </w:pPr>
      <w:r w:rsidRPr="000E7951">
        <w:rPr>
          <w:rFonts w:eastAsia="Times New Roman" w:cs="Times New Roman"/>
          <w:b/>
          <w:color w:val="000000" w:themeColor="text1"/>
          <w:lang w:val="bg-BG"/>
        </w:rPr>
        <w:t xml:space="preserve">Урок № 2 </w:t>
      </w:r>
    </w:p>
    <w:p w:rsidR="00721253" w:rsidRPr="000E7951" w:rsidRDefault="00721253" w:rsidP="000E7951">
      <w:pPr>
        <w:pStyle w:val="ListParagraph"/>
        <w:numPr>
          <w:ilvl w:val="0"/>
          <w:numId w:val="14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Поканете доброволците в клас. Предварително ги подгответе какъв тип въпроси да очакват. </w:t>
      </w:r>
      <w:r w:rsidRPr="000E7951">
        <w:rPr>
          <w:rFonts w:eastAsia="Times New Roman" w:cs="Times New Roman"/>
          <w:color w:val="000000" w:themeColor="text1"/>
          <w:lang w:val="bg-BG"/>
        </w:rPr>
        <w:t xml:space="preserve">Нека всеки от тях накратко разкаже за един доброволчески проект, в който  е участвал. </w:t>
      </w:r>
    </w:p>
    <w:p w:rsidR="001C5505" w:rsidRDefault="00721253" w:rsidP="001C5505">
      <w:pPr>
        <w:pStyle w:val="ListParagraph"/>
        <w:spacing w:before="240" w:after="200" w:line="276" w:lineRule="auto"/>
        <w:ind w:left="630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Дайте време на децата да го интервюират. </w:t>
      </w:r>
    </w:p>
    <w:p w:rsidR="00721253" w:rsidRPr="00721253" w:rsidRDefault="00721253" w:rsidP="000E7951">
      <w:pPr>
        <w:pStyle w:val="ListParagraph"/>
        <w:numPr>
          <w:ilvl w:val="0"/>
          <w:numId w:val="14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След като приключите с интервютата, дискутирайте. Помолете учениците да обобщят основните причини, поради които хората стават доброволци. Насочете отговорите към идеята, че хората стават доброволци, защото се интересуват от това да подобрят живота на другите и да им помогнат, а също и те самите да придобият нови знания и да намерят приятели и да се чувстват по-щастливи и удовлетворени. </w:t>
      </w:r>
    </w:p>
    <w:p w:rsidR="00721253" w:rsidRPr="00721253" w:rsidRDefault="00721253" w:rsidP="000E7951">
      <w:pPr>
        <w:pStyle w:val="ListParagraph"/>
        <w:numPr>
          <w:ilvl w:val="0"/>
          <w:numId w:val="14"/>
        </w:numPr>
        <w:spacing w:before="240" w:after="200" w:line="276" w:lineRule="auto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lastRenderedPageBreak/>
        <w:t>Нека всеки ученик да напише/продиктува благодарствено писмо до някой от гостуващите доброволци.</w:t>
      </w:r>
    </w:p>
    <w:p w:rsidR="000E7951" w:rsidRDefault="00721253" w:rsidP="000E7951">
      <w:pPr>
        <w:pStyle w:val="ListParagraph"/>
        <w:spacing w:before="240" w:after="200" w:line="276" w:lineRule="auto"/>
        <w:ind w:left="630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 xml:space="preserve">Пример: </w:t>
      </w:r>
      <w:r w:rsidR="000E7951">
        <w:rPr>
          <w:rFonts w:eastAsia="Times New Roman" w:cs="Times New Roman"/>
          <w:color w:val="000000" w:themeColor="text1"/>
          <w:lang w:val="bg-BG"/>
        </w:rPr>
        <w:t>„</w:t>
      </w:r>
      <w:r w:rsidRPr="00721253">
        <w:rPr>
          <w:rFonts w:eastAsia="Times New Roman" w:cs="Times New Roman"/>
          <w:color w:val="000000" w:themeColor="text1"/>
          <w:lang w:val="bg-BG"/>
        </w:rPr>
        <w:t xml:space="preserve">Благодаря Ви, че разговаряхте с нашия клас. Много се радвам, че помагате за ........................... Аз бих искал също като вас да помагам на ................... </w:t>
      </w:r>
      <w:r w:rsidR="000E7951">
        <w:rPr>
          <w:rFonts w:eastAsia="Times New Roman" w:cs="Times New Roman"/>
          <w:color w:val="000000" w:themeColor="text1"/>
          <w:lang w:val="bg-BG"/>
        </w:rPr>
        <w:t>„</w:t>
      </w:r>
    </w:p>
    <w:p w:rsidR="00272638" w:rsidRPr="000E7951" w:rsidRDefault="00721253" w:rsidP="000E7951">
      <w:pPr>
        <w:pStyle w:val="ListParagraph"/>
        <w:spacing w:before="240" w:after="200" w:line="276" w:lineRule="auto"/>
        <w:ind w:left="630"/>
        <w:jc w:val="both"/>
        <w:rPr>
          <w:rFonts w:eastAsia="Times New Roman" w:cs="Times New Roman"/>
          <w:color w:val="000000" w:themeColor="text1"/>
          <w:lang w:val="bg-BG"/>
        </w:rPr>
      </w:pPr>
      <w:r w:rsidRPr="00721253">
        <w:rPr>
          <w:rFonts w:eastAsia="Times New Roman" w:cs="Times New Roman"/>
          <w:color w:val="000000" w:themeColor="text1"/>
          <w:lang w:val="bg-BG"/>
        </w:rPr>
        <w:t>Писмото може да съдържа и рисунка на доброволеца</w:t>
      </w:r>
      <w:r w:rsidR="000E7951">
        <w:rPr>
          <w:rFonts w:eastAsia="Times New Roman" w:cs="Times New Roman"/>
          <w:color w:val="000000" w:themeColor="text1"/>
          <w:lang w:val="bg-BG"/>
        </w:rPr>
        <w:t xml:space="preserve"> или на извършения тип работа.</w:t>
      </w:r>
      <w:bookmarkStart w:id="0" w:name="_GoBack"/>
      <w:bookmarkEnd w:id="0"/>
    </w:p>
    <w:sectPr w:rsidR="00272638" w:rsidRPr="000E7951" w:rsidSect="003F1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63" w:rsidRDefault="00DA4463" w:rsidP="00530B3A">
      <w:pPr>
        <w:spacing w:after="0" w:line="240" w:lineRule="auto"/>
      </w:pPr>
      <w:r>
        <w:separator/>
      </w:r>
    </w:p>
  </w:endnote>
  <w:endnote w:type="continuationSeparator" w:id="0">
    <w:p w:rsidR="00DA4463" w:rsidRDefault="00DA4463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A0784D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-60326</wp:posOffset>
              </wp:positionV>
              <wp:extent cx="7031990" cy="0"/>
              <wp:effectExtent l="0" t="0" r="1651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3199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" strokecolor="#a5a5a5 [3206]" strokeweight="1pt">
              <v:stroke joinstyle="miter"/>
              <o:lock v:ext="edit" shapetype="f"/>
            </v:line>
          </w:pict>
        </mc:Fallback>
      </mc:AlternateContent>
    </w:r>
    <w:r w:rsidR="00530B3A"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B3A">
      <w:rPr>
        <w:i/>
        <w:sz w:val="20"/>
        <w:szCs w:val="20"/>
        <w:lang w:val="bg-BG"/>
      </w:rPr>
      <w:t>Български дарителски форум</w:t>
    </w:r>
    <w:r w:rsidR="00530B3A" w:rsidRPr="00530B3A">
      <w:rPr>
        <w:i/>
        <w:sz w:val="20"/>
        <w:szCs w:val="20"/>
        <w:lang w:val="bg-BG"/>
      </w:rPr>
      <w:ptab w:relativeTo="margin" w:alignment="center" w:leader="none"/>
    </w:r>
    <w:r w:rsidR="00530B3A" w:rsidRPr="00530B3A">
      <w:rPr>
        <w:i/>
        <w:sz w:val="20"/>
        <w:szCs w:val="20"/>
        <w:lang w:val="bg-BG"/>
      </w:rPr>
      <w:ptab w:relativeTo="margin" w:alignment="right" w:leader="none"/>
    </w:r>
    <w:r w:rsidR="00530B3A"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63" w:rsidRDefault="00DA4463" w:rsidP="00530B3A">
      <w:pPr>
        <w:spacing w:after="0" w:line="240" w:lineRule="auto"/>
      </w:pPr>
      <w:r>
        <w:separator/>
      </w:r>
    </w:p>
  </w:footnote>
  <w:footnote w:type="continuationSeparator" w:id="0">
    <w:p w:rsidR="00DA4463" w:rsidRDefault="00DA4463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201253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="003F1622"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1C5505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 w:rsidR="003F1622"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189"/>
    <w:multiLevelType w:val="hybridMultilevel"/>
    <w:tmpl w:val="DEB68D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B4B"/>
    <w:multiLevelType w:val="hybridMultilevel"/>
    <w:tmpl w:val="AF2E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A5D98"/>
    <w:multiLevelType w:val="hybridMultilevel"/>
    <w:tmpl w:val="D14AB412"/>
    <w:lvl w:ilvl="0" w:tplc="0402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E77"/>
    <w:multiLevelType w:val="hybridMultilevel"/>
    <w:tmpl w:val="4F1E9250"/>
    <w:lvl w:ilvl="0" w:tplc="92A2C634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092"/>
    <w:multiLevelType w:val="hybridMultilevel"/>
    <w:tmpl w:val="9326B5B0"/>
    <w:lvl w:ilvl="0" w:tplc="0402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F5AE8"/>
    <w:multiLevelType w:val="hybridMultilevel"/>
    <w:tmpl w:val="4F1E9250"/>
    <w:lvl w:ilvl="0" w:tplc="92A2C634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5BA3"/>
    <w:multiLevelType w:val="hybridMultilevel"/>
    <w:tmpl w:val="3FA2ADDE"/>
    <w:lvl w:ilvl="0" w:tplc="AAEEE9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0157A"/>
    <w:rsid w:val="0007104E"/>
    <w:rsid w:val="000E7951"/>
    <w:rsid w:val="0010107E"/>
    <w:rsid w:val="00120D72"/>
    <w:rsid w:val="001A32BA"/>
    <w:rsid w:val="001C5505"/>
    <w:rsid w:val="00201253"/>
    <w:rsid w:val="00272638"/>
    <w:rsid w:val="002940E5"/>
    <w:rsid w:val="002C0D25"/>
    <w:rsid w:val="002D0476"/>
    <w:rsid w:val="00351F29"/>
    <w:rsid w:val="00362594"/>
    <w:rsid w:val="003A218E"/>
    <w:rsid w:val="003E1E10"/>
    <w:rsid w:val="003F1622"/>
    <w:rsid w:val="004F5BED"/>
    <w:rsid w:val="00530B3A"/>
    <w:rsid w:val="00603EA3"/>
    <w:rsid w:val="00673BA1"/>
    <w:rsid w:val="00700EC2"/>
    <w:rsid w:val="00721253"/>
    <w:rsid w:val="0075688A"/>
    <w:rsid w:val="00820F83"/>
    <w:rsid w:val="008A1B82"/>
    <w:rsid w:val="008F7587"/>
    <w:rsid w:val="00A0784D"/>
    <w:rsid w:val="00A14532"/>
    <w:rsid w:val="00A21CF8"/>
    <w:rsid w:val="00AA5C3C"/>
    <w:rsid w:val="00AC0CF3"/>
    <w:rsid w:val="00B813D1"/>
    <w:rsid w:val="00CF1160"/>
    <w:rsid w:val="00DA4463"/>
    <w:rsid w:val="00DC4DAD"/>
    <w:rsid w:val="00D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4532"/>
  </w:style>
  <w:style w:type="paragraph" w:styleId="BalloonText">
    <w:name w:val="Balloon Text"/>
    <w:basedOn w:val="Normal"/>
    <w:link w:val="BalloonTextChar"/>
    <w:uiPriority w:val="99"/>
    <w:semiHidden/>
    <w:unhideWhenUsed/>
    <w:rsid w:val="00B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4532"/>
  </w:style>
  <w:style w:type="paragraph" w:styleId="BalloonText">
    <w:name w:val="Balloon Text"/>
    <w:basedOn w:val="Normal"/>
    <w:link w:val="BalloonTextChar"/>
    <w:uiPriority w:val="99"/>
    <w:semiHidden/>
    <w:unhideWhenUsed/>
    <w:rsid w:val="00B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4</cp:revision>
  <dcterms:created xsi:type="dcterms:W3CDTF">2016-07-01T07:43:00Z</dcterms:created>
  <dcterms:modified xsi:type="dcterms:W3CDTF">2016-07-01T10:55:00Z</dcterms:modified>
</cp:coreProperties>
</file>