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89" w:rsidRDefault="006B3289" w:rsidP="000E5715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sz w:val="28"/>
          <w:lang w:val="bg-BG"/>
        </w:rPr>
      </w:pPr>
      <w:r w:rsidRPr="0010068A">
        <w:rPr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1CE96106" wp14:editId="403BE5CB">
            <wp:simplePos x="0" y="0"/>
            <wp:positionH relativeFrom="column">
              <wp:posOffset>3949065</wp:posOffset>
            </wp:positionH>
            <wp:positionV relativeFrom="paragraph">
              <wp:posOffset>-698500</wp:posOffset>
            </wp:positionV>
            <wp:extent cx="274701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289" w:rsidRPr="006B3289" w:rsidRDefault="006B3289" w:rsidP="006B3289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bg-BG"/>
        </w:rPr>
      </w:pPr>
      <w:r w:rsidRPr="006B3289">
        <w:rPr>
          <w:rFonts w:eastAsia="Times New Roman" w:cs="Times New Roman"/>
          <w:b/>
          <w:bCs/>
          <w:color w:val="000000"/>
          <w:sz w:val="28"/>
          <w:szCs w:val="28"/>
          <w:lang w:val="bg-BG"/>
        </w:rPr>
        <w:t xml:space="preserve">06006 </w:t>
      </w:r>
      <w:r w:rsidRPr="006B3289">
        <w:rPr>
          <w:rFonts w:eastAsia="Times New Roman" w:cs="Times New Roman"/>
          <w:b/>
          <w:bCs/>
          <w:color w:val="000000"/>
          <w:sz w:val="28"/>
          <w:szCs w:val="28"/>
          <w:lang w:val="bg-BG"/>
        </w:rPr>
        <w:t>Здравословен хранителен режим</w:t>
      </w:r>
    </w:p>
    <w:p w:rsidR="006B3289" w:rsidRDefault="006B3289" w:rsidP="006B3289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vertAlign w:val="superscript"/>
          <w:lang w:val="bg-BG"/>
        </w:rPr>
      </w:pPr>
      <w:r w:rsidRPr="006B3289">
        <w:rPr>
          <w:rFonts w:eastAsia="Times New Roman" w:cs="Times New Roman"/>
          <w:b/>
          <w:bCs/>
          <w:color w:val="000000"/>
          <w:lang w:val="bg-BG"/>
        </w:rPr>
        <w:t xml:space="preserve">Клас: 6 </w:t>
      </w:r>
      <w:r w:rsidRPr="006B3289">
        <w:rPr>
          <w:rFonts w:eastAsia="Times New Roman" w:cs="Times New Roman"/>
          <w:b/>
          <w:bCs/>
          <w:color w:val="000000"/>
          <w:vertAlign w:val="superscript"/>
          <w:lang w:val="bg-BG"/>
        </w:rPr>
        <w:t>ти</w:t>
      </w:r>
    </w:p>
    <w:p w:rsidR="006B3289" w:rsidRPr="006B3289" w:rsidRDefault="006B3289" w:rsidP="006B3289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r>
        <w:rPr>
          <w:rFonts w:eastAsia="Times New Roman" w:cs="Times New Roman"/>
          <w:b/>
          <w:bCs/>
          <w:color w:val="000000"/>
          <w:lang w:val="bg-BG"/>
        </w:rPr>
        <w:t>У</w:t>
      </w:r>
      <w:r w:rsidRPr="006B3289">
        <w:rPr>
          <w:rFonts w:eastAsia="Times New Roman" w:cs="Times New Roman"/>
          <w:b/>
          <w:bCs/>
          <w:color w:val="000000"/>
          <w:lang w:val="bg-BG"/>
        </w:rPr>
        <w:t xml:space="preserve">чениците идентифицират рискове за здравето, разглеждайки документи и ще разгледат обичайния си хранителен режим в рамките на 24 часа. Те ще анализират хранителното съдържание и ще обсъдят защо хранителните режими се различават според културата, региона и икономиката. </w:t>
      </w:r>
    </w:p>
    <w:p w:rsidR="006B3289" w:rsidRPr="006B3289" w:rsidRDefault="006B3289" w:rsidP="006B3289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6B3289">
        <w:rPr>
          <w:rFonts w:eastAsia="Times New Roman" w:cs="Times New Roman"/>
          <w:b/>
          <w:bCs/>
          <w:color w:val="000000"/>
          <w:lang w:val="bg-BG"/>
        </w:rPr>
        <w:t>Продължителност</w:t>
      </w:r>
      <w:r>
        <w:rPr>
          <w:rFonts w:eastAsia="Times New Roman" w:cs="Times New Roman"/>
          <w:b/>
          <w:bCs/>
          <w:color w:val="000000"/>
          <w:lang w:val="bg-BG"/>
        </w:rPr>
        <w:t xml:space="preserve">: </w:t>
      </w:r>
      <w:r w:rsidRPr="006B3289">
        <w:rPr>
          <w:rFonts w:eastAsia="Times New Roman" w:cs="Times New Roman"/>
          <w:bCs/>
          <w:color w:val="000000"/>
          <w:lang w:val="bg-BG"/>
        </w:rPr>
        <w:t xml:space="preserve">едно занятие от </w:t>
      </w:r>
      <w:r w:rsidRPr="006B3289">
        <w:rPr>
          <w:rFonts w:eastAsia="Times New Roman" w:cs="Times New Roman"/>
          <w:bCs/>
          <w:color w:val="000000"/>
          <w:lang w:val="bg-BG"/>
        </w:rPr>
        <w:t xml:space="preserve"> 40-минути</w:t>
      </w:r>
    </w:p>
    <w:p w:rsidR="006B3289" w:rsidRPr="006B3289" w:rsidRDefault="006B3289" w:rsidP="006B3289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6B3289">
        <w:rPr>
          <w:rFonts w:eastAsia="Times New Roman" w:cs="Times New Roman"/>
          <w:b/>
          <w:bCs/>
          <w:color w:val="000000"/>
          <w:lang w:val="bg-BG"/>
        </w:rPr>
        <w:t xml:space="preserve">Цели </w:t>
      </w:r>
    </w:p>
    <w:p w:rsidR="006B3289" w:rsidRPr="00CF1EE6" w:rsidRDefault="006B3289" w:rsidP="006B3289">
      <w:p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CF1EE6">
        <w:rPr>
          <w:rFonts w:eastAsia="Times New Roman" w:cs="Times New Roman"/>
          <w:bCs/>
          <w:color w:val="000000"/>
          <w:lang w:val="bg-BG"/>
        </w:rPr>
        <w:t>Учениците ще:</w:t>
      </w:r>
    </w:p>
    <w:p w:rsidR="006B3289" w:rsidRDefault="00CF1EE6" w:rsidP="006B3289">
      <w:pPr>
        <w:pStyle w:val="ListParagraph"/>
        <w:numPr>
          <w:ilvl w:val="0"/>
          <w:numId w:val="45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>
        <w:rPr>
          <w:rFonts w:eastAsia="Times New Roman" w:cs="Times New Roman"/>
          <w:bCs/>
          <w:color w:val="000000"/>
          <w:lang w:val="bg-BG"/>
        </w:rPr>
        <w:t xml:space="preserve">Формират умения да интерпретират </w:t>
      </w:r>
      <w:r w:rsidR="006B3289" w:rsidRPr="006B3289">
        <w:rPr>
          <w:rFonts w:eastAsia="Times New Roman" w:cs="Times New Roman"/>
          <w:bCs/>
          <w:color w:val="000000"/>
          <w:lang w:val="bg-BG"/>
        </w:rPr>
        <w:t xml:space="preserve">официална статистическа информация на </w:t>
      </w:r>
      <w:r>
        <w:rPr>
          <w:rFonts w:eastAsia="Times New Roman" w:cs="Times New Roman"/>
          <w:bCs/>
          <w:color w:val="000000"/>
          <w:lang w:val="bg-BG"/>
        </w:rPr>
        <w:t>своя език;</w:t>
      </w:r>
    </w:p>
    <w:p w:rsidR="00CF1EE6" w:rsidRPr="006B3289" w:rsidRDefault="00CF1EE6" w:rsidP="006B3289">
      <w:pPr>
        <w:pStyle w:val="ListParagraph"/>
        <w:numPr>
          <w:ilvl w:val="0"/>
          <w:numId w:val="45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>
        <w:rPr>
          <w:rFonts w:eastAsia="Times New Roman" w:cs="Times New Roman"/>
          <w:bCs/>
          <w:color w:val="000000"/>
          <w:lang w:val="bg-BG"/>
        </w:rPr>
        <w:t xml:space="preserve">Доизграждат по-здравословни навици за хранене и начин на живот. </w:t>
      </w:r>
    </w:p>
    <w:p w:rsidR="006B3289" w:rsidRPr="006B3289" w:rsidRDefault="006B3289" w:rsidP="00CF1EE6">
      <w:pPr>
        <w:pStyle w:val="ListParagraph"/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6B3289">
        <w:rPr>
          <w:rFonts w:eastAsia="Times New Roman" w:cs="Times New Roman"/>
          <w:bCs/>
          <w:color w:val="000000"/>
          <w:lang w:val="bg-BG"/>
        </w:rPr>
        <w:t xml:space="preserve">обмислят изборите, които правят, и които се отразяват на здравето им. </w:t>
      </w:r>
    </w:p>
    <w:p w:rsidR="006B3289" w:rsidRDefault="006B3289" w:rsidP="006B3289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r>
        <w:rPr>
          <w:rFonts w:eastAsia="Times New Roman" w:cs="Times New Roman"/>
          <w:b/>
          <w:bCs/>
          <w:color w:val="000000"/>
          <w:lang w:val="bg-BG"/>
        </w:rPr>
        <w:t xml:space="preserve">Материали </w:t>
      </w:r>
    </w:p>
    <w:p w:rsidR="00CF1EE6" w:rsidRPr="00CF1EE6" w:rsidRDefault="00CF1EE6" w:rsidP="00CF1EE6">
      <w:p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CF1EE6">
        <w:rPr>
          <w:rFonts w:eastAsia="Times New Roman" w:cs="Times New Roman"/>
          <w:bCs/>
          <w:color w:val="000000"/>
          <w:lang w:val="bg-BG"/>
        </w:rPr>
        <w:t>•</w:t>
      </w:r>
      <w:r w:rsidRPr="00CF1EE6">
        <w:rPr>
          <w:rFonts w:eastAsia="Times New Roman" w:cs="Times New Roman"/>
          <w:bCs/>
          <w:color w:val="000000"/>
          <w:lang w:val="bg-BG"/>
        </w:rPr>
        <w:tab/>
        <w:t>хартия и молив;</w:t>
      </w:r>
    </w:p>
    <w:p w:rsidR="00CF1EE6" w:rsidRDefault="00CF1EE6" w:rsidP="00CF1EE6">
      <w:p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CF1EE6">
        <w:rPr>
          <w:rFonts w:eastAsia="Times New Roman" w:cs="Times New Roman"/>
          <w:bCs/>
          <w:color w:val="000000"/>
          <w:lang w:val="bg-BG"/>
        </w:rPr>
        <w:t>•</w:t>
      </w:r>
      <w:r w:rsidRPr="00CF1EE6">
        <w:rPr>
          <w:rFonts w:eastAsia="Times New Roman" w:cs="Times New Roman"/>
          <w:bCs/>
          <w:color w:val="000000"/>
          <w:lang w:val="bg-BG"/>
        </w:rPr>
        <w:tab/>
        <w:t xml:space="preserve">по избор: етикети на храни (по два за всяка малка група или двойка ученици, може да бъдат и фотокопия) </w:t>
      </w:r>
    </w:p>
    <w:p w:rsidR="00F75ABC" w:rsidRPr="00F75ABC" w:rsidRDefault="00F75ABC" w:rsidP="00F75ABC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F75ABC">
        <w:rPr>
          <w:rFonts w:eastAsia="Times New Roman" w:cs="Times New Roman"/>
          <w:b/>
          <w:bCs/>
          <w:color w:val="000000"/>
          <w:lang w:val="bg-BG"/>
        </w:rPr>
        <w:t xml:space="preserve">Подготовка у дома </w:t>
      </w:r>
    </w:p>
    <w:p w:rsidR="00F75ABC" w:rsidRPr="00CF1EE6" w:rsidRDefault="00F75ABC" w:rsidP="00F75ABC">
      <w:p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>
        <w:rPr>
          <w:rFonts w:eastAsia="Times New Roman" w:cs="Times New Roman"/>
          <w:bCs/>
          <w:color w:val="000000"/>
          <w:lang w:val="bg-BG"/>
        </w:rPr>
        <w:t xml:space="preserve">Помолете учениците </w:t>
      </w:r>
      <w:r w:rsidRPr="00CF1EE6">
        <w:rPr>
          <w:rFonts w:eastAsia="Times New Roman" w:cs="Times New Roman"/>
          <w:bCs/>
          <w:color w:val="000000"/>
          <w:lang w:val="bg-BG"/>
        </w:rPr>
        <w:t>да отговорят в дневниците на следните въпроси:</w:t>
      </w:r>
    </w:p>
    <w:p w:rsidR="00F75ABC" w:rsidRPr="00CF1EE6" w:rsidRDefault="00F75ABC" w:rsidP="00F75ABC">
      <w:p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>
        <w:rPr>
          <w:rFonts w:eastAsia="Times New Roman" w:cs="Times New Roman"/>
          <w:bCs/>
          <w:color w:val="000000"/>
          <w:lang w:val="bg-BG"/>
        </w:rPr>
        <w:t xml:space="preserve">1. </w:t>
      </w:r>
      <w:r w:rsidRPr="00CF1EE6">
        <w:rPr>
          <w:rFonts w:eastAsia="Times New Roman" w:cs="Times New Roman"/>
          <w:bCs/>
          <w:color w:val="000000"/>
          <w:lang w:val="bg-BG"/>
        </w:rPr>
        <w:t xml:space="preserve">Защо хранителните вещества са важни за хората? (Хранителните вещества в храната ни дават енергия, поддържат сърдечния ни ритъм, активността на мозъка и работата на мускулите ни. Хранителните вещества като витамини и минерали също помагат за изграждането и укрепването на костите, мускулите, и сухожилията и за регулиране на процесите в тялото.) </w:t>
      </w:r>
    </w:p>
    <w:p w:rsidR="00F75ABC" w:rsidRPr="00CF1EE6" w:rsidRDefault="00F75ABC" w:rsidP="00F75ABC">
      <w:p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>
        <w:rPr>
          <w:rFonts w:eastAsia="Times New Roman" w:cs="Times New Roman"/>
          <w:bCs/>
          <w:color w:val="000000"/>
          <w:lang w:val="bg-BG"/>
        </w:rPr>
        <w:t xml:space="preserve">2. </w:t>
      </w:r>
      <w:r w:rsidRPr="00CF1EE6">
        <w:rPr>
          <w:rFonts w:eastAsia="Times New Roman" w:cs="Times New Roman"/>
          <w:bCs/>
          <w:color w:val="000000"/>
          <w:lang w:val="bg-BG"/>
        </w:rPr>
        <w:t xml:space="preserve">Назовете един навик, който можете да промените още днес, за да се подобри цялостното ви здраве. </w:t>
      </w:r>
    </w:p>
    <w:p w:rsidR="00F75ABC" w:rsidRPr="00CF1EE6" w:rsidRDefault="00F75ABC" w:rsidP="00F75ABC">
      <w:p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>
        <w:rPr>
          <w:rFonts w:eastAsia="Times New Roman" w:cs="Times New Roman"/>
          <w:bCs/>
          <w:color w:val="000000"/>
          <w:lang w:val="bg-BG"/>
        </w:rPr>
        <w:lastRenderedPageBreak/>
        <w:t xml:space="preserve">3. </w:t>
      </w:r>
      <w:r w:rsidRPr="00CF1EE6">
        <w:rPr>
          <w:rFonts w:eastAsia="Times New Roman" w:cs="Times New Roman"/>
          <w:bCs/>
          <w:color w:val="000000"/>
          <w:lang w:val="bg-BG"/>
        </w:rPr>
        <w:t xml:space="preserve">Какво е най-голямото предизвикателство, когато става въпрос за здравето? </w:t>
      </w:r>
    </w:p>
    <w:p w:rsidR="00F75ABC" w:rsidRPr="00CF1EE6" w:rsidRDefault="00F75ABC" w:rsidP="00F75ABC">
      <w:p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>
        <w:rPr>
          <w:rFonts w:eastAsia="Times New Roman" w:cs="Times New Roman"/>
          <w:bCs/>
          <w:color w:val="000000"/>
          <w:lang w:val="bg-BG"/>
        </w:rPr>
        <w:t xml:space="preserve">4. </w:t>
      </w:r>
      <w:r w:rsidRPr="00CF1EE6">
        <w:rPr>
          <w:rFonts w:eastAsia="Times New Roman" w:cs="Times New Roman"/>
          <w:bCs/>
          <w:color w:val="000000"/>
          <w:lang w:val="bg-BG"/>
        </w:rPr>
        <w:t>Защо мислите, че хората редовно ядат нездравословни храни?</w:t>
      </w:r>
    </w:p>
    <w:p w:rsidR="00CF1EE6" w:rsidRPr="006B3289" w:rsidRDefault="00CF1EE6" w:rsidP="006B3289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r>
        <w:rPr>
          <w:rFonts w:eastAsia="Times New Roman" w:cs="Times New Roman"/>
          <w:b/>
          <w:bCs/>
          <w:color w:val="000000"/>
          <w:lang w:val="bg-BG"/>
        </w:rPr>
        <w:t>Библиография</w:t>
      </w:r>
    </w:p>
    <w:p w:rsidR="006B3289" w:rsidRDefault="006B3289" w:rsidP="0088736F">
      <w:pPr>
        <w:spacing w:before="240" w:after="0" w:line="276" w:lineRule="auto"/>
        <w:ind w:left="720" w:hanging="360"/>
        <w:jc w:val="both"/>
        <w:rPr>
          <w:rFonts w:eastAsia="Times New Roman" w:cs="Times New Roman"/>
          <w:bCs/>
          <w:color w:val="000000"/>
          <w:lang w:val="bg-BG"/>
        </w:rPr>
      </w:pPr>
      <w:r w:rsidRPr="00CF1EE6">
        <w:rPr>
          <w:rFonts w:eastAsia="Times New Roman" w:cs="Times New Roman"/>
          <w:bCs/>
          <w:color w:val="000000"/>
          <w:lang w:val="bg-BG"/>
        </w:rPr>
        <w:t>•</w:t>
      </w:r>
      <w:r w:rsidRPr="00CF1EE6">
        <w:rPr>
          <w:rFonts w:eastAsia="Times New Roman" w:cs="Times New Roman"/>
          <w:bCs/>
          <w:color w:val="000000"/>
          <w:lang w:val="bg-BG"/>
        </w:rPr>
        <w:tab/>
      </w:r>
      <w:hyperlink r:id="rId10" w:history="1">
        <w:r w:rsidR="0088736F" w:rsidRPr="0039140B">
          <w:rPr>
            <w:rStyle w:val="Hyperlink"/>
            <w:rFonts w:eastAsia="Times New Roman" w:cs="Times New Roman"/>
            <w:bCs/>
            <w:lang w:val="bg-BG"/>
          </w:rPr>
          <w:t>http://www.mh.government.bg/bg/informaciya-za-grazhdani/zdravosloven-nachin-na-zhivot/informirani-i-zdravi/</w:t>
        </w:r>
      </w:hyperlink>
      <w:r w:rsidRPr="00CF1EE6">
        <w:rPr>
          <w:rFonts w:eastAsia="Times New Roman" w:cs="Times New Roman"/>
          <w:bCs/>
          <w:color w:val="000000"/>
          <w:lang w:val="bg-BG"/>
        </w:rPr>
        <w:t xml:space="preserve"> </w:t>
      </w:r>
    </w:p>
    <w:p w:rsidR="00CF1EE6" w:rsidRDefault="0088736F" w:rsidP="0088736F">
      <w:pPr>
        <w:pStyle w:val="ListParagraph"/>
        <w:numPr>
          <w:ilvl w:val="0"/>
          <w:numId w:val="47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hyperlink r:id="rId11" w:history="1">
        <w:r w:rsidRPr="0039140B">
          <w:rPr>
            <w:rStyle w:val="Hyperlink"/>
            <w:rFonts w:eastAsia="Times New Roman" w:cs="Times New Roman"/>
            <w:bCs/>
            <w:lang w:val="bg-BG"/>
          </w:rPr>
          <w:t>http://www.mh.government.bg/bg/informaciya-za-grazhdani/zdravosloven-nachin-na-zhivot/informirani-i-zdravi/kampaniya-namalyavane-na-psihotropni-veshtestva/</w:t>
        </w:r>
      </w:hyperlink>
    </w:p>
    <w:p w:rsidR="0088736F" w:rsidRDefault="0088736F" w:rsidP="0088736F">
      <w:pPr>
        <w:pStyle w:val="ListParagraph"/>
        <w:numPr>
          <w:ilvl w:val="0"/>
          <w:numId w:val="47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hyperlink r:id="rId12" w:history="1">
        <w:r w:rsidRPr="0039140B">
          <w:rPr>
            <w:rStyle w:val="Hyperlink"/>
            <w:rFonts w:eastAsia="Times New Roman" w:cs="Times New Roman"/>
            <w:bCs/>
            <w:lang w:val="bg-BG"/>
          </w:rPr>
          <w:t>http://www.mh.government.bg/bg/informaciya-za-grazhdani/zdravosloven-nachin-na-zhivot/informirani-i-zdravi/kampaniya-namalyavane-konsumatsiyata-na-sol/</w:t>
        </w:r>
      </w:hyperlink>
    </w:p>
    <w:p w:rsidR="0088736F" w:rsidRDefault="0088736F" w:rsidP="0088736F">
      <w:pPr>
        <w:pStyle w:val="ListParagraph"/>
        <w:numPr>
          <w:ilvl w:val="0"/>
          <w:numId w:val="47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88736F">
        <w:rPr>
          <w:rFonts w:eastAsia="Times New Roman" w:cs="Times New Roman"/>
          <w:bCs/>
          <w:color w:val="000000"/>
          <w:lang w:val="bg-BG"/>
        </w:rPr>
        <w:t>http://www.mh.government.bg/bg/informaciya-za-grazhdani/zdravosloven-nachin-na-zhivot/informirani-i-zdravi/nacionalna-k</w:t>
      </w:r>
    </w:p>
    <w:p w:rsidR="006B3289" w:rsidRPr="00CF1EE6" w:rsidRDefault="006B3289" w:rsidP="00CF1EE6">
      <w:pPr>
        <w:pStyle w:val="ListParagraph"/>
        <w:numPr>
          <w:ilvl w:val="0"/>
          <w:numId w:val="46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CF1EE6">
        <w:rPr>
          <w:rFonts w:eastAsia="Times New Roman" w:cs="Times New Roman"/>
          <w:bCs/>
          <w:color w:val="000000"/>
          <w:lang w:val="bg-BG"/>
        </w:rPr>
        <w:t>http://www.ncphp.government.bg/files/doklad_2013%281%29.pdf</w:t>
      </w:r>
    </w:p>
    <w:p w:rsidR="00CF1EE6" w:rsidRDefault="006B3289" w:rsidP="0088736F">
      <w:pPr>
        <w:pStyle w:val="ListParagraph"/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CF1EE6">
        <w:rPr>
          <w:rFonts w:eastAsia="Times New Roman" w:cs="Times New Roman"/>
          <w:bCs/>
          <w:color w:val="000000"/>
          <w:lang w:val="bg-BG"/>
        </w:rPr>
        <w:t>Национален център по обществено здраве и анализи – доклад за 2013г</w:t>
      </w:r>
      <w:r w:rsidR="00CF1EE6" w:rsidRPr="00CF1EE6">
        <w:rPr>
          <w:rFonts w:eastAsia="Times New Roman" w:cs="Times New Roman"/>
          <w:bCs/>
          <w:color w:val="000000"/>
          <w:lang w:val="bg-BG"/>
        </w:rPr>
        <w:t xml:space="preserve">, </w:t>
      </w:r>
      <w:r w:rsidR="00CF1EE6" w:rsidRPr="00CF1EE6">
        <w:rPr>
          <w:rFonts w:eastAsia="Times New Roman" w:cs="Times New Roman"/>
          <w:bCs/>
          <w:color w:val="000000"/>
          <w:lang w:val="bg-BG"/>
        </w:rPr>
        <w:t>стр. 27-28</w:t>
      </w:r>
    </w:p>
    <w:p w:rsidR="006B3289" w:rsidRPr="00CF1EE6" w:rsidRDefault="006B3289" w:rsidP="00CF1EE6">
      <w:pPr>
        <w:pStyle w:val="ListParagraph"/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CF1EE6">
        <w:rPr>
          <w:rFonts w:eastAsia="Times New Roman" w:cs="Times New Roman"/>
          <w:bCs/>
          <w:color w:val="000000"/>
          <w:lang w:val="bg-BG"/>
        </w:rPr>
        <w:t>http://www.ncphp.government.bg/files/nczi/zdr.statistika/health_A_5.pdf</w:t>
      </w:r>
    </w:p>
    <w:p w:rsidR="00CF1EE6" w:rsidRDefault="00CF1EE6" w:rsidP="006B3289">
      <w:p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bookmarkStart w:id="0" w:name="_GoBack"/>
      <w:bookmarkEnd w:id="0"/>
      <w:r w:rsidRPr="00CF1EE6">
        <w:rPr>
          <w:rFonts w:eastAsia="Times New Roman" w:cs="Times New Roman"/>
          <w:b/>
          <w:bCs/>
          <w:color w:val="000000"/>
          <w:lang w:val="bg-BG"/>
        </w:rPr>
        <w:t>Инструкции</w:t>
      </w:r>
      <w:r>
        <w:rPr>
          <w:rFonts w:eastAsia="Times New Roman" w:cs="Times New Roman"/>
          <w:bCs/>
          <w:color w:val="000000"/>
          <w:lang w:val="bg-BG"/>
        </w:rPr>
        <w:t xml:space="preserve">: </w:t>
      </w:r>
    </w:p>
    <w:p w:rsidR="006B3289" w:rsidRDefault="006B3289" w:rsidP="0088736F">
      <w:pPr>
        <w:pStyle w:val="ListParagraph"/>
        <w:numPr>
          <w:ilvl w:val="0"/>
          <w:numId w:val="48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88736F">
        <w:rPr>
          <w:rFonts w:eastAsia="Times New Roman" w:cs="Times New Roman"/>
          <w:bCs/>
          <w:color w:val="000000"/>
          <w:lang w:val="bg-BG"/>
        </w:rPr>
        <w:t>Обяснете, че Национален център по обществено здраве и анализи публикува доклади и анализи за здравето на</w:t>
      </w:r>
      <w:r w:rsidR="0088736F">
        <w:rPr>
          <w:rFonts w:eastAsia="Times New Roman" w:cs="Times New Roman"/>
          <w:bCs/>
          <w:color w:val="000000"/>
          <w:lang w:val="bg-BG"/>
        </w:rPr>
        <w:t xml:space="preserve"> населението в България. </w:t>
      </w:r>
    </w:p>
    <w:p w:rsidR="0088736F" w:rsidRPr="0088736F" w:rsidRDefault="0088736F" w:rsidP="006B3289">
      <w:pPr>
        <w:pStyle w:val="ListParagraph"/>
        <w:numPr>
          <w:ilvl w:val="0"/>
          <w:numId w:val="48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88736F">
        <w:rPr>
          <w:rFonts w:eastAsia="Times New Roman" w:cs="Times New Roman"/>
          <w:bCs/>
          <w:color w:val="000000"/>
          <w:lang w:val="bg-BG"/>
        </w:rPr>
        <w:t xml:space="preserve">Разделете учениците на групи и </w:t>
      </w:r>
      <w:r>
        <w:rPr>
          <w:rFonts w:eastAsia="Times New Roman" w:cs="Times New Roman"/>
          <w:bCs/>
          <w:color w:val="000000"/>
          <w:lang w:val="bg-BG"/>
        </w:rPr>
        <w:t>г</w:t>
      </w:r>
      <w:r w:rsidRPr="0088736F">
        <w:rPr>
          <w:rFonts w:eastAsia="Times New Roman" w:cs="Times New Roman"/>
          <w:bCs/>
          <w:color w:val="000000"/>
          <w:lang w:val="bg-BG"/>
        </w:rPr>
        <w:t>ледайте първите 3 материала от библиографията – свързани с  тютюнопушенето, употребата на готварска сол и употребата на психотропни вещества. К</w:t>
      </w:r>
      <w:r w:rsidR="006B3289" w:rsidRPr="0088736F">
        <w:rPr>
          <w:rFonts w:eastAsia="Times New Roman" w:cs="Times New Roman"/>
          <w:bCs/>
          <w:color w:val="000000"/>
          <w:lang w:val="bg-BG"/>
        </w:rPr>
        <w:t xml:space="preserve">ажете на учениците, че </w:t>
      </w:r>
      <w:r w:rsidRPr="0088736F">
        <w:rPr>
          <w:rFonts w:eastAsia="Times New Roman" w:cs="Times New Roman"/>
          <w:bCs/>
          <w:color w:val="000000"/>
          <w:lang w:val="bg-BG"/>
        </w:rPr>
        <w:t xml:space="preserve">тя предлага на статистически език информация за различни аспекти на нашето здраве. Предназначени са за възрастни. Помолете децата да работят по групи и да преработят фактите на език, близък до техния. </w:t>
      </w:r>
    </w:p>
    <w:p w:rsidR="0088736F" w:rsidRDefault="006B3289" w:rsidP="006B3289">
      <w:pPr>
        <w:pStyle w:val="ListParagraph"/>
        <w:numPr>
          <w:ilvl w:val="0"/>
          <w:numId w:val="48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88736F">
        <w:rPr>
          <w:rFonts w:eastAsia="Times New Roman" w:cs="Times New Roman"/>
          <w:bCs/>
          <w:color w:val="000000"/>
          <w:lang w:val="bg-BG"/>
        </w:rPr>
        <w:t xml:space="preserve">Учениците записват фактите, перифразирани с техни думи </w:t>
      </w:r>
      <w:r w:rsidR="0088736F" w:rsidRPr="0088736F">
        <w:rPr>
          <w:rFonts w:eastAsia="Times New Roman" w:cs="Times New Roman"/>
          <w:bCs/>
          <w:color w:val="000000"/>
          <w:lang w:val="bg-BG"/>
        </w:rPr>
        <w:t xml:space="preserve">на лист. Нека опишат какво са разбрали и как го тълкуват. </w:t>
      </w:r>
      <w:r w:rsidRPr="0088736F">
        <w:rPr>
          <w:rFonts w:eastAsia="Times New Roman" w:cs="Times New Roman"/>
          <w:bCs/>
          <w:color w:val="000000"/>
          <w:lang w:val="bg-BG"/>
        </w:rPr>
        <w:t xml:space="preserve">Нека всяка група представи на класа своите факти. Обсъдете кои факти смятат за тревожни. </w:t>
      </w:r>
    </w:p>
    <w:p w:rsidR="009B1044" w:rsidRDefault="006B3289" w:rsidP="006B3289">
      <w:pPr>
        <w:pStyle w:val="ListParagraph"/>
        <w:numPr>
          <w:ilvl w:val="0"/>
          <w:numId w:val="48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9B1044">
        <w:rPr>
          <w:rFonts w:eastAsia="Times New Roman" w:cs="Times New Roman"/>
          <w:bCs/>
          <w:color w:val="000000"/>
          <w:lang w:val="bg-BG"/>
        </w:rPr>
        <w:t xml:space="preserve">След това учениците </w:t>
      </w:r>
      <w:r w:rsidR="009B1044" w:rsidRPr="009B1044">
        <w:rPr>
          <w:rFonts w:eastAsia="Times New Roman" w:cs="Times New Roman"/>
          <w:bCs/>
          <w:color w:val="000000"/>
          <w:lang w:val="bg-BG"/>
        </w:rPr>
        <w:t xml:space="preserve">могат </w:t>
      </w:r>
      <w:r w:rsidRPr="009B1044">
        <w:rPr>
          <w:rFonts w:eastAsia="Times New Roman" w:cs="Times New Roman"/>
          <w:bCs/>
          <w:color w:val="000000"/>
          <w:lang w:val="bg-BG"/>
        </w:rPr>
        <w:t xml:space="preserve">да помислят и обсъдят възможни причини за някои от фактите. На всеки лист, под съответния факт, те трябва да напишат възможните причини. </w:t>
      </w:r>
    </w:p>
    <w:p w:rsidR="009B1044" w:rsidRDefault="006B3289" w:rsidP="006B3289">
      <w:pPr>
        <w:pStyle w:val="ListParagraph"/>
        <w:numPr>
          <w:ilvl w:val="0"/>
          <w:numId w:val="48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9B1044">
        <w:rPr>
          <w:rFonts w:eastAsia="Times New Roman" w:cs="Times New Roman"/>
          <w:bCs/>
          <w:color w:val="000000"/>
          <w:lang w:val="bg-BG"/>
        </w:rPr>
        <w:t>Направете връзка между здравето и начина на хранене</w:t>
      </w:r>
      <w:r w:rsidR="009B1044">
        <w:rPr>
          <w:rFonts w:eastAsia="Times New Roman" w:cs="Times New Roman"/>
          <w:bCs/>
          <w:color w:val="000000"/>
          <w:lang w:val="bg-BG"/>
        </w:rPr>
        <w:t xml:space="preserve"> и вредните навици</w:t>
      </w:r>
      <w:r w:rsidRPr="009B1044">
        <w:rPr>
          <w:rFonts w:eastAsia="Times New Roman" w:cs="Times New Roman"/>
          <w:bCs/>
          <w:color w:val="000000"/>
          <w:lang w:val="bg-BG"/>
        </w:rPr>
        <w:t xml:space="preserve">. Кажете на учениците, че по време на урока днес те ще </w:t>
      </w:r>
      <w:r w:rsidR="009B1044">
        <w:rPr>
          <w:rFonts w:eastAsia="Times New Roman" w:cs="Times New Roman"/>
          <w:bCs/>
          <w:color w:val="000000"/>
          <w:lang w:val="bg-BG"/>
        </w:rPr>
        <w:t>погледнат и към собствения си избор. Всеки от нас прави избор да живее по един или друг начин, който включва консумация на храни, спорт или липса на такъв и т.н</w:t>
      </w:r>
    </w:p>
    <w:p w:rsidR="009B1044" w:rsidRDefault="006B3289" w:rsidP="006B3289">
      <w:pPr>
        <w:pStyle w:val="ListParagraph"/>
        <w:numPr>
          <w:ilvl w:val="0"/>
          <w:numId w:val="48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9B1044">
        <w:rPr>
          <w:rFonts w:eastAsia="Times New Roman" w:cs="Times New Roman"/>
          <w:bCs/>
          <w:color w:val="000000"/>
          <w:lang w:val="bg-BG"/>
        </w:rPr>
        <w:t xml:space="preserve">Кажете им, че личният избор се определя от </w:t>
      </w:r>
      <w:r w:rsidR="009B1044" w:rsidRPr="009B1044">
        <w:rPr>
          <w:rFonts w:eastAsia="Times New Roman" w:cs="Times New Roman"/>
          <w:bCs/>
          <w:color w:val="000000"/>
          <w:lang w:val="bg-BG"/>
        </w:rPr>
        <w:t xml:space="preserve">различни фактори: социален статус, образование, среда,  и т.н. </w:t>
      </w:r>
      <w:r w:rsidRPr="009B1044">
        <w:rPr>
          <w:rFonts w:eastAsia="Times New Roman" w:cs="Times New Roman"/>
          <w:bCs/>
          <w:color w:val="000000"/>
          <w:lang w:val="bg-BG"/>
        </w:rPr>
        <w:t xml:space="preserve">Проверете разбирането на учениците </w:t>
      </w:r>
      <w:r w:rsidR="009B1044" w:rsidRPr="009B1044">
        <w:rPr>
          <w:rFonts w:eastAsia="Times New Roman" w:cs="Times New Roman"/>
          <w:bCs/>
          <w:color w:val="000000"/>
          <w:lang w:val="bg-BG"/>
        </w:rPr>
        <w:t xml:space="preserve">за тези понятия. </w:t>
      </w:r>
    </w:p>
    <w:p w:rsidR="009B1044" w:rsidRDefault="006B3289" w:rsidP="006B3289">
      <w:pPr>
        <w:pStyle w:val="ListParagraph"/>
        <w:numPr>
          <w:ilvl w:val="0"/>
          <w:numId w:val="48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9B1044">
        <w:rPr>
          <w:rFonts w:eastAsia="Times New Roman" w:cs="Times New Roman"/>
          <w:bCs/>
          <w:color w:val="000000"/>
          <w:lang w:val="bg-BG"/>
        </w:rPr>
        <w:t>Помолете учениците да затворят очи и да си представят всички храни и напитки, които са поели през последните 24 часа</w:t>
      </w:r>
      <w:r w:rsidR="009B1044" w:rsidRPr="009B1044">
        <w:rPr>
          <w:rFonts w:eastAsia="Times New Roman" w:cs="Times New Roman"/>
          <w:bCs/>
          <w:color w:val="000000"/>
          <w:lang w:val="bg-BG"/>
        </w:rPr>
        <w:t xml:space="preserve">. </w:t>
      </w:r>
      <w:r w:rsidRPr="009B1044">
        <w:rPr>
          <w:rFonts w:eastAsia="Times New Roman" w:cs="Times New Roman"/>
          <w:bCs/>
          <w:color w:val="000000"/>
          <w:lang w:val="bg-BG"/>
        </w:rPr>
        <w:t xml:space="preserve">Кажете им да си отворят очите и да изброят храните </w:t>
      </w:r>
      <w:r w:rsidRPr="009B1044">
        <w:rPr>
          <w:rFonts w:eastAsia="Times New Roman" w:cs="Times New Roman"/>
          <w:bCs/>
          <w:color w:val="000000"/>
          <w:lang w:val="bg-BG"/>
        </w:rPr>
        <w:lastRenderedPageBreak/>
        <w:t>на един лист в списък една след друга. Кажете на учениците, че тази информация няма да се споделя с друг.</w:t>
      </w:r>
      <w:r w:rsidR="009B1044" w:rsidRPr="009B1044">
        <w:rPr>
          <w:rFonts w:eastAsia="Times New Roman" w:cs="Times New Roman"/>
          <w:bCs/>
          <w:color w:val="000000"/>
          <w:lang w:val="bg-BG"/>
        </w:rPr>
        <w:t xml:space="preserve"> </w:t>
      </w:r>
    </w:p>
    <w:p w:rsidR="006B3289" w:rsidRPr="009B1044" w:rsidRDefault="006B3289" w:rsidP="006B3289">
      <w:pPr>
        <w:pStyle w:val="ListParagraph"/>
        <w:numPr>
          <w:ilvl w:val="0"/>
          <w:numId w:val="48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9B1044">
        <w:rPr>
          <w:rFonts w:eastAsia="Times New Roman" w:cs="Times New Roman"/>
          <w:bCs/>
          <w:color w:val="000000"/>
          <w:lang w:val="bg-BG"/>
        </w:rPr>
        <w:t>След това помолете учениците да обозначат всяка храна според групата храни, към която тя най-много принадлежи:</w:t>
      </w:r>
    </w:p>
    <w:p w:rsidR="006B3289" w:rsidRPr="00CF1EE6" w:rsidRDefault="006B3289" w:rsidP="009B1044">
      <w:pPr>
        <w:spacing w:before="240" w:after="0" w:line="276" w:lineRule="auto"/>
        <w:ind w:left="1440" w:firstLine="720"/>
        <w:jc w:val="both"/>
        <w:rPr>
          <w:rFonts w:eastAsia="Times New Roman" w:cs="Times New Roman"/>
          <w:bCs/>
          <w:color w:val="000000"/>
          <w:lang w:val="bg-BG"/>
        </w:rPr>
      </w:pPr>
      <w:r w:rsidRPr="00CF1EE6">
        <w:rPr>
          <w:rFonts w:eastAsia="Times New Roman" w:cs="Times New Roman"/>
          <w:bCs/>
          <w:color w:val="000000"/>
          <w:lang w:val="bg-BG"/>
        </w:rPr>
        <w:t>ЗХ – зърнени храни (хляб, паста и др.)</w:t>
      </w:r>
    </w:p>
    <w:p w:rsidR="006B3289" w:rsidRPr="00CF1EE6" w:rsidRDefault="006B3289" w:rsidP="009B1044">
      <w:pPr>
        <w:spacing w:before="240" w:after="0" w:line="276" w:lineRule="auto"/>
        <w:ind w:left="1440" w:firstLine="720"/>
        <w:jc w:val="both"/>
        <w:rPr>
          <w:rFonts w:eastAsia="Times New Roman" w:cs="Times New Roman"/>
          <w:bCs/>
          <w:color w:val="000000"/>
          <w:lang w:val="bg-BG"/>
        </w:rPr>
      </w:pPr>
      <w:r w:rsidRPr="00CF1EE6">
        <w:rPr>
          <w:rFonts w:eastAsia="Times New Roman" w:cs="Times New Roman"/>
          <w:bCs/>
          <w:color w:val="000000"/>
          <w:lang w:val="bg-BG"/>
        </w:rPr>
        <w:t>З – зеленчуци</w:t>
      </w:r>
    </w:p>
    <w:p w:rsidR="006B3289" w:rsidRPr="00CF1EE6" w:rsidRDefault="006B3289" w:rsidP="009B1044">
      <w:pPr>
        <w:spacing w:before="240" w:after="0" w:line="276" w:lineRule="auto"/>
        <w:ind w:left="1440" w:firstLine="720"/>
        <w:jc w:val="both"/>
        <w:rPr>
          <w:rFonts w:eastAsia="Times New Roman" w:cs="Times New Roman"/>
          <w:bCs/>
          <w:color w:val="000000"/>
          <w:lang w:val="bg-BG"/>
        </w:rPr>
      </w:pPr>
      <w:r w:rsidRPr="00CF1EE6">
        <w:rPr>
          <w:rFonts w:eastAsia="Times New Roman" w:cs="Times New Roman"/>
          <w:bCs/>
          <w:color w:val="000000"/>
          <w:lang w:val="bg-BG"/>
        </w:rPr>
        <w:t>П – плодове</w:t>
      </w:r>
    </w:p>
    <w:p w:rsidR="006B3289" w:rsidRPr="00CF1EE6" w:rsidRDefault="006B3289" w:rsidP="009B1044">
      <w:pPr>
        <w:spacing w:before="240" w:after="0" w:line="276" w:lineRule="auto"/>
        <w:ind w:left="1440" w:firstLine="720"/>
        <w:jc w:val="both"/>
        <w:rPr>
          <w:rFonts w:eastAsia="Times New Roman" w:cs="Times New Roman"/>
          <w:bCs/>
          <w:color w:val="000000"/>
          <w:lang w:val="bg-BG"/>
        </w:rPr>
      </w:pPr>
      <w:r w:rsidRPr="00CF1EE6">
        <w:rPr>
          <w:rFonts w:eastAsia="Times New Roman" w:cs="Times New Roman"/>
          <w:bCs/>
          <w:color w:val="000000"/>
          <w:lang w:val="bg-BG"/>
        </w:rPr>
        <w:t>М – млечни (сирене, кисело мляко)</w:t>
      </w:r>
    </w:p>
    <w:p w:rsidR="006B3289" w:rsidRPr="00CF1EE6" w:rsidRDefault="006B3289" w:rsidP="009B1044">
      <w:pPr>
        <w:spacing w:before="240" w:after="0" w:line="276" w:lineRule="auto"/>
        <w:ind w:left="1440" w:firstLine="720"/>
        <w:jc w:val="both"/>
        <w:rPr>
          <w:rFonts w:eastAsia="Times New Roman" w:cs="Times New Roman"/>
          <w:bCs/>
          <w:color w:val="000000"/>
          <w:lang w:val="bg-BG"/>
        </w:rPr>
      </w:pPr>
      <w:r w:rsidRPr="00CF1EE6">
        <w:rPr>
          <w:rFonts w:eastAsia="Times New Roman" w:cs="Times New Roman"/>
          <w:bCs/>
          <w:color w:val="000000"/>
          <w:lang w:val="bg-BG"/>
        </w:rPr>
        <w:t>МБ – месни и бобови храни (</w:t>
      </w:r>
      <w:r w:rsidR="009B1044">
        <w:rPr>
          <w:rFonts w:eastAsia="Times New Roman" w:cs="Times New Roman"/>
          <w:bCs/>
          <w:color w:val="000000"/>
          <w:lang w:val="bg-BG"/>
        </w:rPr>
        <w:t>б</w:t>
      </w:r>
      <w:r w:rsidRPr="00CF1EE6">
        <w:rPr>
          <w:rFonts w:eastAsia="Times New Roman" w:cs="Times New Roman"/>
          <w:bCs/>
          <w:color w:val="000000"/>
          <w:lang w:val="bg-BG"/>
        </w:rPr>
        <w:t>об, пилешко, месо, яйца и риба)</w:t>
      </w:r>
    </w:p>
    <w:p w:rsidR="006B3289" w:rsidRPr="00CF1EE6" w:rsidRDefault="009B1044" w:rsidP="009B1044">
      <w:pPr>
        <w:spacing w:before="240" w:after="0" w:line="276" w:lineRule="auto"/>
        <w:ind w:left="1440" w:firstLine="720"/>
        <w:jc w:val="both"/>
        <w:rPr>
          <w:rFonts w:eastAsia="Times New Roman" w:cs="Times New Roman"/>
          <w:bCs/>
          <w:color w:val="000000"/>
          <w:lang w:val="bg-BG"/>
        </w:rPr>
      </w:pPr>
      <w:r>
        <w:rPr>
          <w:rFonts w:eastAsia="Times New Roman" w:cs="Times New Roman"/>
          <w:bCs/>
          <w:color w:val="000000"/>
          <w:lang w:val="bg-BG"/>
        </w:rPr>
        <w:t>В</w:t>
      </w:r>
      <w:r w:rsidR="006B3289" w:rsidRPr="00CF1EE6">
        <w:rPr>
          <w:rFonts w:eastAsia="Times New Roman" w:cs="Times New Roman"/>
          <w:bCs/>
          <w:color w:val="000000"/>
          <w:lang w:val="bg-BG"/>
        </w:rPr>
        <w:t xml:space="preserve"> – „</w:t>
      </w:r>
      <w:r>
        <w:rPr>
          <w:rFonts w:eastAsia="Times New Roman" w:cs="Times New Roman"/>
          <w:bCs/>
          <w:color w:val="000000"/>
          <w:lang w:val="bg-BG"/>
        </w:rPr>
        <w:t xml:space="preserve">вредни храни </w:t>
      </w:r>
      <w:r w:rsidR="006B3289" w:rsidRPr="00CF1EE6">
        <w:rPr>
          <w:rFonts w:eastAsia="Times New Roman" w:cs="Times New Roman"/>
          <w:bCs/>
          <w:color w:val="000000"/>
          <w:lang w:val="bg-BG"/>
        </w:rPr>
        <w:t xml:space="preserve"> (храна с малко или никаква хранителна стойност и/или с високо съдържание на мазнини, захар и сол)</w:t>
      </w:r>
    </w:p>
    <w:p w:rsidR="006B3289" w:rsidRPr="00CF1EE6" w:rsidRDefault="006B3289" w:rsidP="009B1044">
      <w:pPr>
        <w:pStyle w:val="ListParagraph"/>
        <w:numPr>
          <w:ilvl w:val="0"/>
          <w:numId w:val="48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CF1EE6">
        <w:rPr>
          <w:rFonts w:eastAsia="Times New Roman" w:cs="Times New Roman"/>
          <w:bCs/>
          <w:color w:val="000000"/>
          <w:lang w:val="bg-BG"/>
        </w:rPr>
        <w:t>Освен това нека учениците обозначат всяка храна като „естествена“ (Е) или „преработена/предварително пакетирана“ (ПП) (напр. ябълката е естествена храна, а ябълковият сос е преработена/пакетирана храна).</w:t>
      </w:r>
    </w:p>
    <w:p w:rsidR="006B3289" w:rsidRPr="00CF1EE6" w:rsidRDefault="006B3289" w:rsidP="009B1044">
      <w:pPr>
        <w:pStyle w:val="ListParagraph"/>
        <w:numPr>
          <w:ilvl w:val="0"/>
          <w:numId w:val="48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CF1EE6">
        <w:rPr>
          <w:rFonts w:eastAsia="Times New Roman" w:cs="Times New Roman"/>
          <w:bCs/>
          <w:color w:val="000000"/>
          <w:lang w:val="bg-BG"/>
        </w:rPr>
        <w:t xml:space="preserve">Помолете учениците да определят приблизителния процент храни, които консумират от всяка група храни и процента естествени и пакетирани храни, които консумират. (За изчисляването на процента, </w:t>
      </w:r>
      <w:proofErr w:type="spellStart"/>
      <w:r w:rsidRPr="00CF1EE6">
        <w:rPr>
          <w:rFonts w:eastAsia="Times New Roman" w:cs="Times New Roman"/>
          <w:bCs/>
          <w:color w:val="000000"/>
          <w:lang w:val="bg-BG"/>
        </w:rPr>
        <w:t>пребройте</w:t>
      </w:r>
      <w:proofErr w:type="spellEnd"/>
      <w:r w:rsidRPr="00CF1EE6">
        <w:rPr>
          <w:rFonts w:eastAsia="Times New Roman" w:cs="Times New Roman"/>
          <w:bCs/>
          <w:color w:val="000000"/>
          <w:lang w:val="bg-BG"/>
        </w:rPr>
        <w:t xml:space="preserve"> колко са храните в групата и разделете на общия брой храни във всички групи, а след това умножете по 100).</w:t>
      </w:r>
    </w:p>
    <w:p w:rsidR="006B3289" w:rsidRPr="00CF1EE6" w:rsidRDefault="006B3289" w:rsidP="009B1044">
      <w:pPr>
        <w:pStyle w:val="ListParagraph"/>
        <w:numPr>
          <w:ilvl w:val="0"/>
          <w:numId w:val="48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CF1EE6">
        <w:rPr>
          <w:rFonts w:eastAsia="Times New Roman" w:cs="Times New Roman"/>
          <w:bCs/>
          <w:color w:val="000000"/>
          <w:lang w:val="bg-BG"/>
        </w:rPr>
        <w:t>Когато са готови с изчисленията, помолете учениците да се разделят по двойки, за да сравнят резултатите. Партньорите в двойката следва да си зададат един на друг следните въпроси:</w:t>
      </w:r>
    </w:p>
    <w:p w:rsidR="006B3289" w:rsidRPr="00CF1EE6" w:rsidRDefault="006B3289" w:rsidP="009B1044">
      <w:pPr>
        <w:spacing w:before="240" w:after="0" w:line="276" w:lineRule="auto"/>
        <w:ind w:left="720" w:firstLine="720"/>
        <w:jc w:val="both"/>
        <w:rPr>
          <w:rFonts w:eastAsia="Times New Roman" w:cs="Times New Roman"/>
          <w:bCs/>
          <w:color w:val="000000"/>
          <w:lang w:val="bg-BG"/>
        </w:rPr>
      </w:pPr>
      <w:r w:rsidRPr="00CF1EE6">
        <w:rPr>
          <w:rFonts w:eastAsia="Times New Roman" w:cs="Times New Roman"/>
          <w:bCs/>
          <w:color w:val="000000"/>
          <w:lang w:val="bg-BG"/>
        </w:rPr>
        <w:t>o</w:t>
      </w:r>
      <w:r w:rsidRPr="00CF1EE6">
        <w:rPr>
          <w:rFonts w:eastAsia="Times New Roman" w:cs="Times New Roman"/>
          <w:bCs/>
          <w:color w:val="000000"/>
          <w:lang w:val="bg-BG"/>
        </w:rPr>
        <w:tab/>
        <w:t>Мислиш ли, че имаш здравословен начин на хранене – начин, който ти помага да растеш и да имаш енергия?</w:t>
      </w:r>
    </w:p>
    <w:p w:rsidR="006B3289" w:rsidRPr="00CF1EE6" w:rsidRDefault="006B3289" w:rsidP="009B1044">
      <w:pPr>
        <w:spacing w:before="240" w:after="0" w:line="276" w:lineRule="auto"/>
        <w:ind w:left="720" w:firstLine="720"/>
        <w:jc w:val="both"/>
        <w:rPr>
          <w:rFonts w:eastAsia="Times New Roman" w:cs="Times New Roman"/>
          <w:bCs/>
          <w:color w:val="000000"/>
          <w:lang w:val="bg-BG"/>
        </w:rPr>
      </w:pPr>
      <w:r w:rsidRPr="00CF1EE6">
        <w:rPr>
          <w:rFonts w:eastAsia="Times New Roman" w:cs="Times New Roman"/>
          <w:bCs/>
          <w:color w:val="000000"/>
          <w:lang w:val="bg-BG"/>
        </w:rPr>
        <w:t>o</w:t>
      </w:r>
      <w:r w:rsidRPr="00CF1EE6">
        <w:rPr>
          <w:rFonts w:eastAsia="Times New Roman" w:cs="Times New Roman"/>
          <w:bCs/>
          <w:color w:val="000000"/>
          <w:lang w:val="bg-BG"/>
        </w:rPr>
        <w:tab/>
        <w:t>Мислиш ли, че в начина ти на хранене преобладават естествените храни?</w:t>
      </w:r>
    </w:p>
    <w:p w:rsidR="006B3289" w:rsidRPr="00CF1EE6" w:rsidRDefault="006B3289" w:rsidP="009B1044">
      <w:pPr>
        <w:spacing w:before="240" w:after="0" w:line="276" w:lineRule="auto"/>
        <w:ind w:left="720" w:firstLine="720"/>
        <w:jc w:val="both"/>
        <w:rPr>
          <w:rFonts w:eastAsia="Times New Roman" w:cs="Times New Roman"/>
          <w:bCs/>
          <w:color w:val="000000"/>
          <w:lang w:val="bg-BG"/>
        </w:rPr>
      </w:pPr>
      <w:r w:rsidRPr="00CF1EE6">
        <w:rPr>
          <w:rFonts w:eastAsia="Times New Roman" w:cs="Times New Roman"/>
          <w:bCs/>
          <w:color w:val="000000"/>
          <w:lang w:val="bg-BG"/>
        </w:rPr>
        <w:t>o</w:t>
      </w:r>
      <w:r w:rsidRPr="00CF1EE6">
        <w:rPr>
          <w:rFonts w:eastAsia="Times New Roman" w:cs="Times New Roman"/>
          <w:bCs/>
          <w:color w:val="000000"/>
          <w:lang w:val="bg-BG"/>
        </w:rPr>
        <w:tab/>
        <w:t xml:space="preserve">По какво се различават начините ни на хранене? </w:t>
      </w:r>
      <w:r w:rsidR="009B1044">
        <w:rPr>
          <w:rFonts w:eastAsia="Times New Roman" w:cs="Times New Roman"/>
          <w:bCs/>
          <w:color w:val="000000"/>
          <w:lang w:val="bg-BG"/>
        </w:rPr>
        <w:t>Защо според теб е така?</w:t>
      </w:r>
      <w:r w:rsidRPr="00CF1EE6">
        <w:rPr>
          <w:rFonts w:eastAsia="Times New Roman" w:cs="Times New Roman"/>
          <w:bCs/>
          <w:color w:val="000000"/>
          <w:lang w:val="bg-BG"/>
        </w:rPr>
        <w:t>*</w:t>
      </w:r>
    </w:p>
    <w:p w:rsidR="006B3289" w:rsidRPr="00CF1EE6" w:rsidRDefault="006B3289" w:rsidP="009B1044">
      <w:pPr>
        <w:spacing w:before="240" w:after="0" w:line="276" w:lineRule="auto"/>
        <w:ind w:left="720" w:firstLine="720"/>
        <w:jc w:val="both"/>
        <w:rPr>
          <w:rFonts w:eastAsia="Times New Roman" w:cs="Times New Roman"/>
          <w:bCs/>
          <w:color w:val="000000"/>
          <w:lang w:val="bg-BG"/>
        </w:rPr>
      </w:pPr>
      <w:r w:rsidRPr="00CF1EE6">
        <w:rPr>
          <w:rFonts w:eastAsia="Times New Roman" w:cs="Times New Roman"/>
          <w:bCs/>
          <w:color w:val="000000"/>
          <w:lang w:val="bg-BG"/>
        </w:rPr>
        <w:t>o</w:t>
      </w:r>
      <w:r w:rsidRPr="00CF1EE6">
        <w:rPr>
          <w:rFonts w:eastAsia="Times New Roman" w:cs="Times New Roman"/>
          <w:bCs/>
          <w:color w:val="000000"/>
          <w:lang w:val="bg-BG"/>
        </w:rPr>
        <w:tab/>
        <w:t>Какво мислиш за хранителните си навици?</w:t>
      </w:r>
    </w:p>
    <w:p w:rsidR="006B3289" w:rsidRPr="00CF1EE6" w:rsidRDefault="006B3289" w:rsidP="009B1044">
      <w:pPr>
        <w:spacing w:before="240" w:after="0" w:line="276" w:lineRule="auto"/>
        <w:ind w:left="720" w:firstLine="720"/>
        <w:jc w:val="both"/>
        <w:rPr>
          <w:rFonts w:eastAsia="Times New Roman" w:cs="Times New Roman"/>
          <w:bCs/>
          <w:color w:val="000000"/>
          <w:lang w:val="bg-BG"/>
        </w:rPr>
      </w:pPr>
      <w:r w:rsidRPr="00CF1EE6">
        <w:rPr>
          <w:rFonts w:eastAsia="Times New Roman" w:cs="Times New Roman"/>
          <w:bCs/>
          <w:color w:val="000000"/>
          <w:lang w:val="bg-BG"/>
        </w:rPr>
        <w:t>o</w:t>
      </w:r>
      <w:r w:rsidRPr="00CF1EE6">
        <w:rPr>
          <w:rFonts w:eastAsia="Times New Roman" w:cs="Times New Roman"/>
          <w:bCs/>
          <w:color w:val="000000"/>
          <w:lang w:val="bg-BG"/>
        </w:rPr>
        <w:tab/>
        <w:t>Мислиш ли, че ще промениш нещо в хранителния си режим? Защо?</w:t>
      </w:r>
    </w:p>
    <w:p w:rsidR="006B3289" w:rsidRPr="00CF1EE6" w:rsidRDefault="006B3289" w:rsidP="009B1044">
      <w:pPr>
        <w:spacing w:before="240" w:after="0" w:line="276" w:lineRule="auto"/>
        <w:ind w:left="720"/>
        <w:jc w:val="both"/>
        <w:rPr>
          <w:rFonts w:eastAsia="Times New Roman" w:cs="Times New Roman"/>
          <w:bCs/>
          <w:color w:val="000000"/>
          <w:lang w:val="bg-BG"/>
        </w:rPr>
      </w:pPr>
      <w:r w:rsidRPr="00CF1EE6">
        <w:rPr>
          <w:rFonts w:eastAsia="Times New Roman" w:cs="Times New Roman"/>
          <w:bCs/>
          <w:color w:val="000000"/>
          <w:lang w:val="bg-BG"/>
        </w:rPr>
        <w:t>*Забележка: Ако някои от учениците се чувстват неудобно да обсъждат тези въпрос с партньор, дайте им възможност да напи</w:t>
      </w:r>
      <w:r w:rsidR="009B1044">
        <w:rPr>
          <w:rFonts w:eastAsia="Times New Roman" w:cs="Times New Roman"/>
          <w:bCs/>
          <w:color w:val="000000"/>
          <w:lang w:val="bg-BG"/>
        </w:rPr>
        <w:t xml:space="preserve">шат разсъжденията си в дневника сами. </w:t>
      </w:r>
    </w:p>
    <w:p w:rsidR="006B3289" w:rsidRPr="00CF1EE6" w:rsidRDefault="009B1044" w:rsidP="009B1044">
      <w:pPr>
        <w:spacing w:before="240" w:after="0" w:line="276" w:lineRule="auto"/>
        <w:ind w:left="720"/>
        <w:jc w:val="both"/>
        <w:rPr>
          <w:rFonts w:eastAsia="Times New Roman" w:cs="Times New Roman"/>
          <w:bCs/>
          <w:color w:val="000000"/>
          <w:lang w:val="bg-BG"/>
        </w:rPr>
      </w:pPr>
      <w:r>
        <w:rPr>
          <w:rFonts w:eastAsia="Times New Roman" w:cs="Times New Roman"/>
          <w:bCs/>
          <w:color w:val="000000"/>
          <w:lang w:val="bg-BG"/>
        </w:rPr>
        <w:t xml:space="preserve">12. </w:t>
      </w:r>
      <w:r w:rsidR="006B3289" w:rsidRPr="00CF1EE6">
        <w:rPr>
          <w:rFonts w:eastAsia="Times New Roman" w:cs="Times New Roman"/>
          <w:bCs/>
          <w:color w:val="000000"/>
          <w:lang w:val="bg-BG"/>
        </w:rPr>
        <w:t xml:space="preserve">Помолете някои от учениците в класа да споделят пред всички някои от отговорите на тези въпроси. Насочете учениците към това да разберат, че три фактора оказват влияние </w:t>
      </w:r>
      <w:r w:rsidR="006B3289" w:rsidRPr="00CF1EE6">
        <w:rPr>
          <w:rFonts w:eastAsia="Times New Roman" w:cs="Times New Roman"/>
          <w:bCs/>
          <w:color w:val="000000"/>
          <w:lang w:val="bg-BG"/>
        </w:rPr>
        <w:lastRenderedPageBreak/>
        <w:t>върху избора на храна: културата/личния вкус, местното наличие и икономическите ресурси.</w:t>
      </w:r>
    </w:p>
    <w:p w:rsidR="006B3289" w:rsidRPr="009B1044" w:rsidRDefault="006B3289" w:rsidP="006B3289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9B1044">
        <w:rPr>
          <w:rFonts w:eastAsia="Times New Roman" w:cs="Times New Roman"/>
          <w:b/>
          <w:bCs/>
          <w:color w:val="000000"/>
          <w:lang w:val="bg-BG"/>
        </w:rPr>
        <w:t>Речник</w:t>
      </w:r>
    </w:p>
    <w:p w:rsidR="006B3289" w:rsidRPr="009B1044" w:rsidRDefault="006B3289" w:rsidP="009B1044">
      <w:pPr>
        <w:pStyle w:val="ListParagraph"/>
        <w:numPr>
          <w:ilvl w:val="0"/>
          <w:numId w:val="46"/>
        </w:num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9B1044">
        <w:rPr>
          <w:rFonts w:eastAsia="Times New Roman" w:cs="Times New Roman"/>
          <w:bCs/>
          <w:color w:val="000000"/>
          <w:lang w:val="bg-BG"/>
        </w:rPr>
        <w:t>„култура“ – ценностите, вярванията и представите за света, които са придобити и се споделят от членовете на общността или обществото и които те използват, за да тълкува</w:t>
      </w:r>
      <w:r w:rsidR="009B1044">
        <w:rPr>
          <w:rFonts w:eastAsia="Times New Roman" w:cs="Times New Roman"/>
          <w:bCs/>
          <w:color w:val="000000"/>
          <w:lang w:val="bg-BG"/>
        </w:rPr>
        <w:t>т преживени моменти и да следват конкретно поведение;</w:t>
      </w:r>
    </w:p>
    <w:p w:rsidR="009B1044" w:rsidRPr="009B1044" w:rsidRDefault="006B3289" w:rsidP="006B3289">
      <w:pPr>
        <w:pStyle w:val="ListParagraph"/>
        <w:numPr>
          <w:ilvl w:val="0"/>
          <w:numId w:val="46"/>
        </w:num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9B1044">
        <w:rPr>
          <w:rFonts w:eastAsia="Times New Roman" w:cs="Times New Roman"/>
          <w:bCs/>
          <w:color w:val="000000"/>
          <w:lang w:val="bg-BG"/>
        </w:rPr>
        <w:t xml:space="preserve">„преработени храни“ – храни, които са изменени по химически път чрез добавки като например вкусови подобрители, оцветители, </w:t>
      </w:r>
      <w:r w:rsidR="009B1044" w:rsidRPr="009B1044">
        <w:rPr>
          <w:rFonts w:eastAsia="Times New Roman" w:cs="Times New Roman"/>
          <w:bCs/>
          <w:color w:val="000000"/>
          <w:lang w:val="bg-BG"/>
        </w:rPr>
        <w:t>к</w:t>
      </w:r>
      <w:r w:rsidRPr="009B1044">
        <w:rPr>
          <w:rFonts w:eastAsia="Times New Roman" w:cs="Times New Roman"/>
          <w:bCs/>
          <w:color w:val="000000"/>
          <w:lang w:val="bg-BG"/>
        </w:rPr>
        <w:t xml:space="preserve">онсерванти, стабилизатори и </w:t>
      </w:r>
      <w:proofErr w:type="spellStart"/>
      <w:r w:rsidRPr="009B1044">
        <w:rPr>
          <w:rFonts w:eastAsia="Times New Roman" w:cs="Times New Roman"/>
          <w:bCs/>
          <w:color w:val="000000"/>
          <w:lang w:val="bg-BG"/>
        </w:rPr>
        <w:t>емулгатори</w:t>
      </w:r>
      <w:proofErr w:type="spellEnd"/>
      <w:r w:rsidRPr="009B1044">
        <w:rPr>
          <w:rFonts w:eastAsia="Times New Roman" w:cs="Times New Roman"/>
          <w:bCs/>
          <w:color w:val="000000"/>
          <w:lang w:val="bg-BG"/>
        </w:rPr>
        <w:t xml:space="preserve">; </w:t>
      </w:r>
    </w:p>
    <w:p w:rsidR="009B1044" w:rsidRPr="009B1044" w:rsidRDefault="009B1044" w:rsidP="009B1044">
      <w:pPr>
        <w:spacing w:before="240" w:after="0" w:line="276" w:lineRule="auto"/>
        <w:ind w:left="360"/>
        <w:jc w:val="both"/>
        <w:rPr>
          <w:rFonts w:eastAsia="Times New Roman" w:cs="Times New Roman"/>
          <w:b/>
          <w:bCs/>
          <w:color w:val="000000"/>
          <w:lang w:val="bg-BG"/>
        </w:rPr>
      </w:pPr>
    </w:p>
    <w:sectPr w:rsidR="009B1044" w:rsidRPr="009B1044" w:rsidSect="001F7168">
      <w:headerReference w:type="default" r:id="rId13"/>
      <w:footerReference w:type="default" r:id="rId14"/>
      <w:footerReference w:type="first" r:id="rId15"/>
      <w:pgSz w:w="12240" w:h="15840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95" w:rsidRDefault="00584395" w:rsidP="00530B3A">
      <w:pPr>
        <w:spacing w:after="0" w:line="240" w:lineRule="auto"/>
      </w:pPr>
      <w:r>
        <w:separator/>
      </w:r>
    </w:p>
  </w:endnote>
  <w:endnote w:type="continuationSeparator" w:id="0">
    <w:p w:rsidR="00584395" w:rsidRDefault="00584395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BDC72C" wp14:editId="058EC9B7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019C9A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51DD2614" wp14:editId="2C0ABABD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24" w:rsidRDefault="00EC0E24" w:rsidP="00EC0E24">
    <w:pPr>
      <w:pStyle w:val="Header"/>
    </w:pPr>
  </w:p>
  <w:p w:rsidR="00EC0E24" w:rsidRDefault="00EC0E24" w:rsidP="00EC0E24"/>
  <w:p w:rsidR="00EC0E24" w:rsidRDefault="00EC0E24" w:rsidP="00EC0E24">
    <w:pPr>
      <w:pStyle w:val="Footer"/>
    </w:pPr>
  </w:p>
  <w:p w:rsidR="00EC0E24" w:rsidRDefault="00EC0E24" w:rsidP="00EC0E24"/>
  <w:p w:rsidR="00EC0E24" w:rsidRDefault="00EC0E24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AAA699" wp14:editId="57C60F6D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021118C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644AAC40" wp14:editId="1FBF036C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EC0E2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95" w:rsidRDefault="00584395" w:rsidP="00530B3A">
      <w:pPr>
        <w:spacing w:after="0" w:line="240" w:lineRule="auto"/>
      </w:pPr>
      <w:r>
        <w:separator/>
      </w:r>
    </w:p>
  </w:footnote>
  <w:footnote w:type="continuationSeparator" w:id="0">
    <w:p w:rsidR="00584395" w:rsidRDefault="00584395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043507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F75ABC">
          <w:rPr>
            <w:i/>
            <w:noProof/>
          </w:rPr>
          <w:t>3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0D66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7288E"/>
    <w:multiLevelType w:val="hybridMultilevel"/>
    <w:tmpl w:val="401CBF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C42C0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5983"/>
    <w:multiLevelType w:val="hybridMultilevel"/>
    <w:tmpl w:val="407EAB0A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F1A17"/>
    <w:multiLevelType w:val="hybridMultilevel"/>
    <w:tmpl w:val="A8AE9C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4CCA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86732"/>
    <w:multiLevelType w:val="hybridMultilevel"/>
    <w:tmpl w:val="5F3E2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90722"/>
    <w:multiLevelType w:val="hybridMultilevel"/>
    <w:tmpl w:val="8B1E90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5465F"/>
    <w:multiLevelType w:val="multilevel"/>
    <w:tmpl w:val="F0E6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93AF3"/>
    <w:multiLevelType w:val="hybridMultilevel"/>
    <w:tmpl w:val="551C67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E2057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23D8C"/>
    <w:multiLevelType w:val="hybridMultilevel"/>
    <w:tmpl w:val="ACFCA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D4A2C"/>
    <w:multiLevelType w:val="hybridMultilevel"/>
    <w:tmpl w:val="5D224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AB6"/>
    <w:multiLevelType w:val="hybridMultilevel"/>
    <w:tmpl w:val="453EC3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567E7"/>
    <w:multiLevelType w:val="hybridMultilevel"/>
    <w:tmpl w:val="9C7E1DFE"/>
    <w:lvl w:ilvl="0" w:tplc="0402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360A4DB4"/>
    <w:multiLevelType w:val="hybridMultilevel"/>
    <w:tmpl w:val="72B6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D6E7E"/>
    <w:multiLevelType w:val="hybridMultilevel"/>
    <w:tmpl w:val="5E82FF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403FB"/>
    <w:multiLevelType w:val="multilevel"/>
    <w:tmpl w:val="6CBE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CB4FBE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E77FC"/>
    <w:multiLevelType w:val="multilevel"/>
    <w:tmpl w:val="7D34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145137"/>
    <w:multiLevelType w:val="hybridMultilevel"/>
    <w:tmpl w:val="E13EAB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01416"/>
    <w:multiLevelType w:val="hybridMultilevel"/>
    <w:tmpl w:val="8EA84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96BFD"/>
    <w:multiLevelType w:val="hybridMultilevel"/>
    <w:tmpl w:val="24064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67BE1"/>
    <w:multiLevelType w:val="hybridMultilevel"/>
    <w:tmpl w:val="957C5F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AE60BE"/>
    <w:multiLevelType w:val="hybridMultilevel"/>
    <w:tmpl w:val="5FF47C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C84A28"/>
    <w:multiLevelType w:val="hybridMultilevel"/>
    <w:tmpl w:val="411C58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63C92"/>
    <w:multiLevelType w:val="hybridMultilevel"/>
    <w:tmpl w:val="B516A74E"/>
    <w:lvl w:ilvl="0" w:tplc="AD24A9C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5B121B"/>
    <w:multiLevelType w:val="hybridMultilevel"/>
    <w:tmpl w:val="E3F004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8690F"/>
    <w:multiLevelType w:val="hybridMultilevel"/>
    <w:tmpl w:val="7D42C03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50A35061"/>
    <w:multiLevelType w:val="hybridMultilevel"/>
    <w:tmpl w:val="BB066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5F13B8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62653"/>
    <w:multiLevelType w:val="multilevel"/>
    <w:tmpl w:val="0B2E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3463F4"/>
    <w:multiLevelType w:val="hybridMultilevel"/>
    <w:tmpl w:val="8D2A0F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4635EA"/>
    <w:multiLevelType w:val="hybridMultilevel"/>
    <w:tmpl w:val="14D20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B5B23"/>
    <w:multiLevelType w:val="hybridMultilevel"/>
    <w:tmpl w:val="034832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FA1819"/>
    <w:multiLevelType w:val="hybridMultilevel"/>
    <w:tmpl w:val="2BF6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6E4571"/>
    <w:multiLevelType w:val="hybridMultilevel"/>
    <w:tmpl w:val="0A20DF68"/>
    <w:lvl w:ilvl="0" w:tplc="6AA49F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C9614E"/>
    <w:multiLevelType w:val="hybridMultilevel"/>
    <w:tmpl w:val="4C582D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1C638EA"/>
    <w:multiLevelType w:val="hybridMultilevel"/>
    <w:tmpl w:val="34ECA9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726BBF"/>
    <w:multiLevelType w:val="hybridMultilevel"/>
    <w:tmpl w:val="867A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607114"/>
    <w:multiLevelType w:val="hybridMultilevel"/>
    <w:tmpl w:val="A218EC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1F4F5C"/>
    <w:multiLevelType w:val="hybridMultilevel"/>
    <w:tmpl w:val="79263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9D0397"/>
    <w:multiLevelType w:val="hybridMultilevel"/>
    <w:tmpl w:val="E2985E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1800C8"/>
    <w:multiLevelType w:val="hybridMultilevel"/>
    <w:tmpl w:val="8EA84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896FCD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0D3DC6"/>
    <w:multiLevelType w:val="hybridMultilevel"/>
    <w:tmpl w:val="34C495A2"/>
    <w:lvl w:ilvl="0" w:tplc="AD24A9C4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45"/>
  </w:num>
  <w:num w:numId="5">
    <w:abstractNumId w:val="3"/>
  </w:num>
  <w:num w:numId="6">
    <w:abstractNumId w:val="27"/>
  </w:num>
  <w:num w:numId="7">
    <w:abstractNumId w:val="4"/>
  </w:num>
  <w:num w:numId="8">
    <w:abstractNumId w:val="46"/>
  </w:num>
  <w:num w:numId="9">
    <w:abstractNumId w:val="23"/>
  </w:num>
  <w:num w:numId="10">
    <w:abstractNumId w:val="24"/>
  </w:num>
  <w:num w:numId="11">
    <w:abstractNumId w:val="16"/>
  </w:num>
  <w:num w:numId="12">
    <w:abstractNumId w:val="35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32"/>
  </w:num>
  <w:num w:numId="17">
    <w:abstractNumId w:val="26"/>
  </w:num>
  <w:num w:numId="18">
    <w:abstractNumId w:val="30"/>
  </w:num>
  <w:num w:numId="19">
    <w:abstractNumId w:val="8"/>
  </w:num>
  <w:num w:numId="20">
    <w:abstractNumId w:val="6"/>
  </w:num>
  <w:num w:numId="21">
    <w:abstractNumId w:val="16"/>
  </w:num>
  <w:num w:numId="22">
    <w:abstractNumId w:val="9"/>
  </w:num>
  <w:num w:numId="23">
    <w:abstractNumId w:val="38"/>
  </w:num>
  <w:num w:numId="24">
    <w:abstractNumId w:val="22"/>
  </w:num>
  <w:num w:numId="25">
    <w:abstractNumId w:val="17"/>
  </w:num>
  <w:num w:numId="26">
    <w:abstractNumId w:val="44"/>
  </w:num>
  <w:num w:numId="27">
    <w:abstractNumId w:val="5"/>
  </w:num>
  <w:num w:numId="28">
    <w:abstractNumId w:val="33"/>
  </w:num>
  <w:num w:numId="29">
    <w:abstractNumId w:val="11"/>
  </w:num>
  <w:num w:numId="30">
    <w:abstractNumId w:val="42"/>
  </w:num>
  <w:num w:numId="31">
    <w:abstractNumId w:val="43"/>
  </w:num>
  <w:num w:numId="32">
    <w:abstractNumId w:val="21"/>
  </w:num>
  <w:num w:numId="33">
    <w:abstractNumId w:val="12"/>
  </w:num>
  <w:num w:numId="34">
    <w:abstractNumId w:val="41"/>
  </w:num>
  <w:num w:numId="35">
    <w:abstractNumId w:val="10"/>
  </w:num>
  <w:num w:numId="36">
    <w:abstractNumId w:val="19"/>
  </w:num>
  <w:num w:numId="37">
    <w:abstractNumId w:val="31"/>
  </w:num>
  <w:num w:numId="38">
    <w:abstractNumId w:val="20"/>
  </w:num>
  <w:num w:numId="39">
    <w:abstractNumId w:val="15"/>
  </w:num>
  <w:num w:numId="40">
    <w:abstractNumId w:val="36"/>
  </w:num>
  <w:num w:numId="41">
    <w:abstractNumId w:val="29"/>
  </w:num>
  <w:num w:numId="42">
    <w:abstractNumId w:val="25"/>
  </w:num>
  <w:num w:numId="43">
    <w:abstractNumId w:val="7"/>
  </w:num>
  <w:num w:numId="44">
    <w:abstractNumId w:val="18"/>
  </w:num>
  <w:num w:numId="45">
    <w:abstractNumId w:val="28"/>
  </w:num>
  <w:num w:numId="46">
    <w:abstractNumId w:val="2"/>
  </w:num>
  <w:num w:numId="47">
    <w:abstractNumId w:val="39"/>
  </w:num>
  <w:num w:numId="48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210C5"/>
    <w:rsid w:val="00055355"/>
    <w:rsid w:val="00064E37"/>
    <w:rsid w:val="0007683B"/>
    <w:rsid w:val="00080973"/>
    <w:rsid w:val="0008423A"/>
    <w:rsid w:val="000A3B19"/>
    <w:rsid w:val="000B5A4F"/>
    <w:rsid w:val="000D11BB"/>
    <w:rsid w:val="000D2EC7"/>
    <w:rsid w:val="000E5715"/>
    <w:rsid w:val="0010068A"/>
    <w:rsid w:val="00150BDF"/>
    <w:rsid w:val="00191B39"/>
    <w:rsid w:val="001A32BA"/>
    <w:rsid w:val="001A6F36"/>
    <w:rsid w:val="001C5702"/>
    <w:rsid w:val="001E1F12"/>
    <w:rsid w:val="001F0BDD"/>
    <w:rsid w:val="001F7168"/>
    <w:rsid w:val="00206D59"/>
    <w:rsid w:val="00216EF2"/>
    <w:rsid w:val="00272638"/>
    <w:rsid w:val="002730D2"/>
    <w:rsid w:val="00291637"/>
    <w:rsid w:val="00311AC0"/>
    <w:rsid w:val="00333594"/>
    <w:rsid w:val="00352679"/>
    <w:rsid w:val="00353A62"/>
    <w:rsid w:val="00371F52"/>
    <w:rsid w:val="0039203D"/>
    <w:rsid w:val="003A218E"/>
    <w:rsid w:val="003A6159"/>
    <w:rsid w:val="003A7657"/>
    <w:rsid w:val="003B6647"/>
    <w:rsid w:val="003D3E99"/>
    <w:rsid w:val="003F1622"/>
    <w:rsid w:val="00400F14"/>
    <w:rsid w:val="00401D21"/>
    <w:rsid w:val="004A5C82"/>
    <w:rsid w:val="004D4FDB"/>
    <w:rsid w:val="004D540C"/>
    <w:rsid w:val="00513C2B"/>
    <w:rsid w:val="005268F3"/>
    <w:rsid w:val="00530B3A"/>
    <w:rsid w:val="00561A6D"/>
    <w:rsid w:val="005655EB"/>
    <w:rsid w:val="005735AC"/>
    <w:rsid w:val="00584395"/>
    <w:rsid w:val="00585476"/>
    <w:rsid w:val="005A7396"/>
    <w:rsid w:val="005B3F55"/>
    <w:rsid w:val="005E09D1"/>
    <w:rsid w:val="005F12D5"/>
    <w:rsid w:val="00616577"/>
    <w:rsid w:val="0064621B"/>
    <w:rsid w:val="00653466"/>
    <w:rsid w:val="006703CD"/>
    <w:rsid w:val="00673BA1"/>
    <w:rsid w:val="006B3289"/>
    <w:rsid w:val="006D22AC"/>
    <w:rsid w:val="006D5E9D"/>
    <w:rsid w:val="006E55C4"/>
    <w:rsid w:val="00713DF1"/>
    <w:rsid w:val="00720945"/>
    <w:rsid w:val="00721113"/>
    <w:rsid w:val="00730EFC"/>
    <w:rsid w:val="00746704"/>
    <w:rsid w:val="00753006"/>
    <w:rsid w:val="00760A0A"/>
    <w:rsid w:val="00782DD4"/>
    <w:rsid w:val="0079115C"/>
    <w:rsid w:val="007A17D0"/>
    <w:rsid w:val="007C1E4A"/>
    <w:rsid w:val="007C1FDE"/>
    <w:rsid w:val="007E4C87"/>
    <w:rsid w:val="008113DB"/>
    <w:rsid w:val="008151F1"/>
    <w:rsid w:val="008349E1"/>
    <w:rsid w:val="0083750B"/>
    <w:rsid w:val="00845C01"/>
    <w:rsid w:val="00850E28"/>
    <w:rsid w:val="0087597C"/>
    <w:rsid w:val="00880071"/>
    <w:rsid w:val="0088736F"/>
    <w:rsid w:val="008B4C89"/>
    <w:rsid w:val="009206C6"/>
    <w:rsid w:val="0092517B"/>
    <w:rsid w:val="00954577"/>
    <w:rsid w:val="00980448"/>
    <w:rsid w:val="00981E84"/>
    <w:rsid w:val="009A750B"/>
    <w:rsid w:val="009B1044"/>
    <w:rsid w:val="009B2526"/>
    <w:rsid w:val="009B29CE"/>
    <w:rsid w:val="009F6EC6"/>
    <w:rsid w:val="00A11F7B"/>
    <w:rsid w:val="00A25D92"/>
    <w:rsid w:val="00A27D98"/>
    <w:rsid w:val="00A354FE"/>
    <w:rsid w:val="00AA5C3C"/>
    <w:rsid w:val="00AD1388"/>
    <w:rsid w:val="00B02D77"/>
    <w:rsid w:val="00B14F7A"/>
    <w:rsid w:val="00B37ED7"/>
    <w:rsid w:val="00B46F8B"/>
    <w:rsid w:val="00B60794"/>
    <w:rsid w:val="00B62DDE"/>
    <w:rsid w:val="00B65394"/>
    <w:rsid w:val="00B66A98"/>
    <w:rsid w:val="00B8024C"/>
    <w:rsid w:val="00B8167D"/>
    <w:rsid w:val="00BC4530"/>
    <w:rsid w:val="00BD12C9"/>
    <w:rsid w:val="00BD5462"/>
    <w:rsid w:val="00BE70CE"/>
    <w:rsid w:val="00C4257B"/>
    <w:rsid w:val="00C50E01"/>
    <w:rsid w:val="00C7573A"/>
    <w:rsid w:val="00C765E5"/>
    <w:rsid w:val="00CA59C1"/>
    <w:rsid w:val="00CF1EE6"/>
    <w:rsid w:val="00CF4835"/>
    <w:rsid w:val="00CF6673"/>
    <w:rsid w:val="00D0461B"/>
    <w:rsid w:val="00D32063"/>
    <w:rsid w:val="00D44390"/>
    <w:rsid w:val="00D47E76"/>
    <w:rsid w:val="00D55BB5"/>
    <w:rsid w:val="00D66BC0"/>
    <w:rsid w:val="00D70CFA"/>
    <w:rsid w:val="00D76669"/>
    <w:rsid w:val="00DC6F8D"/>
    <w:rsid w:val="00DD7504"/>
    <w:rsid w:val="00DF0B12"/>
    <w:rsid w:val="00E85C1E"/>
    <w:rsid w:val="00E96134"/>
    <w:rsid w:val="00EA0F50"/>
    <w:rsid w:val="00EA417F"/>
    <w:rsid w:val="00EC0E24"/>
    <w:rsid w:val="00F434FE"/>
    <w:rsid w:val="00F75ABC"/>
    <w:rsid w:val="00F7730F"/>
    <w:rsid w:val="00F87C96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328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B328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328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B328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h.government.bg/bg/informaciya-za-grazhdani/zdravosloven-nachin-na-zhivot/informirani-i-zdravi/kampaniya-namalyavane-konsumatsiyata-na-so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h.government.bg/bg/informaciya-za-grazhdani/zdravosloven-nachin-na-zhivot/informirani-i-zdravi/kampaniya-namalyavane-na-psihotropni-veshtestva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h.government.bg/bg/informaciya-za-grazhdani/zdravosloven-nachin-na-zhivot/informirani-i-zdrav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D02AE-AF2E-456D-9B07-5E8BD084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User</cp:lastModifiedBy>
  <cp:revision>3</cp:revision>
  <cp:lastPrinted>2016-06-29T11:34:00Z</cp:lastPrinted>
  <dcterms:created xsi:type="dcterms:W3CDTF">2016-06-30T12:17:00Z</dcterms:created>
  <dcterms:modified xsi:type="dcterms:W3CDTF">2016-06-30T12:54:00Z</dcterms:modified>
</cp:coreProperties>
</file>