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5E" w:rsidRDefault="00465F5E" w:rsidP="000E5715">
      <w:pPr>
        <w:spacing w:before="240" w:after="0" w:line="276" w:lineRule="auto"/>
        <w:jc w:val="both"/>
        <w:rPr>
          <w:rFonts w:eastAsia="Times New Roman" w:cs="Times New Roman"/>
          <w:b/>
          <w:bCs/>
          <w:color w:val="000000"/>
          <w:sz w:val="28"/>
          <w:lang w:val="bg-BG"/>
        </w:rPr>
      </w:pPr>
      <w:r w:rsidRPr="0010068A">
        <w:rPr>
          <w:noProof/>
          <w:sz w:val="28"/>
          <w:lang w:val="bg-BG" w:eastAsia="bg-BG"/>
        </w:rPr>
        <w:drawing>
          <wp:anchor distT="0" distB="0" distL="114300" distR="114300" simplePos="0" relativeHeight="251659264" behindDoc="1" locked="0" layoutInCell="1" allowOverlap="1" wp14:anchorId="18CA5238" wp14:editId="24C0E8DD">
            <wp:simplePos x="0" y="0"/>
            <wp:positionH relativeFrom="column">
              <wp:posOffset>3877945</wp:posOffset>
            </wp:positionH>
            <wp:positionV relativeFrom="paragraph">
              <wp:posOffset>-672465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p>
    <w:p w:rsidR="00465F5E" w:rsidRPr="00CF6FF7" w:rsidRDefault="00465F5E" w:rsidP="000E5715">
      <w:pPr>
        <w:spacing w:before="240" w:after="0" w:line="276" w:lineRule="auto"/>
        <w:jc w:val="both"/>
        <w:rPr>
          <w:rFonts w:eastAsia="Times New Roman" w:cs="Times New Roman"/>
          <w:b/>
          <w:bCs/>
          <w:color w:val="000000"/>
          <w:lang w:val="bg-BG"/>
        </w:rPr>
      </w:pPr>
    </w:p>
    <w:p w:rsidR="00CF6FF7" w:rsidRPr="00CF6FF7" w:rsidRDefault="00CF6FF7" w:rsidP="00CF6FF7">
      <w:pPr>
        <w:rPr>
          <w:rFonts w:eastAsia="Times New Roman" w:cs="Times New Roman"/>
          <w:b/>
          <w:sz w:val="28"/>
          <w:szCs w:val="28"/>
          <w:lang w:val="bg-BG"/>
        </w:rPr>
      </w:pPr>
      <w:r w:rsidRPr="00CF6FF7">
        <w:rPr>
          <w:rFonts w:eastAsia="Times New Roman" w:cs="Times New Roman"/>
          <w:b/>
          <w:sz w:val="28"/>
          <w:szCs w:val="28"/>
          <w:lang w:val="bg-BG"/>
        </w:rPr>
        <w:t xml:space="preserve">Тема: Как известните проявяват загриженост? </w:t>
      </w:r>
    </w:p>
    <w:p w:rsidR="00CF6FF7" w:rsidRPr="00CF6FF7" w:rsidRDefault="00CF6FF7" w:rsidP="00CF6FF7">
      <w:pPr>
        <w:spacing w:after="0"/>
        <w:jc w:val="both"/>
        <w:rPr>
          <w:b/>
          <w:i/>
          <w:lang w:val="bg-BG"/>
        </w:rPr>
      </w:pPr>
      <w:r w:rsidRPr="00CF6FF7">
        <w:rPr>
          <w:b/>
          <w:i/>
          <w:lang w:val="bg-BG"/>
        </w:rPr>
        <w:t>Клас: 6</w:t>
      </w:r>
      <w:r w:rsidRPr="00CF6FF7">
        <w:rPr>
          <w:b/>
          <w:i/>
          <w:lang w:val="bg-BG"/>
        </w:rPr>
        <w:t xml:space="preserve"> </w:t>
      </w:r>
      <w:r w:rsidRPr="00CF6FF7">
        <w:rPr>
          <w:b/>
          <w:i/>
          <w:vertAlign w:val="superscript"/>
          <w:lang w:val="bg-BG"/>
        </w:rPr>
        <w:t xml:space="preserve">ти </w:t>
      </w:r>
    </w:p>
    <w:p w:rsidR="00CF6FF7" w:rsidRDefault="00CF6FF7" w:rsidP="00CF6FF7">
      <w:pPr>
        <w:spacing w:after="0"/>
        <w:jc w:val="both"/>
        <w:rPr>
          <w:b/>
          <w:lang w:val="bg-BG"/>
        </w:rPr>
      </w:pPr>
    </w:p>
    <w:p w:rsidR="00CF6FF7" w:rsidRPr="00CF6FF7" w:rsidRDefault="00CF6FF7" w:rsidP="00CF6FF7">
      <w:pPr>
        <w:spacing w:after="0"/>
        <w:jc w:val="both"/>
        <w:rPr>
          <w:b/>
          <w:lang w:val="bg-BG"/>
        </w:rPr>
      </w:pPr>
      <w:r w:rsidRPr="00CF6FF7">
        <w:rPr>
          <w:b/>
          <w:lang w:val="bg-BG"/>
        </w:rPr>
        <w:t xml:space="preserve">Учениците ще открият как известните личности показват грижата си за обществото, като даряват от времето, уменията и средствата си и извършват действия в подкрепа на конкретни каузи. Урокът дава възможност на учениците да  започнат да мислят за какво те биха проявили грижа. </w:t>
      </w:r>
    </w:p>
    <w:p w:rsidR="00CF6FF7" w:rsidRDefault="00CF6FF7" w:rsidP="00CF6FF7">
      <w:pPr>
        <w:spacing w:after="0"/>
        <w:jc w:val="both"/>
        <w:rPr>
          <w:b/>
          <w:lang w:val="bg-BG"/>
        </w:rPr>
      </w:pPr>
    </w:p>
    <w:p w:rsidR="00CF6FF7" w:rsidRPr="00CF6FF7" w:rsidRDefault="00CF6FF7" w:rsidP="00CF6FF7">
      <w:pPr>
        <w:spacing w:after="0"/>
        <w:jc w:val="both"/>
        <w:rPr>
          <w:lang w:val="bg-BG"/>
        </w:rPr>
      </w:pPr>
      <w:r w:rsidRPr="00CF6FF7">
        <w:rPr>
          <w:b/>
          <w:lang w:val="bg-BG"/>
        </w:rPr>
        <w:t>Продължителност</w:t>
      </w:r>
      <w:r>
        <w:rPr>
          <w:b/>
          <w:lang w:val="bg-BG"/>
        </w:rPr>
        <w:t xml:space="preserve">: </w:t>
      </w:r>
      <w:r w:rsidRPr="00CF6FF7">
        <w:rPr>
          <w:lang w:val="bg-BG"/>
        </w:rPr>
        <w:t>е</w:t>
      </w:r>
      <w:r w:rsidRPr="00CF6FF7">
        <w:rPr>
          <w:lang w:val="bg-BG"/>
        </w:rPr>
        <w:t>д</w:t>
      </w:r>
      <w:r>
        <w:rPr>
          <w:lang w:val="bg-BG"/>
        </w:rPr>
        <w:t>но занятие по</w:t>
      </w:r>
      <w:r w:rsidRPr="00CF6FF7">
        <w:rPr>
          <w:lang w:val="bg-BG"/>
        </w:rPr>
        <w:t xml:space="preserve"> 40 минути</w:t>
      </w:r>
    </w:p>
    <w:p w:rsidR="00CF6FF7" w:rsidRPr="00CF6FF7" w:rsidRDefault="00CF6FF7" w:rsidP="00CF6FF7">
      <w:pPr>
        <w:spacing w:after="0"/>
        <w:jc w:val="both"/>
        <w:rPr>
          <w:i/>
          <w:lang w:val="bg-BG"/>
        </w:rPr>
      </w:pPr>
    </w:p>
    <w:p w:rsidR="00CF6FF7" w:rsidRPr="00CF6FF7" w:rsidRDefault="00CF6FF7" w:rsidP="00CF6FF7">
      <w:pPr>
        <w:spacing w:after="0"/>
        <w:jc w:val="both"/>
        <w:rPr>
          <w:b/>
          <w:lang w:val="bg-BG"/>
        </w:rPr>
      </w:pPr>
      <w:r w:rsidRPr="00CF6FF7">
        <w:rPr>
          <w:b/>
          <w:lang w:val="bg-BG"/>
        </w:rPr>
        <w:t>Цели</w:t>
      </w:r>
    </w:p>
    <w:p w:rsidR="00CF6FF7" w:rsidRPr="00CF6FF7" w:rsidRDefault="00CF6FF7" w:rsidP="00CF6FF7">
      <w:pPr>
        <w:spacing w:after="0"/>
        <w:jc w:val="both"/>
        <w:rPr>
          <w:i/>
          <w:lang w:val="bg-BG"/>
        </w:rPr>
      </w:pPr>
      <w:r w:rsidRPr="00CF6FF7">
        <w:rPr>
          <w:i/>
          <w:lang w:val="bg-BG"/>
        </w:rPr>
        <w:t>Учениците ще:</w:t>
      </w:r>
    </w:p>
    <w:p w:rsidR="00CF6FF7" w:rsidRPr="007F77D1" w:rsidRDefault="007F77D1" w:rsidP="007F77D1">
      <w:pPr>
        <w:pStyle w:val="ListParagraph"/>
        <w:numPr>
          <w:ilvl w:val="0"/>
          <w:numId w:val="42"/>
        </w:numPr>
        <w:spacing w:after="0" w:line="276" w:lineRule="auto"/>
        <w:jc w:val="both"/>
        <w:rPr>
          <w:i/>
          <w:lang w:val="bg-BG"/>
        </w:rPr>
      </w:pPr>
      <w:r w:rsidRPr="007F77D1">
        <w:rPr>
          <w:lang w:val="bg-BG"/>
        </w:rPr>
        <w:t xml:space="preserve">Идентифицират </w:t>
      </w:r>
      <w:r w:rsidR="00CF6FF7" w:rsidRPr="007F77D1">
        <w:rPr>
          <w:lang w:val="bg-BG"/>
        </w:rPr>
        <w:t>някои известни личности проявяват грижа за конкретни каузи;</w:t>
      </w:r>
    </w:p>
    <w:p w:rsidR="00CF6FF7" w:rsidRPr="007F77D1" w:rsidRDefault="007F77D1" w:rsidP="007F77D1">
      <w:pPr>
        <w:pStyle w:val="ListParagraph"/>
        <w:numPr>
          <w:ilvl w:val="0"/>
          <w:numId w:val="42"/>
        </w:numPr>
        <w:spacing w:after="0" w:line="276" w:lineRule="auto"/>
        <w:jc w:val="both"/>
        <w:rPr>
          <w:i/>
          <w:lang w:val="bg-BG"/>
        </w:rPr>
      </w:pPr>
      <w:r>
        <w:rPr>
          <w:lang w:val="bg-BG"/>
        </w:rPr>
        <w:t>Формулират идеи как</w:t>
      </w:r>
      <w:r w:rsidR="00CF6FF7" w:rsidRPr="007F77D1">
        <w:rPr>
          <w:lang w:val="bg-BG"/>
        </w:rPr>
        <w:t xml:space="preserve"> самите те могат да проявяват г</w:t>
      </w:r>
      <w:r w:rsidR="00B277F3">
        <w:rPr>
          <w:lang w:val="bg-BG"/>
        </w:rPr>
        <w:t>рижа и подкрепа за дадена кауза;</w:t>
      </w:r>
    </w:p>
    <w:p w:rsidR="007F77D1" w:rsidRPr="007F77D1" w:rsidRDefault="00B277F3" w:rsidP="007F77D1">
      <w:pPr>
        <w:pStyle w:val="ListParagraph"/>
        <w:numPr>
          <w:ilvl w:val="0"/>
          <w:numId w:val="42"/>
        </w:numPr>
        <w:spacing w:after="0" w:line="276" w:lineRule="auto"/>
        <w:jc w:val="both"/>
        <w:rPr>
          <w:i/>
          <w:lang w:val="bg-BG"/>
        </w:rPr>
      </w:pPr>
      <w:r>
        <w:rPr>
          <w:lang w:val="bg-BG"/>
        </w:rPr>
        <w:t xml:space="preserve">Затвърдят знанията за филантропията като за даряване на времето, уменията и средства. </w:t>
      </w:r>
    </w:p>
    <w:p w:rsidR="00CF6FF7" w:rsidRPr="00CF6FF7" w:rsidRDefault="00CF6FF7" w:rsidP="00CF6FF7">
      <w:pPr>
        <w:spacing w:after="0"/>
        <w:jc w:val="both"/>
        <w:rPr>
          <w:i/>
          <w:lang w:val="bg-BG"/>
        </w:rPr>
      </w:pPr>
    </w:p>
    <w:p w:rsidR="00CF6FF7" w:rsidRPr="00CF6FF7" w:rsidRDefault="00CF6FF7" w:rsidP="00CF6FF7">
      <w:pPr>
        <w:spacing w:after="0"/>
        <w:jc w:val="both"/>
        <w:rPr>
          <w:b/>
          <w:lang w:val="bg-BG"/>
        </w:rPr>
      </w:pPr>
    </w:p>
    <w:p w:rsidR="00CF6FF7" w:rsidRPr="00CF6FF7" w:rsidRDefault="00B277F3" w:rsidP="00CF6FF7">
      <w:pPr>
        <w:spacing w:after="0"/>
        <w:jc w:val="both"/>
        <w:rPr>
          <w:b/>
          <w:lang w:val="bg-BG"/>
        </w:rPr>
      </w:pPr>
      <w:r>
        <w:rPr>
          <w:b/>
          <w:lang w:val="bg-BG"/>
        </w:rPr>
        <w:t>Материали</w:t>
      </w:r>
    </w:p>
    <w:p w:rsidR="00CF6FF7" w:rsidRPr="00CF6FF7" w:rsidRDefault="00CF6FF7" w:rsidP="00CF6FF7">
      <w:pPr>
        <w:pStyle w:val="ListParagraph"/>
        <w:numPr>
          <w:ilvl w:val="0"/>
          <w:numId w:val="38"/>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 xml:space="preserve">тетрадка – дневник или лист хартия за изброяване </w:t>
      </w:r>
      <w:r w:rsidR="00B277F3">
        <w:rPr>
          <w:rFonts w:eastAsia="Times New Roman" w:cs="Times New Roman"/>
          <w:lang w:val="bg-BG"/>
        </w:rPr>
        <w:t xml:space="preserve">в </w:t>
      </w:r>
      <w:r w:rsidRPr="00CF6FF7">
        <w:rPr>
          <w:rFonts w:eastAsia="Times New Roman" w:cs="Times New Roman"/>
          <w:lang w:val="bg-BG"/>
        </w:rPr>
        <w:t>списък;</w:t>
      </w:r>
    </w:p>
    <w:p w:rsidR="00B277F3" w:rsidRDefault="00B277F3" w:rsidP="00CF6FF7">
      <w:pPr>
        <w:pStyle w:val="ListParagraph"/>
        <w:numPr>
          <w:ilvl w:val="0"/>
          <w:numId w:val="38"/>
        </w:numPr>
        <w:shd w:val="clear" w:color="auto" w:fill="FFFFFF"/>
        <w:spacing w:after="0" w:line="360" w:lineRule="atLeast"/>
        <w:jc w:val="both"/>
        <w:rPr>
          <w:rFonts w:eastAsia="Times New Roman" w:cs="Times New Roman"/>
          <w:lang w:val="bg-BG"/>
        </w:rPr>
      </w:pPr>
      <w:r w:rsidRPr="00B277F3">
        <w:rPr>
          <w:rFonts w:eastAsia="Times New Roman" w:cs="Times New Roman"/>
          <w:lang w:val="bg-BG"/>
        </w:rPr>
        <w:t xml:space="preserve">копия от </w:t>
      </w:r>
      <w:r w:rsidR="00CF6FF7" w:rsidRPr="00B277F3">
        <w:rPr>
          <w:rFonts w:eastAsia="Times New Roman" w:cs="Times New Roman"/>
          <w:lang w:val="bg-BG"/>
        </w:rPr>
        <w:t>екземпляри за учениците</w:t>
      </w:r>
      <w:r w:rsidRPr="00B277F3">
        <w:rPr>
          <w:rFonts w:eastAsia="Times New Roman" w:cs="Times New Roman"/>
          <w:lang w:val="bg-BG"/>
        </w:rPr>
        <w:t xml:space="preserve"> - </w:t>
      </w:r>
      <w:r w:rsidR="00CF6FF7" w:rsidRPr="00B277F3">
        <w:rPr>
          <w:rFonts w:eastAsia="Times New Roman" w:cs="Times New Roman"/>
          <w:lang w:val="bg-BG"/>
        </w:rPr>
        <w:t>т Приложение „Известните личности, които проявяват загриженост</w:t>
      </w:r>
      <w:r w:rsidRPr="00B277F3">
        <w:rPr>
          <w:rFonts w:eastAsia="Times New Roman" w:cs="Times New Roman"/>
          <w:lang w:val="bg-BG"/>
        </w:rPr>
        <w:t xml:space="preserve"> за обществото</w:t>
      </w:r>
      <w:r w:rsidR="00CF6FF7" w:rsidRPr="00B277F3">
        <w:rPr>
          <w:rFonts w:eastAsia="Times New Roman" w:cs="Times New Roman"/>
          <w:lang w:val="bg-BG"/>
        </w:rPr>
        <w:t xml:space="preserve">“ </w:t>
      </w:r>
    </w:p>
    <w:p w:rsidR="00CF6FF7" w:rsidRPr="00B277F3" w:rsidRDefault="00CF6FF7" w:rsidP="00CF6FF7">
      <w:pPr>
        <w:pStyle w:val="ListParagraph"/>
        <w:numPr>
          <w:ilvl w:val="0"/>
          <w:numId w:val="38"/>
        </w:numPr>
        <w:shd w:val="clear" w:color="auto" w:fill="FFFFFF"/>
        <w:spacing w:after="0" w:line="360" w:lineRule="atLeast"/>
        <w:jc w:val="both"/>
        <w:rPr>
          <w:rFonts w:eastAsia="Times New Roman" w:cs="Times New Roman"/>
          <w:lang w:val="bg-BG"/>
        </w:rPr>
      </w:pPr>
      <w:r w:rsidRPr="00B277F3">
        <w:rPr>
          <w:rFonts w:eastAsia="Times New Roman" w:cs="Times New Roman"/>
          <w:lang w:val="bg-BG"/>
        </w:rPr>
        <w:t xml:space="preserve">интернет връзка и компютър </w:t>
      </w:r>
    </w:p>
    <w:p w:rsidR="00CF6FF7" w:rsidRPr="00CF6FF7" w:rsidRDefault="00CF6FF7" w:rsidP="00CF6FF7">
      <w:pPr>
        <w:shd w:val="clear" w:color="auto" w:fill="FFFFFF"/>
        <w:spacing w:after="0" w:line="360" w:lineRule="atLeast"/>
        <w:jc w:val="both"/>
        <w:rPr>
          <w:rFonts w:eastAsia="Times New Roman" w:cs="Times New Roman"/>
          <w:lang w:val="bg-BG"/>
        </w:rPr>
      </w:pPr>
    </w:p>
    <w:p w:rsidR="00CF6FF7" w:rsidRPr="00CF6FF7" w:rsidRDefault="00CF6FF7" w:rsidP="00CF6FF7">
      <w:pPr>
        <w:shd w:val="clear" w:color="auto" w:fill="FFFFFF"/>
        <w:spacing w:after="0" w:line="360" w:lineRule="atLeast"/>
        <w:jc w:val="both"/>
        <w:rPr>
          <w:rFonts w:eastAsia="Times New Roman" w:cs="Times New Roman"/>
          <w:lang w:val="bg-BG"/>
        </w:rPr>
      </w:pPr>
      <w:r w:rsidRPr="00CF6FF7">
        <w:rPr>
          <w:rFonts w:eastAsia="Times New Roman" w:cs="Times New Roman"/>
          <w:b/>
          <w:lang w:val="bg-BG"/>
        </w:rPr>
        <w:t>Библиография :</w:t>
      </w:r>
      <w:r w:rsidRPr="00CF6FF7">
        <w:rPr>
          <w:rFonts w:eastAsia="Times New Roman" w:cs="Times New Roman"/>
          <w:lang w:val="bg-BG"/>
        </w:rPr>
        <w:t xml:space="preserve"> </w:t>
      </w:r>
    </w:p>
    <w:p w:rsidR="00CF6FF7" w:rsidRPr="00CF6FF7" w:rsidRDefault="00CF6FF7" w:rsidP="00CF6FF7">
      <w:pPr>
        <w:pStyle w:val="ListParagraph"/>
        <w:numPr>
          <w:ilvl w:val="0"/>
          <w:numId w:val="41"/>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Портал на неправителствените организации в страната - http://www.ngobg.info</w:t>
      </w:r>
    </w:p>
    <w:p w:rsidR="00CF6FF7" w:rsidRDefault="00CF6FF7" w:rsidP="00CF6FF7">
      <w:pPr>
        <w:pStyle w:val="ListParagraph"/>
        <w:numPr>
          <w:ilvl w:val="0"/>
          <w:numId w:val="41"/>
        </w:numPr>
        <w:shd w:val="clear" w:color="auto" w:fill="FFFFFF"/>
        <w:spacing w:after="0" w:line="360" w:lineRule="atLeast"/>
        <w:rPr>
          <w:rFonts w:eastAsia="Times New Roman" w:cs="Times New Roman"/>
          <w:lang w:val="bg-BG"/>
        </w:rPr>
      </w:pPr>
      <w:r w:rsidRPr="00CF6FF7">
        <w:rPr>
          <w:rFonts w:eastAsia="Times New Roman" w:cs="Times New Roman"/>
          <w:lang w:val="bg-BG"/>
        </w:rPr>
        <w:t xml:space="preserve">Линк към </w:t>
      </w:r>
      <w:r w:rsidRPr="00CF6FF7">
        <w:rPr>
          <w:rFonts w:eastAsia="Times New Roman" w:cs="Times New Roman"/>
        </w:rPr>
        <w:t xml:space="preserve">TED </w:t>
      </w:r>
      <w:r w:rsidRPr="00CF6FF7">
        <w:rPr>
          <w:rFonts w:eastAsia="Times New Roman" w:cs="Times New Roman"/>
          <w:lang w:val="bg-BG"/>
        </w:rPr>
        <w:t xml:space="preserve">презентация: Бил и </w:t>
      </w:r>
      <w:proofErr w:type="spellStart"/>
      <w:r w:rsidRPr="00CF6FF7">
        <w:rPr>
          <w:rFonts w:eastAsia="Times New Roman" w:cs="Times New Roman"/>
          <w:lang w:val="bg-BG"/>
        </w:rPr>
        <w:t>Мелинда</w:t>
      </w:r>
      <w:proofErr w:type="spellEnd"/>
      <w:r w:rsidRPr="00CF6FF7">
        <w:rPr>
          <w:rFonts w:eastAsia="Times New Roman" w:cs="Times New Roman"/>
          <w:lang w:val="bg-BG"/>
        </w:rPr>
        <w:t xml:space="preserve"> Гейтс: </w:t>
      </w:r>
      <w:hyperlink r:id="rId10" w:history="1">
        <w:r w:rsidR="00B277F3" w:rsidRPr="0039140B">
          <w:rPr>
            <w:rStyle w:val="Hyperlink"/>
            <w:rFonts w:eastAsia="Times New Roman" w:cs="Times New Roman"/>
            <w:lang w:val="bg-BG"/>
          </w:rPr>
          <w:t>https://www.ted.com/talks/bill_and_melinda_gates_why_giving_away_our_wealth_has_been_the_most_satisfying_thing_we_ve_done?language=bg#t-54022</w:t>
        </w:r>
      </w:hyperlink>
    </w:p>
    <w:p w:rsidR="00CF6FF7" w:rsidRPr="00CF6FF7" w:rsidRDefault="00CF6FF7" w:rsidP="00CF6FF7">
      <w:pPr>
        <w:shd w:val="clear" w:color="auto" w:fill="FFFFFF"/>
        <w:spacing w:after="0" w:line="360" w:lineRule="atLeast"/>
        <w:jc w:val="both"/>
        <w:rPr>
          <w:rFonts w:eastAsia="Times New Roman" w:cs="Times New Roman"/>
          <w:b/>
          <w:lang w:val="bg-BG"/>
        </w:rPr>
      </w:pPr>
    </w:p>
    <w:p w:rsidR="00B277F3" w:rsidRDefault="00B277F3" w:rsidP="00CF6FF7">
      <w:pPr>
        <w:shd w:val="clear" w:color="auto" w:fill="FFFFFF"/>
        <w:spacing w:after="0" w:line="360" w:lineRule="atLeast"/>
        <w:jc w:val="both"/>
        <w:rPr>
          <w:rFonts w:eastAsia="Times New Roman" w:cs="Times New Roman"/>
          <w:b/>
          <w:lang w:val="bg-BG"/>
        </w:rPr>
      </w:pPr>
    </w:p>
    <w:p w:rsidR="00B277F3" w:rsidRDefault="00B277F3" w:rsidP="00CF6FF7">
      <w:pPr>
        <w:shd w:val="clear" w:color="auto" w:fill="FFFFFF"/>
        <w:spacing w:after="0" w:line="360" w:lineRule="atLeast"/>
        <w:jc w:val="both"/>
        <w:rPr>
          <w:rFonts w:eastAsia="Times New Roman" w:cs="Times New Roman"/>
          <w:b/>
          <w:lang w:val="bg-BG"/>
        </w:rPr>
      </w:pPr>
    </w:p>
    <w:p w:rsidR="00B277F3" w:rsidRDefault="00B277F3" w:rsidP="00CF6FF7">
      <w:pPr>
        <w:shd w:val="clear" w:color="auto" w:fill="FFFFFF"/>
        <w:spacing w:after="0" w:line="360" w:lineRule="atLeast"/>
        <w:jc w:val="both"/>
        <w:rPr>
          <w:rFonts w:eastAsia="Times New Roman" w:cs="Times New Roman"/>
          <w:b/>
          <w:lang w:val="bg-BG"/>
        </w:rPr>
      </w:pPr>
    </w:p>
    <w:p w:rsidR="00CF6FF7" w:rsidRPr="00CF6FF7" w:rsidRDefault="00B277F3" w:rsidP="00CF6FF7">
      <w:pPr>
        <w:shd w:val="clear" w:color="auto" w:fill="FFFFFF"/>
        <w:spacing w:after="0" w:line="360" w:lineRule="atLeast"/>
        <w:jc w:val="both"/>
        <w:rPr>
          <w:rFonts w:eastAsia="Times New Roman" w:cs="Times New Roman"/>
          <w:b/>
          <w:lang w:val="bg-BG"/>
        </w:rPr>
      </w:pPr>
      <w:r>
        <w:rPr>
          <w:rFonts w:eastAsia="Times New Roman" w:cs="Times New Roman"/>
          <w:b/>
          <w:lang w:val="bg-BG"/>
        </w:rPr>
        <w:t>Подготовка у дома</w:t>
      </w:r>
    </w:p>
    <w:p w:rsidR="00CF6FF7" w:rsidRPr="00CF6FF7" w:rsidRDefault="00B277F3" w:rsidP="00CF6FF7">
      <w:pPr>
        <w:shd w:val="clear" w:color="auto" w:fill="FFFFFF"/>
        <w:spacing w:after="0" w:line="360" w:lineRule="atLeast"/>
        <w:ind w:left="90"/>
        <w:jc w:val="both"/>
        <w:rPr>
          <w:rFonts w:eastAsia="Times New Roman" w:cs="Times New Roman"/>
          <w:lang w:val="bg-BG"/>
        </w:rPr>
      </w:pPr>
      <w:r>
        <w:rPr>
          <w:rFonts w:eastAsia="Times New Roman" w:cs="Times New Roman"/>
          <w:lang w:val="bg-BG"/>
        </w:rPr>
        <w:t>П</w:t>
      </w:r>
      <w:r w:rsidR="00CF6FF7" w:rsidRPr="00CF6FF7">
        <w:rPr>
          <w:rFonts w:eastAsia="Times New Roman" w:cs="Times New Roman"/>
          <w:lang w:val="bg-BG"/>
        </w:rPr>
        <w:t xml:space="preserve">редложете на учениците да поговорят с приятели и семейството си за нещата, за които ги е грижа до степен, че да извършат действия и предлагат идеи за подкрепа преди следващия урок. Учениците могат да проучат някои от организациите от Портал на неправителствените организации в страната - </w:t>
      </w:r>
      <w:hyperlink r:id="rId11" w:history="1">
        <w:r w:rsidR="00CF6FF7" w:rsidRPr="00CF6FF7">
          <w:rPr>
            <w:rStyle w:val="Hyperlink"/>
            <w:rFonts w:eastAsia="Times New Roman" w:cs="Times New Roman"/>
            <w:lang w:val="bg-BG"/>
          </w:rPr>
          <w:t>http://www.ngobg.info</w:t>
        </w:r>
      </w:hyperlink>
      <w:r w:rsidR="00CF6FF7" w:rsidRPr="00CF6FF7">
        <w:rPr>
          <w:rFonts w:eastAsia="Times New Roman" w:cs="Times New Roman"/>
          <w:lang w:val="bg-BG"/>
        </w:rPr>
        <w:t xml:space="preserve"> – специално в търсачката за База данни на НПО. Да изберат </w:t>
      </w:r>
      <w:proofErr w:type="spellStart"/>
      <w:r w:rsidR="00CF6FF7" w:rsidRPr="00CF6FF7">
        <w:rPr>
          <w:rFonts w:eastAsia="Times New Roman" w:cs="Times New Roman"/>
          <w:lang w:val="bg-BG"/>
        </w:rPr>
        <w:t>нпо</w:t>
      </w:r>
      <w:proofErr w:type="spellEnd"/>
      <w:r w:rsidR="00CF6FF7" w:rsidRPr="00CF6FF7">
        <w:rPr>
          <w:rFonts w:eastAsia="Times New Roman" w:cs="Times New Roman"/>
          <w:lang w:val="bg-BG"/>
        </w:rPr>
        <w:t xml:space="preserve"> от града/региона и да решат дали тези </w:t>
      </w:r>
      <w:proofErr w:type="spellStart"/>
      <w:r w:rsidR="00CF6FF7" w:rsidRPr="00CF6FF7">
        <w:rPr>
          <w:rFonts w:eastAsia="Times New Roman" w:cs="Times New Roman"/>
          <w:lang w:val="bg-BG"/>
        </w:rPr>
        <w:t>нпо</w:t>
      </w:r>
      <w:proofErr w:type="spellEnd"/>
      <w:r w:rsidR="00CF6FF7" w:rsidRPr="00CF6FF7">
        <w:rPr>
          <w:rFonts w:eastAsia="Times New Roman" w:cs="Times New Roman"/>
          <w:lang w:val="bg-BG"/>
        </w:rPr>
        <w:t xml:space="preserve"> работят в сфера, която те биха подкрепили. </w:t>
      </w:r>
    </w:p>
    <w:p w:rsidR="00CF6FF7" w:rsidRPr="00CF6FF7" w:rsidRDefault="00CF6FF7" w:rsidP="00CF6FF7">
      <w:pPr>
        <w:shd w:val="clear" w:color="auto" w:fill="FFFFFF"/>
        <w:spacing w:after="0" w:line="360" w:lineRule="atLeast"/>
        <w:ind w:left="90"/>
        <w:jc w:val="both"/>
        <w:rPr>
          <w:rFonts w:eastAsia="Times New Roman" w:cs="Times New Roman"/>
          <w:lang w:val="bg-BG"/>
        </w:rPr>
      </w:pPr>
    </w:p>
    <w:p w:rsidR="00CF6FF7" w:rsidRPr="00CF6FF7" w:rsidRDefault="00B277F3" w:rsidP="00CF6FF7">
      <w:pPr>
        <w:shd w:val="clear" w:color="auto" w:fill="FFFFFF"/>
        <w:spacing w:after="0" w:line="360" w:lineRule="atLeast"/>
        <w:jc w:val="both"/>
        <w:rPr>
          <w:rFonts w:eastAsia="Times New Roman" w:cs="Times New Roman"/>
          <w:i/>
          <w:lang w:val="bg-BG"/>
        </w:rPr>
      </w:pPr>
      <w:r>
        <w:rPr>
          <w:rFonts w:eastAsia="Times New Roman" w:cs="Times New Roman"/>
          <w:b/>
          <w:lang w:val="bg-BG"/>
        </w:rPr>
        <w:t>Инструкции</w:t>
      </w:r>
    </w:p>
    <w:p w:rsidR="00CF6FF7" w:rsidRPr="00CF6FF7" w:rsidRDefault="00CF6FF7" w:rsidP="00CF6FF7">
      <w:pPr>
        <w:shd w:val="clear" w:color="auto" w:fill="FFFFFF"/>
        <w:spacing w:after="0" w:line="360" w:lineRule="atLeast"/>
        <w:jc w:val="both"/>
        <w:rPr>
          <w:rFonts w:eastAsia="Times New Roman" w:cs="Times New Roman"/>
          <w:lang w:val="bg-BG"/>
        </w:rPr>
      </w:pPr>
      <w:r w:rsidRPr="00CF6FF7">
        <w:rPr>
          <w:rFonts w:eastAsia="Times New Roman" w:cs="Times New Roman"/>
          <w:i/>
          <w:lang w:val="bg-BG"/>
        </w:rPr>
        <w:t>Насочващи дейности:</w:t>
      </w:r>
    </w:p>
    <w:p w:rsidR="00B277F3"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 xml:space="preserve">Гледайте заедно с учениците видеото за Бил и </w:t>
      </w:r>
      <w:proofErr w:type="spellStart"/>
      <w:r w:rsidRPr="00CF6FF7">
        <w:rPr>
          <w:rFonts w:eastAsia="Times New Roman" w:cs="Times New Roman"/>
          <w:lang w:val="bg-BG"/>
        </w:rPr>
        <w:t>Мелинда</w:t>
      </w:r>
      <w:proofErr w:type="spellEnd"/>
      <w:r w:rsidRPr="00CF6FF7">
        <w:rPr>
          <w:rFonts w:eastAsia="Times New Roman" w:cs="Times New Roman"/>
          <w:lang w:val="bg-BG"/>
        </w:rPr>
        <w:t xml:space="preserve"> Гейтс от библиографията. (ако 25 минути са дълго време, </w:t>
      </w:r>
      <w:r w:rsidR="00B277F3">
        <w:rPr>
          <w:rFonts w:eastAsia="Times New Roman" w:cs="Times New Roman"/>
          <w:lang w:val="bg-BG"/>
        </w:rPr>
        <w:t xml:space="preserve">видеото  </w:t>
      </w:r>
      <w:r w:rsidRPr="00CF6FF7">
        <w:rPr>
          <w:rFonts w:eastAsia="Times New Roman" w:cs="Times New Roman"/>
          <w:lang w:val="bg-BG"/>
        </w:rPr>
        <w:t>може да бъде селектиран</w:t>
      </w:r>
      <w:r w:rsidRPr="00CF6FF7">
        <w:rPr>
          <w:rFonts w:eastAsia="Times New Roman" w:cs="Times New Roman"/>
        </w:rPr>
        <w:t>)</w:t>
      </w:r>
      <w:r w:rsidRPr="00CF6FF7">
        <w:rPr>
          <w:rFonts w:eastAsia="Times New Roman" w:cs="Times New Roman"/>
          <w:lang w:val="bg-BG"/>
        </w:rPr>
        <w:t xml:space="preserve">. Помолете учениците да вдигнат ръка, ако са чували за Бил Гейтс. Кой е той и какво е направил? Можете да ги подсетите, че е американски програмист и бизнесмен, съосновател на компанията „Майкрософт“. </w:t>
      </w:r>
    </w:p>
    <w:p w:rsidR="00CF6FF7" w:rsidRPr="00CF6FF7"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 xml:space="preserve">Кажете им, че през 2010 г. той е </w:t>
      </w:r>
      <w:proofErr w:type="spellStart"/>
      <w:r w:rsidRPr="00CF6FF7">
        <w:rPr>
          <w:rFonts w:eastAsia="Times New Roman" w:cs="Times New Roman"/>
          <w:lang w:val="bg-BG"/>
        </w:rPr>
        <w:t>Уорън</w:t>
      </w:r>
      <w:proofErr w:type="spellEnd"/>
      <w:r w:rsidRPr="00CF6FF7">
        <w:rPr>
          <w:rFonts w:eastAsia="Times New Roman" w:cs="Times New Roman"/>
          <w:lang w:val="bg-BG"/>
        </w:rPr>
        <w:t xml:space="preserve"> </w:t>
      </w:r>
      <w:proofErr w:type="spellStart"/>
      <w:r w:rsidRPr="00CF6FF7">
        <w:rPr>
          <w:rFonts w:eastAsia="Times New Roman" w:cs="Times New Roman"/>
          <w:lang w:val="bg-BG"/>
        </w:rPr>
        <w:t>Бъфет</w:t>
      </w:r>
      <w:proofErr w:type="spellEnd"/>
      <w:r w:rsidRPr="00CF6FF7">
        <w:rPr>
          <w:rFonts w:eastAsia="Times New Roman" w:cs="Times New Roman"/>
          <w:lang w:val="bg-BG"/>
        </w:rPr>
        <w:t xml:space="preserve"> – друг</w:t>
      </w:r>
      <w:r w:rsidR="00B277F3">
        <w:rPr>
          <w:rFonts w:eastAsia="Times New Roman" w:cs="Times New Roman"/>
          <w:lang w:val="bg-BG"/>
        </w:rPr>
        <w:t xml:space="preserve"> американски</w:t>
      </w:r>
      <w:r w:rsidRPr="00CF6FF7">
        <w:rPr>
          <w:rFonts w:eastAsia="Times New Roman" w:cs="Times New Roman"/>
          <w:lang w:val="bg-BG"/>
        </w:rPr>
        <w:t xml:space="preserve"> бизнесмен и един от най-бо</w:t>
      </w:r>
      <w:r w:rsidR="00B277F3">
        <w:rPr>
          <w:rFonts w:eastAsia="Times New Roman" w:cs="Times New Roman"/>
          <w:lang w:val="bg-BG"/>
        </w:rPr>
        <w:t>гатите хора на земята, стартира</w:t>
      </w:r>
      <w:r w:rsidRPr="00CF6FF7">
        <w:rPr>
          <w:rFonts w:eastAsia="Times New Roman" w:cs="Times New Roman"/>
          <w:lang w:val="bg-BG"/>
        </w:rPr>
        <w:t xml:space="preserve"> инициатива </w:t>
      </w:r>
      <w:proofErr w:type="spellStart"/>
      <w:r w:rsidRPr="00CF6FF7">
        <w:rPr>
          <w:rFonts w:eastAsia="Times New Roman" w:cs="Times New Roman"/>
          <w:lang w:val="bg-BG"/>
        </w:rPr>
        <w:t>The</w:t>
      </w:r>
      <w:proofErr w:type="spellEnd"/>
      <w:r w:rsidRPr="00CF6FF7">
        <w:rPr>
          <w:rFonts w:eastAsia="Times New Roman" w:cs="Times New Roman"/>
          <w:lang w:val="bg-BG"/>
        </w:rPr>
        <w:t xml:space="preserve"> </w:t>
      </w:r>
      <w:proofErr w:type="spellStart"/>
      <w:r w:rsidRPr="00CF6FF7">
        <w:rPr>
          <w:rFonts w:eastAsia="Times New Roman" w:cs="Times New Roman"/>
          <w:lang w:val="bg-BG"/>
        </w:rPr>
        <w:t>Giving</w:t>
      </w:r>
      <w:proofErr w:type="spellEnd"/>
      <w:r w:rsidRPr="00CF6FF7">
        <w:rPr>
          <w:rFonts w:eastAsia="Times New Roman" w:cs="Times New Roman"/>
          <w:lang w:val="bg-BG"/>
        </w:rPr>
        <w:t xml:space="preserve"> </w:t>
      </w:r>
      <w:proofErr w:type="spellStart"/>
      <w:r w:rsidRPr="00CF6FF7">
        <w:rPr>
          <w:rFonts w:eastAsia="Times New Roman" w:cs="Times New Roman"/>
          <w:lang w:val="bg-BG"/>
        </w:rPr>
        <w:t>Pledge</w:t>
      </w:r>
      <w:proofErr w:type="spellEnd"/>
      <w:r w:rsidRPr="00CF6FF7">
        <w:rPr>
          <w:rFonts w:eastAsia="Times New Roman" w:cs="Times New Roman"/>
          <w:lang w:val="bg-BG"/>
        </w:rPr>
        <w:t xml:space="preserve"> и решава</w:t>
      </w:r>
      <w:r w:rsidR="00B277F3">
        <w:rPr>
          <w:rFonts w:eastAsia="Times New Roman" w:cs="Times New Roman"/>
          <w:lang w:val="bg-BG"/>
        </w:rPr>
        <w:t xml:space="preserve"> заедно с други </w:t>
      </w:r>
      <w:proofErr w:type="spellStart"/>
      <w:r w:rsidR="00B277F3">
        <w:rPr>
          <w:rFonts w:eastAsia="Times New Roman" w:cs="Times New Roman"/>
          <w:lang w:val="bg-BG"/>
        </w:rPr>
        <w:t>филантропи</w:t>
      </w:r>
      <w:r w:rsidRPr="00CF6FF7">
        <w:rPr>
          <w:rFonts w:eastAsia="Times New Roman" w:cs="Times New Roman"/>
          <w:lang w:val="bg-BG"/>
        </w:rPr>
        <w:t>т</w:t>
      </w:r>
      <w:proofErr w:type="spellEnd"/>
      <w:r w:rsidRPr="00CF6FF7">
        <w:rPr>
          <w:rFonts w:eastAsia="Times New Roman" w:cs="Times New Roman"/>
          <w:lang w:val="bg-BG"/>
        </w:rPr>
        <w:t xml:space="preserve"> да дарят половината от състоянието си за благотворителни каузи. Към групата на дарителите се присъединяват и други известни личности като основателят на телевизия CNN </w:t>
      </w:r>
      <w:proofErr w:type="spellStart"/>
      <w:r w:rsidRPr="00CF6FF7">
        <w:rPr>
          <w:rFonts w:eastAsia="Times New Roman" w:cs="Times New Roman"/>
          <w:lang w:val="bg-BG"/>
        </w:rPr>
        <w:t>Тед</w:t>
      </w:r>
      <w:proofErr w:type="spellEnd"/>
      <w:r w:rsidRPr="00CF6FF7">
        <w:rPr>
          <w:rFonts w:eastAsia="Times New Roman" w:cs="Times New Roman"/>
          <w:lang w:val="bg-BG"/>
        </w:rPr>
        <w:t xml:space="preserve"> </w:t>
      </w:r>
      <w:proofErr w:type="spellStart"/>
      <w:r w:rsidRPr="00CF6FF7">
        <w:rPr>
          <w:rFonts w:eastAsia="Times New Roman" w:cs="Times New Roman"/>
          <w:lang w:val="bg-BG"/>
        </w:rPr>
        <w:t>Търнър</w:t>
      </w:r>
      <w:proofErr w:type="spellEnd"/>
      <w:r w:rsidRPr="00CF6FF7">
        <w:rPr>
          <w:rFonts w:eastAsia="Times New Roman" w:cs="Times New Roman"/>
          <w:lang w:val="bg-BG"/>
        </w:rPr>
        <w:t xml:space="preserve">,  кинорежисьорът Джордж </w:t>
      </w:r>
      <w:proofErr w:type="spellStart"/>
      <w:r w:rsidRPr="00CF6FF7">
        <w:rPr>
          <w:rFonts w:eastAsia="Times New Roman" w:cs="Times New Roman"/>
          <w:lang w:val="bg-BG"/>
        </w:rPr>
        <w:t>Лукас</w:t>
      </w:r>
      <w:proofErr w:type="spellEnd"/>
      <w:r w:rsidRPr="00CF6FF7">
        <w:rPr>
          <w:rFonts w:eastAsia="Times New Roman" w:cs="Times New Roman"/>
          <w:lang w:val="bg-BG"/>
        </w:rPr>
        <w:t xml:space="preserve"> и др.  </w:t>
      </w:r>
    </w:p>
    <w:p w:rsidR="00CF6FF7" w:rsidRPr="00CF6FF7"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 xml:space="preserve">Коментирайте защо според вас Бил и </w:t>
      </w:r>
      <w:proofErr w:type="spellStart"/>
      <w:r w:rsidRPr="00CF6FF7">
        <w:rPr>
          <w:rFonts w:eastAsia="Times New Roman" w:cs="Times New Roman"/>
          <w:lang w:val="bg-BG"/>
        </w:rPr>
        <w:t>Мелинда</w:t>
      </w:r>
      <w:proofErr w:type="spellEnd"/>
      <w:r w:rsidRPr="00CF6FF7">
        <w:rPr>
          <w:rFonts w:eastAsia="Times New Roman" w:cs="Times New Roman"/>
          <w:lang w:val="bg-BG"/>
        </w:rPr>
        <w:t xml:space="preserve"> Гейтс решават да се занимават с благотворителност? Какво им носи това? </w:t>
      </w:r>
      <w:proofErr w:type="spellStart"/>
      <w:r w:rsidR="00B277F3">
        <w:rPr>
          <w:rFonts w:eastAsia="Times New Roman" w:cs="Times New Roman"/>
          <w:lang w:val="bg-BG"/>
        </w:rPr>
        <w:t>Каквъв</w:t>
      </w:r>
      <w:proofErr w:type="spellEnd"/>
      <w:r w:rsidR="00B277F3">
        <w:rPr>
          <w:rFonts w:eastAsia="Times New Roman" w:cs="Times New Roman"/>
          <w:lang w:val="bg-BG"/>
        </w:rPr>
        <w:t xml:space="preserve"> може да бъде мотивът на един богат човек да се занимава с благотворителност? </w:t>
      </w:r>
    </w:p>
    <w:p w:rsidR="00CF6FF7" w:rsidRPr="00CF6FF7"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 xml:space="preserve">Попитайте децата чували ли са следните имена:  </w:t>
      </w:r>
      <w:proofErr w:type="spellStart"/>
      <w:r w:rsidRPr="00CF6FF7">
        <w:rPr>
          <w:rFonts w:eastAsia="Times New Roman" w:cs="Times New Roman"/>
          <w:lang w:val="bg-BG"/>
        </w:rPr>
        <w:t>Брад</w:t>
      </w:r>
      <w:proofErr w:type="spellEnd"/>
      <w:r w:rsidRPr="00CF6FF7">
        <w:rPr>
          <w:rFonts w:eastAsia="Times New Roman" w:cs="Times New Roman"/>
          <w:lang w:val="bg-BG"/>
        </w:rPr>
        <w:t xml:space="preserve"> Пит, </w:t>
      </w:r>
      <w:proofErr w:type="spellStart"/>
      <w:r w:rsidRPr="00CF6FF7">
        <w:rPr>
          <w:rFonts w:eastAsia="Times New Roman" w:cs="Times New Roman"/>
          <w:lang w:val="bg-BG"/>
        </w:rPr>
        <w:t>Анджелина</w:t>
      </w:r>
      <w:proofErr w:type="spellEnd"/>
      <w:r w:rsidRPr="00CF6FF7">
        <w:rPr>
          <w:rFonts w:eastAsia="Times New Roman" w:cs="Times New Roman"/>
          <w:lang w:val="bg-BG"/>
        </w:rPr>
        <w:t xml:space="preserve"> </w:t>
      </w:r>
      <w:proofErr w:type="spellStart"/>
      <w:r w:rsidRPr="00CF6FF7">
        <w:rPr>
          <w:rFonts w:eastAsia="Times New Roman" w:cs="Times New Roman"/>
          <w:lang w:val="bg-BG"/>
        </w:rPr>
        <w:t>Джоли</w:t>
      </w:r>
      <w:proofErr w:type="spellEnd"/>
      <w:r w:rsidRPr="00CF6FF7">
        <w:rPr>
          <w:rFonts w:eastAsia="Times New Roman" w:cs="Times New Roman"/>
          <w:lang w:val="bg-BG"/>
        </w:rPr>
        <w:t xml:space="preserve">, Джордж </w:t>
      </w:r>
      <w:proofErr w:type="spellStart"/>
      <w:r w:rsidRPr="00CF6FF7">
        <w:rPr>
          <w:rFonts w:eastAsia="Times New Roman" w:cs="Times New Roman"/>
          <w:lang w:val="bg-BG"/>
        </w:rPr>
        <w:t>Клуни</w:t>
      </w:r>
      <w:proofErr w:type="spellEnd"/>
      <w:r w:rsidRPr="00CF6FF7">
        <w:rPr>
          <w:rFonts w:eastAsia="Times New Roman" w:cs="Times New Roman"/>
          <w:lang w:val="bg-BG"/>
        </w:rPr>
        <w:t xml:space="preserve">, Димитър </w:t>
      </w:r>
      <w:proofErr w:type="spellStart"/>
      <w:r w:rsidRPr="00CF6FF7">
        <w:rPr>
          <w:rFonts w:eastAsia="Times New Roman" w:cs="Times New Roman"/>
          <w:lang w:val="bg-BG"/>
        </w:rPr>
        <w:t>Бербатов</w:t>
      </w:r>
      <w:proofErr w:type="spellEnd"/>
      <w:r w:rsidRPr="00CF6FF7">
        <w:rPr>
          <w:rFonts w:eastAsia="Times New Roman" w:cs="Times New Roman"/>
          <w:lang w:val="bg-BG"/>
        </w:rPr>
        <w:t xml:space="preserve"> и изчаквайте след всяко име учениците да вдигнат ръка. </w:t>
      </w:r>
      <w:r w:rsidR="00B277F3">
        <w:rPr>
          <w:rFonts w:eastAsia="Times New Roman" w:cs="Times New Roman"/>
          <w:lang w:val="bg-BG"/>
        </w:rPr>
        <w:t xml:space="preserve">Попитайте знаят ли кои са те – да ви кажат професиите им или някоя тяхна роля? Или професията и отборът на </w:t>
      </w:r>
      <w:proofErr w:type="spellStart"/>
      <w:r w:rsidR="00B277F3">
        <w:rPr>
          <w:rFonts w:eastAsia="Times New Roman" w:cs="Times New Roman"/>
          <w:lang w:val="bg-BG"/>
        </w:rPr>
        <w:t>Бербатов</w:t>
      </w:r>
      <w:proofErr w:type="spellEnd"/>
      <w:r w:rsidR="00B277F3">
        <w:rPr>
          <w:rFonts w:eastAsia="Times New Roman" w:cs="Times New Roman"/>
          <w:lang w:val="bg-BG"/>
        </w:rPr>
        <w:t xml:space="preserve">. </w:t>
      </w:r>
      <w:r w:rsidRPr="00CF6FF7">
        <w:rPr>
          <w:rFonts w:eastAsia="Times New Roman" w:cs="Times New Roman"/>
          <w:lang w:val="bg-BG"/>
        </w:rPr>
        <w:t xml:space="preserve">Отбележете, че изглежда те познават много от тези хора, защото </w:t>
      </w:r>
      <w:r w:rsidR="00B277F3">
        <w:rPr>
          <w:rFonts w:eastAsia="Times New Roman" w:cs="Times New Roman"/>
          <w:lang w:val="bg-BG"/>
        </w:rPr>
        <w:t>с</w:t>
      </w:r>
      <w:r w:rsidRPr="00CF6FF7">
        <w:rPr>
          <w:rFonts w:eastAsia="Times New Roman" w:cs="Times New Roman"/>
          <w:lang w:val="bg-BG"/>
        </w:rPr>
        <w:t>а известни от  различни медии, социални мрежи, от филми, публичното пространство и  т.н.</w:t>
      </w:r>
    </w:p>
    <w:p w:rsidR="00B277F3"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Попитайте дали</w:t>
      </w:r>
      <w:r w:rsidR="00B277F3">
        <w:rPr>
          <w:rFonts w:eastAsia="Times New Roman" w:cs="Times New Roman"/>
          <w:lang w:val="bg-BG"/>
        </w:rPr>
        <w:t xml:space="preserve"> обаче децата знаят </w:t>
      </w:r>
      <w:r w:rsidRPr="00CF6FF7">
        <w:rPr>
          <w:rFonts w:eastAsia="Times New Roman" w:cs="Times New Roman"/>
          <w:lang w:val="bg-BG"/>
        </w:rPr>
        <w:t>нещо за тези известни личности в ролята им на филантропи</w:t>
      </w:r>
      <w:r w:rsidR="00B277F3">
        <w:rPr>
          <w:rFonts w:eastAsia="Times New Roman" w:cs="Times New Roman"/>
          <w:lang w:val="bg-BG"/>
        </w:rPr>
        <w:t xml:space="preserve"> - </w:t>
      </w:r>
      <w:r w:rsidRPr="00CF6FF7">
        <w:rPr>
          <w:rFonts w:eastAsia="Times New Roman" w:cs="Times New Roman"/>
          <w:lang w:val="bg-BG"/>
        </w:rPr>
        <w:t xml:space="preserve">хора, които даряват от времето, уменията и средствата си и предприемат действия, които да са в полза на останалите, на обществото. </w:t>
      </w:r>
    </w:p>
    <w:p w:rsidR="00CF6FF7" w:rsidRPr="00CF6FF7"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 xml:space="preserve">Дайте на учениците време да споделят всякаква информация, която имат, за благотворителната дейност на тези хора – ако имат такава. Кажете на учениците, че </w:t>
      </w:r>
      <w:r w:rsidRPr="00CF6FF7">
        <w:rPr>
          <w:rFonts w:eastAsia="Times New Roman" w:cs="Times New Roman"/>
          <w:lang w:val="bg-BG"/>
        </w:rPr>
        <w:lastRenderedPageBreak/>
        <w:t>всяка от тези известни личности е загрижена за конкретни проблеми и предприема стъпки, за да помогне за решението им.</w:t>
      </w:r>
    </w:p>
    <w:p w:rsidR="00CF6FF7" w:rsidRPr="00B277F3"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B277F3">
        <w:rPr>
          <w:rFonts w:eastAsia="Times New Roman" w:cs="Times New Roman"/>
          <w:lang w:val="bg-BG"/>
        </w:rPr>
        <w:t>Прочетете на учениците примерите от Приложение 1. Или раздайте ксерокопия и нека всеки от тях ги прочете индивидуално. Запишете според тях кой от известните личности за каква кауза точно допринася</w:t>
      </w:r>
      <w:r w:rsidR="00B277F3" w:rsidRPr="00B277F3">
        <w:rPr>
          <w:rFonts w:eastAsia="Times New Roman" w:cs="Times New Roman"/>
          <w:lang w:val="bg-BG"/>
        </w:rPr>
        <w:t xml:space="preserve">, или нека децата сами и на лист запишат това. </w:t>
      </w:r>
    </w:p>
    <w:p w:rsidR="00CF6FF7"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Подскажете на учениците, че всеки един от тези хора е открил увлечението си по благотворителността, какви каузи или социални проблеми го вълнуват достатъчно и е решил да предприемат действия, като дарява времето, уменията или средствата си.</w:t>
      </w:r>
    </w:p>
    <w:p w:rsidR="00B277F3" w:rsidRDefault="00B277F3" w:rsidP="00CF6FF7">
      <w:pPr>
        <w:pStyle w:val="ListParagraph"/>
        <w:numPr>
          <w:ilvl w:val="0"/>
          <w:numId w:val="39"/>
        </w:numPr>
        <w:shd w:val="clear" w:color="auto" w:fill="FFFFFF"/>
        <w:spacing w:after="0" w:line="360" w:lineRule="atLeast"/>
        <w:jc w:val="both"/>
        <w:rPr>
          <w:rFonts w:eastAsia="Times New Roman" w:cs="Times New Roman"/>
          <w:lang w:val="bg-BG"/>
        </w:rPr>
      </w:pPr>
      <w:r>
        <w:rPr>
          <w:rFonts w:eastAsia="Times New Roman" w:cs="Times New Roman"/>
          <w:lang w:val="bg-BG"/>
        </w:rPr>
        <w:t xml:space="preserve">Попитайте децата дали знаят за други българи, които даряват пари, време, идеи, и т.н за обществени каузи. </w:t>
      </w:r>
    </w:p>
    <w:p w:rsidR="00B277F3" w:rsidRPr="00CF6FF7" w:rsidRDefault="00B277F3" w:rsidP="00CF6FF7">
      <w:pPr>
        <w:pStyle w:val="ListParagraph"/>
        <w:numPr>
          <w:ilvl w:val="0"/>
          <w:numId w:val="39"/>
        </w:numPr>
        <w:shd w:val="clear" w:color="auto" w:fill="FFFFFF"/>
        <w:spacing w:after="0" w:line="360" w:lineRule="atLeast"/>
        <w:jc w:val="both"/>
        <w:rPr>
          <w:rFonts w:eastAsia="Times New Roman" w:cs="Times New Roman"/>
          <w:lang w:val="bg-BG"/>
        </w:rPr>
      </w:pPr>
      <w:r>
        <w:rPr>
          <w:rFonts w:eastAsia="Times New Roman" w:cs="Times New Roman"/>
          <w:lang w:val="bg-BG"/>
        </w:rPr>
        <w:t xml:space="preserve">Може да им предложите имената на хора </w:t>
      </w:r>
    </w:p>
    <w:p w:rsidR="00CF6FF7" w:rsidRPr="00CF6FF7" w:rsidRDefault="00CF6FF7" w:rsidP="00CF6FF7">
      <w:pPr>
        <w:pStyle w:val="ListParagraph"/>
        <w:numPr>
          <w:ilvl w:val="0"/>
          <w:numId w:val="39"/>
        </w:numPr>
        <w:shd w:val="clear" w:color="auto" w:fill="FFFFFF"/>
        <w:spacing w:after="0" w:line="360" w:lineRule="atLeast"/>
        <w:jc w:val="both"/>
        <w:rPr>
          <w:rFonts w:eastAsia="Times New Roman" w:cs="Times New Roman"/>
          <w:lang w:val="bg-BG"/>
        </w:rPr>
      </w:pPr>
      <w:r w:rsidRPr="00CF6FF7">
        <w:rPr>
          <w:rFonts w:eastAsia="Times New Roman" w:cs="Times New Roman"/>
          <w:lang w:val="bg-BG"/>
        </w:rPr>
        <w:t xml:space="preserve">Помолете учениците да изброят в дневниците си от три до пет каузи или социални проблеми, за които те са достатъчно загрижени, че да предприемат действия, като даряват от времето, уменията или средствата си. Дискутирайте за какво биха искали да даряват в бъдеще. Това може да бъде и домашна работа. </w:t>
      </w:r>
    </w:p>
    <w:p w:rsidR="00CF6FF7" w:rsidRPr="00CF6FF7" w:rsidRDefault="00CF6FF7" w:rsidP="00CF6FF7">
      <w:pPr>
        <w:shd w:val="clear" w:color="auto" w:fill="FFFFFF"/>
        <w:spacing w:after="0" w:line="360" w:lineRule="atLeast"/>
        <w:jc w:val="both"/>
        <w:rPr>
          <w:rFonts w:eastAsia="Times New Roman" w:cs="Times New Roman"/>
          <w:b/>
          <w:lang w:val="bg-BG"/>
        </w:rPr>
      </w:pPr>
    </w:p>
    <w:p w:rsidR="00CF6FF7" w:rsidRPr="00B277F3" w:rsidRDefault="00CF6FF7" w:rsidP="00CF6FF7">
      <w:pPr>
        <w:shd w:val="clear" w:color="auto" w:fill="FFFFFF"/>
        <w:spacing w:after="0" w:line="360" w:lineRule="auto"/>
        <w:jc w:val="both"/>
        <w:rPr>
          <w:rFonts w:eastAsia="Times New Roman" w:cs="Times New Roman"/>
          <w:b/>
          <w:lang w:val="bg-BG"/>
        </w:rPr>
      </w:pPr>
      <w:bookmarkStart w:id="0" w:name="_GoBack"/>
      <w:bookmarkEnd w:id="0"/>
      <w:r w:rsidRPr="00B277F3">
        <w:rPr>
          <w:rFonts w:eastAsia="Times New Roman" w:cs="Times New Roman"/>
          <w:b/>
          <w:lang w:val="bg-BG"/>
        </w:rPr>
        <w:t>Приложение 1</w:t>
      </w:r>
    </w:p>
    <w:p w:rsidR="00CF6FF7" w:rsidRPr="00B277F3" w:rsidRDefault="00CF6FF7" w:rsidP="00CF6FF7">
      <w:pPr>
        <w:shd w:val="clear" w:color="auto" w:fill="FFFFFF"/>
        <w:spacing w:after="0" w:line="360" w:lineRule="auto"/>
        <w:jc w:val="both"/>
        <w:rPr>
          <w:rFonts w:eastAsia="Times New Roman" w:cs="Times New Roman"/>
          <w:b/>
          <w:lang w:val="bg-BG"/>
        </w:rPr>
      </w:pPr>
      <w:r w:rsidRPr="00B277F3">
        <w:rPr>
          <w:rFonts w:eastAsia="Times New Roman" w:cs="Times New Roman"/>
          <w:b/>
          <w:lang w:val="bg-BG"/>
        </w:rPr>
        <w:t xml:space="preserve"> „Известни личности с грижа за обществото“ </w:t>
      </w:r>
    </w:p>
    <w:p w:rsidR="00CF6FF7" w:rsidRPr="00B277F3" w:rsidRDefault="00CF6FF7" w:rsidP="00CF6FF7">
      <w:pPr>
        <w:shd w:val="clear" w:color="auto" w:fill="FFFFFF"/>
        <w:spacing w:after="0" w:line="360" w:lineRule="auto"/>
        <w:jc w:val="both"/>
        <w:rPr>
          <w:rFonts w:eastAsia="Times New Roman" w:cs="Times New Roman"/>
          <w:b/>
          <w:lang w:val="bg-BG"/>
        </w:rPr>
      </w:pPr>
    </w:p>
    <w:p w:rsidR="00CF6FF7" w:rsidRPr="00B277F3" w:rsidRDefault="00CF6FF7" w:rsidP="00CF6FF7">
      <w:pPr>
        <w:shd w:val="clear" w:color="auto" w:fill="FFFFFF"/>
        <w:spacing w:after="0" w:line="360" w:lineRule="auto"/>
        <w:jc w:val="both"/>
        <w:rPr>
          <w:rFonts w:eastAsia="Times New Roman" w:cs="Times New Roman"/>
          <w:lang w:val="bg-BG"/>
        </w:rPr>
      </w:pPr>
      <w:proofErr w:type="spellStart"/>
      <w:r w:rsidRPr="00B277F3">
        <w:rPr>
          <w:rFonts w:eastAsia="Times New Roman" w:cs="Times New Roman"/>
          <w:b/>
          <w:lang w:val="bg-BG"/>
        </w:rPr>
        <w:t>Анджелина</w:t>
      </w:r>
      <w:proofErr w:type="spellEnd"/>
      <w:r w:rsidRPr="00B277F3">
        <w:rPr>
          <w:rFonts w:eastAsia="Times New Roman" w:cs="Times New Roman"/>
          <w:b/>
          <w:lang w:val="bg-BG"/>
        </w:rPr>
        <w:t xml:space="preserve"> </w:t>
      </w:r>
      <w:proofErr w:type="spellStart"/>
      <w:r w:rsidRPr="00B277F3">
        <w:rPr>
          <w:rFonts w:eastAsia="Times New Roman" w:cs="Times New Roman"/>
          <w:b/>
          <w:lang w:val="bg-BG"/>
        </w:rPr>
        <w:t>Джоли</w:t>
      </w:r>
      <w:proofErr w:type="spellEnd"/>
      <w:r w:rsidRPr="00B277F3">
        <w:rPr>
          <w:rFonts w:eastAsia="Times New Roman" w:cs="Times New Roman"/>
          <w:lang w:val="bg-BG"/>
        </w:rPr>
        <w:t>.</w:t>
      </w:r>
      <w:r w:rsidRPr="00B277F3">
        <w:rPr>
          <w:rFonts w:eastAsia="Times New Roman" w:cs="Times New Roman"/>
          <w:lang w:val="bg-BG"/>
        </w:rPr>
        <w:tab/>
        <w:t xml:space="preserve">Тази актриса е Посланик на добра воля към  Върховния комисар на ООН за бежанците (ВКБООН). Също така тя е член на борда на </w:t>
      </w:r>
      <w:proofErr w:type="spellStart"/>
      <w:r w:rsidRPr="00B277F3">
        <w:rPr>
          <w:rFonts w:eastAsia="Times New Roman" w:cs="Times New Roman"/>
          <w:lang w:val="bg-BG"/>
        </w:rPr>
        <w:t>съветниците</w:t>
      </w:r>
      <w:proofErr w:type="spellEnd"/>
      <w:r w:rsidRPr="00B277F3">
        <w:rPr>
          <w:rFonts w:eastAsia="Times New Roman" w:cs="Times New Roman"/>
          <w:lang w:val="bg-BG"/>
        </w:rPr>
        <w:t xml:space="preserve"> на Фондацията „</w:t>
      </w:r>
      <w:proofErr w:type="spellStart"/>
      <w:r w:rsidRPr="00B277F3">
        <w:rPr>
          <w:rFonts w:eastAsia="Times New Roman" w:cs="Times New Roman"/>
          <w:lang w:val="bg-BG"/>
        </w:rPr>
        <w:t>Йеле</w:t>
      </w:r>
      <w:proofErr w:type="spellEnd"/>
      <w:r w:rsidRPr="00B277F3">
        <w:rPr>
          <w:rFonts w:eastAsia="Times New Roman" w:cs="Times New Roman"/>
          <w:lang w:val="bg-BG"/>
        </w:rPr>
        <w:t xml:space="preserve"> Хаити“ (</w:t>
      </w:r>
      <w:proofErr w:type="spellStart"/>
      <w:r w:rsidRPr="00B277F3">
        <w:rPr>
          <w:rFonts w:eastAsia="Times New Roman" w:cs="Times New Roman"/>
          <w:lang w:val="bg-BG"/>
        </w:rPr>
        <w:t>Yele</w:t>
      </w:r>
      <w:proofErr w:type="spellEnd"/>
      <w:r w:rsidRPr="00B277F3">
        <w:rPr>
          <w:rFonts w:eastAsia="Times New Roman" w:cs="Times New Roman"/>
          <w:lang w:val="bg-BG"/>
        </w:rPr>
        <w:t xml:space="preserve"> </w:t>
      </w:r>
      <w:proofErr w:type="spellStart"/>
      <w:r w:rsidRPr="00B277F3">
        <w:rPr>
          <w:rFonts w:eastAsia="Times New Roman" w:cs="Times New Roman"/>
          <w:lang w:val="bg-BG"/>
        </w:rPr>
        <w:t>Haiti</w:t>
      </w:r>
      <w:proofErr w:type="spellEnd"/>
      <w:r w:rsidRPr="00B277F3">
        <w:rPr>
          <w:rFonts w:eastAsia="Times New Roman" w:cs="Times New Roman"/>
          <w:lang w:val="bg-BG"/>
        </w:rPr>
        <w:t xml:space="preserve"> </w:t>
      </w:r>
      <w:proofErr w:type="spellStart"/>
      <w:r w:rsidRPr="00B277F3">
        <w:rPr>
          <w:rFonts w:eastAsia="Times New Roman" w:cs="Times New Roman"/>
          <w:lang w:val="bg-BG"/>
        </w:rPr>
        <w:t>Foundation</w:t>
      </w:r>
      <w:proofErr w:type="spellEnd"/>
      <w:r w:rsidRPr="00B277F3">
        <w:rPr>
          <w:rFonts w:eastAsia="Times New Roman" w:cs="Times New Roman"/>
          <w:lang w:val="bg-BG"/>
        </w:rPr>
        <w:t>). Тя постигна споразумение със списание „</w:t>
      </w:r>
      <w:proofErr w:type="spellStart"/>
      <w:r w:rsidRPr="00B277F3">
        <w:rPr>
          <w:rFonts w:eastAsia="Times New Roman" w:cs="Times New Roman"/>
          <w:lang w:val="bg-BG"/>
        </w:rPr>
        <w:t>Пийпъл</w:t>
      </w:r>
      <w:proofErr w:type="spellEnd"/>
      <w:r w:rsidRPr="00B277F3">
        <w:rPr>
          <w:rFonts w:eastAsia="Times New Roman" w:cs="Times New Roman"/>
          <w:lang w:val="bg-BG"/>
        </w:rPr>
        <w:t>“, като им дава правото на първа снимка с нея в напреднала бременност срещу дарение от 500, 000 щ.д. за благотворителната организация.</w:t>
      </w:r>
    </w:p>
    <w:p w:rsidR="00CF6FF7" w:rsidRPr="00B277F3" w:rsidRDefault="00CF6FF7" w:rsidP="00CF6FF7">
      <w:pPr>
        <w:shd w:val="clear" w:color="auto" w:fill="FFFFFF"/>
        <w:spacing w:after="0" w:line="360" w:lineRule="auto"/>
        <w:jc w:val="both"/>
        <w:rPr>
          <w:rFonts w:eastAsia="Times New Roman" w:cs="Times New Roman"/>
          <w:b/>
          <w:lang w:val="bg-BG"/>
        </w:rPr>
      </w:pPr>
    </w:p>
    <w:p w:rsidR="00CF6FF7" w:rsidRPr="00B277F3" w:rsidRDefault="00CF6FF7" w:rsidP="00CF6FF7">
      <w:pPr>
        <w:pStyle w:val="NormalWeb"/>
        <w:spacing w:before="0" w:beforeAutospacing="0" w:after="0" w:afterAutospacing="0" w:line="360" w:lineRule="auto"/>
        <w:rPr>
          <w:rFonts w:asciiTheme="minorHAnsi" w:hAnsiTheme="minorHAnsi"/>
          <w:sz w:val="22"/>
          <w:szCs w:val="22"/>
          <w:lang w:val="bg-BG"/>
        </w:rPr>
      </w:pPr>
      <w:proofErr w:type="spellStart"/>
      <w:r w:rsidRPr="00B277F3">
        <w:rPr>
          <w:rFonts w:asciiTheme="minorHAnsi" w:hAnsiTheme="minorHAnsi"/>
          <w:b/>
          <w:sz w:val="22"/>
          <w:szCs w:val="22"/>
          <w:lang w:val="bg-BG"/>
        </w:rPr>
        <w:t>Брад</w:t>
      </w:r>
      <w:proofErr w:type="spellEnd"/>
      <w:r w:rsidRPr="00B277F3">
        <w:rPr>
          <w:rFonts w:asciiTheme="minorHAnsi" w:hAnsiTheme="minorHAnsi"/>
          <w:b/>
          <w:sz w:val="22"/>
          <w:szCs w:val="22"/>
          <w:lang w:val="bg-BG"/>
        </w:rPr>
        <w:t xml:space="preserve"> Пит</w:t>
      </w:r>
      <w:r w:rsidRPr="00B277F3">
        <w:rPr>
          <w:rFonts w:asciiTheme="minorHAnsi" w:hAnsiTheme="minorHAnsi"/>
          <w:sz w:val="22"/>
          <w:szCs w:val="22"/>
          <w:lang w:val="bg-BG"/>
        </w:rPr>
        <w:t>. Списанието „</w:t>
      </w:r>
      <w:proofErr w:type="spellStart"/>
      <w:r w:rsidRPr="00B277F3">
        <w:rPr>
          <w:rFonts w:asciiTheme="minorHAnsi" w:hAnsiTheme="minorHAnsi"/>
          <w:sz w:val="22"/>
          <w:szCs w:val="22"/>
          <w:lang w:val="bg-BG"/>
        </w:rPr>
        <w:t>Нюзуик</w:t>
      </w:r>
      <w:proofErr w:type="spellEnd"/>
      <w:r w:rsidRPr="00B277F3">
        <w:rPr>
          <w:rFonts w:asciiTheme="minorHAnsi" w:hAnsiTheme="minorHAnsi"/>
          <w:sz w:val="22"/>
          <w:szCs w:val="22"/>
          <w:lang w:val="bg-BG"/>
        </w:rPr>
        <w:t xml:space="preserve">“ обявява този актьор за един от „15 лица, които правят Америка велика“ заради привличането на общественото внимание към каузи в Африка – като борба с глада, бедността и превенция на разпространението на HIV. Дарява </w:t>
      </w:r>
      <w:proofErr w:type="spellStart"/>
      <w:r w:rsidRPr="00B277F3">
        <w:rPr>
          <w:rFonts w:asciiTheme="minorHAnsi" w:hAnsiTheme="minorHAnsi"/>
          <w:sz w:val="22"/>
          <w:szCs w:val="22"/>
          <w:lang w:val="bg-BG"/>
        </w:rPr>
        <w:t>млн</w:t>
      </w:r>
      <w:proofErr w:type="spellEnd"/>
      <w:r w:rsidRPr="00B277F3">
        <w:rPr>
          <w:rFonts w:asciiTheme="minorHAnsi" w:hAnsiTheme="minorHAnsi"/>
          <w:sz w:val="22"/>
          <w:szCs w:val="22"/>
          <w:lang w:val="bg-BG"/>
        </w:rPr>
        <w:t xml:space="preserve"> лева за откриване на детско онкологично отделение в болницата в Мисури. Годишно дарява 4-5 </w:t>
      </w:r>
      <w:proofErr w:type="spellStart"/>
      <w:r w:rsidRPr="00B277F3">
        <w:rPr>
          <w:rFonts w:asciiTheme="minorHAnsi" w:hAnsiTheme="minorHAnsi"/>
          <w:sz w:val="22"/>
          <w:szCs w:val="22"/>
          <w:lang w:val="bg-BG"/>
        </w:rPr>
        <w:t>млн</w:t>
      </w:r>
      <w:proofErr w:type="spellEnd"/>
      <w:r w:rsidRPr="00B277F3">
        <w:rPr>
          <w:rFonts w:asciiTheme="minorHAnsi" w:hAnsiTheme="minorHAnsi"/>
          <w:sz w:val="22"/>
          <w:szCs w:val="22"/>
          <w:lang w:val="bg-BG"/>
        </w:rPr>
        <w:t xml:space="preserve"> долара за различни каузи по света.  </w:t>
      </w:r>
    </w:p>
    <w:p w:rsidR="00CF6FF7" w:rsidRPr="00B277F3" w:rsidRDefault="00CF6FF7" w:rsidP="00CF6FF7">
      <w:pPr>
        <w:shd w:val="clear" w:color="auto" w:fill="FFFFFF"/>
        <w:spacing w:after="0" w:line="360" w:lineRule="auto"/>
        <w:jc w:val="both"/>
        <w:rPr>
          <w:rFonts w:eastAsia="Times New Roman" w:cs="Times New Roman"/>
          <w:b/>
          <w:lang w:val="bg-BG"/>
        </w:rPr>
      </w:pPr>
    </w:p>
    <w:p w:rsidR="00CF6FF7" w:rsidRPr="00B277F3" w:rsidRDefault="00CF6FF7" w:rsidP="00CF6FF7">
      <w:pPr>
        <w:shd w:val="clear" w:color="auto" w:fill="FFFFFF"/>
        <w:spacing w:after="0" w:line="360" w:lineRule="auto"/>
        <w:jc w:val="both"/>
        <w:rPr>
          <w:rFonts w:eastAsia="Times New Roman" w:cs="Times New Roman"/>
          <w:lang w:val="bg-BG"/>
        </w:rPr>
      </w:pPr>
      <w:r w:rsidRPr="00B277F3">
        <w:rPr>
          <w:rFonts w:eastAsia="Times New Roman" w:cs="Times New Roman"/>
          <w:b/>
          <w:lang w:val="bg-BG"/>
        </w:rPr>
        <w:t xml:space="preserve">Джордж </w:t>
      </w:r>
      <w:proofErr w:type="spellStart"/>
      <w:r w:rsidRPr="00B277F3">
        <w:rPr>
          <w:rFonts w:eastAsia="Times New Roman" w:cs="Times New Roman"/>
          <w:b/>
          <w:lang w:val="bg-BG"/>
        </w:rPr>
        <w:t>Клуни</w:t>
      </w:r>
      <w:proofErr w:type="spellEnd"/>
      <w:r w:rsidRPr="00B277F3">
        <w:rPr>
          <w:rFonts w:eastAsia="Times New Roman" w:cs="Times New Roman"/>
          <w:lang w:val="bg-BG"/>
        </w:rPr>
        <w:t>. Този актьор е член на Съвета на попечителите на „Заедно по пътя“ (</w:t>
      </w:r>
      <w:proofErr w:type="spellStart"/>
      <w:r w:rsidRPr="00B277F3">
        <w:rPr>
          <w:rFonts w:eastAsia="Times New Roman" w:cs="Times New Roman"/>
          <w:lang w:val="bg-BG"/>
        </w:rPr>
        <w:t>United</w:t>
      </w:r>
      <w:proofErr w:type="spellEnd"/>
      <w:r w:rsidRPr="00B277F3">
        <w:rPr>
          <w:rFonts w:eastAsia="Times New Roman" w:cs="Times New Roman"/>
          <w:lang w:val="bg-BG"/>
        </w:rPr>
        <w:t xml:space="preserve"> </w:t>
      </w:r>
      <w:proofErr w:type="spellStart"/>
      <w:r w:rsidRPr="00B277F3">
        <w:rPr>
          <w:rFonts w:eastAsia="Times New Roman" w:cs="Times New Roman"/>
          <w:lang w:val="bg-BG"/>
        </w:rPr>
        <w:t>Way</w:t>
      </w:r>
      <w:proofErr w:type="spellEnd"/>
      <w:r w:rsidRPr="00B277F3">
        <w:rPr>
          <w:rFonts w:eastAsia="Times New Roman" w:cs="Times New Roman"/>
          <w:lang w:val="bg-BG"/>
        </w:rPr>
        <w:t xml:space="preserve">)  и е посланик на мира към Организацията на обединените нации (ООН) и </w:t>
      </w:r>
      <w:proofErr w:type="spellStart"/>
      <w:r w:rsidRPr="00B277F3">
        <w:rPr>
          <w:rFonts w:eastAsia="Times New Roman" w:cs="Times New Roman"/>
          <w:lang w:val="bg-BG"/>
        </w:rPr>
        <w:t>съучредител</w:t>
      </w:r>
      <w:proofErr w:type="spellEnd"/>
      <w:r w:rsidRPr="00B277F3">
        <w:rPr>
          <w:rFonts w:eastAsia="Times New Roman" w:cs="Times New Roman"/>
          <w:lang w:val="bg-BG"/>
        </w:rPr>
        <w:t xml:space="preserve"> на „Не е в </w:t>
      </w:r>
      <w:r w:rsidRPr="00B277F3">
        <w:rPr>
          <w:rFonts w:eastAsia="Times New Roman" w:cs="Times New Roman"/>
          <w:lang w:val="bg-BG"/>
        </w:rPr>
        <w:lastRenderedPageBreak/>
        <w:t>полезрението ни“ (</w:t>
      </w:r>
      <w:proofErr w:type="spellStart"/>
      <w:r w:rsidRPr="00B277F3">
        <w:rPr>
          <w:rFonts w:eastAsia="Times New Roman" w:cs="Times New Roman"/>
          <w:lang w:val="bg-BG"/>
        </w:rPr>
        <w:t>Not</w:t>
      </w:r>
      <w:proofErr w:type="spellEnd"/>
      <w:r w:rsidRPr="00B277F3">
        <w:rPr>
          <w:rFonts w:eastAsia="Times New Roman" w:cs="Times New Roman"/>
          <w:lang w:val="bg-BG"/>
        </w:rPr>
        <w:t xml:space="preserve"> </w:t>
      </w:r>
      <w:proofErr w:type="spellStart"/>
      <w:r w:rsidRPr="00B277F3">
        <w:rPr>
          <w:rFonts w:eastAsia="Times New Roman" w:cs="Times New Roman"/>
          <w:lang w:val="bg-BG"/>
        </w:rPr>
        <w:t>On</w:t>
      </w:r>
      <w:proofErr w:type="spellEnd"/>
      <w:r w:rsidRPr="00B277F3">
        <w:rPr>
          <w:rFonts w:eastAsia="Times New Roman" w:cs="Times New Roman"/>
          <w:lang w:val="bg-BG"/>
        </w:rPr>
        <w:t xml:space="preserve"> </w:t>
      </w:r>
      <w:proofErr w:type="spellStart"/>
      <w:r w:rsidRPr="00B277F3">
        <w:rPr>
          <w:rFonts w:eastAsia="Times New Roman" w:cs="Times New Roman"/>
          <w:lang w:val="bg-BG"/>
        </w:rPr>
        <w:t>Our</w:t>
      </w:r>
      <w:proofErr w:type="spellEnd"/>
      <w:r w:rsidRPr="00B277F3">
        <w:rPr>
          <w:rFonts w:eastAsia="Times New Roman" w:cs="Times New Roman"/>
          <w:lang w:val="bg-BG"/>
        </w:rPr>
        <w:t xml:space="preserve"> </w:t>
      </w:r>
      <w:proofErr w:type="spellStart"/>
      <w:r w:rsidRPr="00B277F3">
        <w:rPr>
          <w:rFonts w:eastAsia="Times New Roman" w:cs="Times New Roman"/>
          <w:lang w:val="bg-BG"/>
        </w:rPr>
        <w:t>Watch</w:t>
      </w:r>
      <w:proofErr w:type="spellEnd"/>
      <w:r w:rsidRPr="00B277F3">
        <w:rPr>
          <w:rFonts w:eastAsia="Times New Roman" w:cs="Times New Roman"/>
          <w:lang w:val="bg-BG"/>
        </w:rPr>
        <w:t>). Той посвещава много време, енергия и средства за  прекратяването на конфликта и намаляване на жертвите в зверствата в Дарфур – провинция в Судан, където хиляди са избити и милиони хора станаха бежанци.</w:t>
      </w:r>
    </w:p>
    <w:p w:rsidR="00CF6FF7" w:rsidRPr="00B277F3" w:rsidRDefault="00CF6FF7" w:rsidP="00CF6FF7">
      <w:pPr>
        <w:shd w:val="clear" w:color="auto" w:fill="FFFFFF"/>
        <w:spacing w:after="0" w:line="360" w:lineRule="auto"/>
        <w:jc w:val="both"/>
        <w:rPr>
          <w:rFonts w:eastAsia="Times New Roman" w:cs="Times New Roman"/>
          <w:lang w:val="bg-BG"/>
        </w:rPr>
      </w:pPr>
    </w:p>
    <w:p w:rsidR="00CF6FF7" w:rsidRPr="00B277F3" w:rsidRDefault="00CF6FF7" w:rsidP="00CF6FF7">
      <w:pPr>
        <w:pStyle w:val="NormalWeb"/>
        <w:spacing w:before="0" w:beforeAutospacing="0" w:after="0" w:afterAutospacing="0" w:line="360" w:lineRule="auto"/>
        <w:rPr>
          <w:rFonts w:asciiTheme="minorHAnsi" w:hAnsiTheme="minorHAnsi"/>
          <w:sz w:val="22"/>
          <w:szCs w:val="22"/>
          <w:lang w:val="bg-BG"/>
        </w:rPr>
      </w:pPr>
      <w:r w:rsidRPr="00B277F3">
        <w:rPr>
          <w:rFonts w:asciiTheme="minorHAnsi" w:hAnsiTheme="minorHAnsi"/>
          <w:b/>
          <w:sz w:val="22"/>
          <w:szCs w:val="22"/>
          <w:lang w:val="bg-BG"/>
        </w:rPr>
        <w:t xml:space="preserve">Димитър </w:t>
      </w:r>
      <w:proofErr w:type="spellStart"/>
      <w:r w:rsidRPr="00B277F3">
        <w:rPr>
          <w:rFonts w:asciiTheme="minorHAnsi" w:hAnsiTheme="minorHAnsi"/>
          <w:b/>
          <w:sz w:val="22"/>
          <w:szCs w:val="22"/>
          <w:lang w:val="bg-BG"/>
        </w:rPr>
        <w:t>Бербатов</w:t>
      </w:r>
      <w:proofErr w:type="spellEnd"/>
      <w:r w:rsidRPr="00B277F3">
        <w:rPr>
          <w:rFonts w:asciiTheme="minorHAnsi" w:hAnsiTheme="minorHAnsi"/>
          <w:b/>
          <w:sz w:val="22"/>
          <w:szCs w:val="22"/>
          <w:lang w:val="bg-BG"/>
        </w:rPr>
        <w:t xml:space="preserve"> –  </w:t>
      </w:r>
      <w:r w:rsidRPr="00B277F3">
        <w:rPr>
          <w:rFonts w:asciiTheme="minorHAnsi" w:hAnsiTheme="minorHAnsi"/>
          <w:sz w:val="22"/>
          <w:szCs w:val="22"/>
          <w:lang w:val="bg-BG"/>
        </w:rPr>
        <w:t xml:space="preserve">От май 2006 г. е посланик на добра воля на УНИЦЕФ за България.  През 2008 г. известният български футболист  учредява фондация „Димитър </w:t>
      </w:r>
      <w:proofErr w:type="spellStart"/>
      <w:r w:rsidRPr="00B277F3">
        <w:rPr>
          <w:rFonts w:asciiTheme="minorHAnsi" w:hAnsiTheme="minorHAnsi"/>
          <w:sz w:val="22"/>
          <w:szCs w:val="22"/>
          <w:lang w:val="bg-BG"/>
        </w:rPr>
        <w:t>Бербатов</w:t>
      </w:r>
      <w:proofErr w:type="spellEnd"/>
      <w:r w:rsidRPr="00B277F3">
        <w:rPr>
          <w:rFonts w:asciiTheme="minorHAnsi" w:hAnsiTheme="minorHAnsi"/>
          <w:sz w:val="22"/>
          <w:szCs w:val="22"/>
          <w:lang w:val="bg-BG"/>
        </w:rPr>
        <w:t>“  -  с мисия да подпомага талантливи български деца да развиват своя потенциал в сферата на спорта, изкуствата и науката. От май 2012 година, "за забележителната работа на неговата фондация" е избран за посланик на ЮНЕСКО.</w:t>
      </w:r>
    </w:p>
    <w:p w:rsidR="00CF6FF7" w:rsidRPr="00B277F3" w:rsidRDefault="00CF6FF7" w:rsidP="00CF6FF7">
      <w:pPr>
        <w:shd w:val="clear" w:color="auto" w:fill="FFFFFF"/>
        <w:spacing w:after="0" w:line="360" w:lineRule="auto"/>
        <w:jc w:val="both"/>
        <w:rPr>
          <w:rFonts w:eastAsia="Times New Roman" w:cs="Times New Roman"/>
          <w:b/>
          <w:lang w:val="bg-BG"/>
        </w:rPr>
      </w:pPr>
    </w:p>
    <w:p w:rsidR="00CF6FF7" w:rsidRPr="00B277F3" w:rsidRDefault="00CF6FF7" w:rsidP="00CF6FF7">
      <w:pPr>
        <w:shd w:val="clear" w:color="auto" w:fill="FFFFFF"/>
        <w:spacing w:after="0" w:line="360" w:lineRule="auto"/>
        <w:jc w:val="both"/>
        <w:rPr>
          <w:rFonts w:eastAsia="Times New Roman" w:cs="Times New Roman"/>
          <w:lang w:val="bg-BG"/>
        </w:rPr>
      </w:pPr>
      <w:proofErr w:type="spellStart"/>
      <w:r w:rsidRPr="00B277F3">
        <w:rPr>
          <w:rFonts w:eastAsia="Times New Roman" w:cs="Times New Roman"/>
          <w:b/>
          <w:lang w:val="bg-BG"/>
        </w:rPr>
        <w:t>Марая</w:t>
      </w:r>
      <w:proofErr w:type="spellEnd"/>
      <w:r w:rsidRPr="00B277F3">
        <w:rPr>
          <w:rFonts w:eastAsia="Times New Roman" w:cs="Times New Roman"/>
          <w:b/>
          <w:lang w:val="bg-BG"/>
        </w:rPr>
        <w:t xml:space="preserve"> </w:t>
      </w:r>
      <w:proofErr w:type="spellStart"/>
      <w:r w:rsidRPr="00B277F3">
        <w:rPr>
          <w:rFonts w:eastAsia="Times New Roman" w:cs="Times New Roman"/>
          <w:b/>
          <w:lang w:val="bg-BG"/>
        </w:rPr>
        <w:t>Кери</w:t>
      </w:r>
      <w:proofErr w:type="spellEnd"/>
      <w:r w:rsidRPr="00B277F3">
        <w:rPr>
          <w:rFonts w:eastAsia="Times New Roman" w:cs="Times New Roman"/>
          <w:lang w:val="bg-BG"/>
        </w:rPr>
        <w:t>.</w:t>
      </w:r>
      <w:r w:rsidRPr="00B277F3">
        <w:rPr>
          <w:rFonts w:eastAsia="Times New Roman" w:cs="Times New Roman"/>
          <w:lang w:val="bg-BG"/>
        </w:rPr>
        <w:tab/>
        <w:t>Тази изпълнителка е носител на Наградата „Хоризонт“ на Конгреса на САЩ заради хуманитарната си дейност и е добре позната с усилията си да помогне на децата в неравностойно положение. Изпълнителката създава лагер, който осигурява летни почивки безплатно за децата от най-проблемните квартали в град Ню Йорк, а също така активно набира средства за дейността на фондацията „Пожелай си нещо“ (</w:t>
      </w:r>
      <w:proofErr w:type="spellStart"/>
      <w:r w:rsidRPr="00B277F3">
        <w:rPr>
          <w:rFonts w:eastAsia="Times New Roman" w:cs="Times New Roman"/>
          <w:lang w:val="bg-BG"/>
        </w:rPr>
        <w:t>Make-A-Wish</w:t>
      </w:r>
      <w:proofErr w:type="spellEnd"/>
      <w:r w:rsidRPr="00B277F3">
        <w:rPr>
          <w:rFonts w:eastAsia="Times New Roman" w:cs="Times New Roman"/>
          <w:lang w:val="bg-BG"/>
        </w:rPr>
        <w:t xml:space="preserve"> </w:t>
      </w:r>
      <w:proofErr w:type="spellStart"/>
      <w:r w:rsidRPr="00B277F3">
        <w:rPr>
          <w:rFonts w:eastAsia="Times New Roman" w:cs="Times New Roman"/>
          <w:lang w:val="bg-BG"/>
        </w:rPr>
        <w:t>Foundation</w:t>
      </w:r>
      <w:proofErr w:type="spellEnd"/>
      <w:r w:rsidRPr="00B277F3">
        <w:rPr>
          <w:rFonts w:eastAsia="Times New Roman" w:cs="Times New Roman"/>
          <w:lang w:val="bg-BG"/>
        </w:rPr>
        <w:t>).</w:t>
      </w:r>
    </w:p>
    <w:p w:rsidR="00465F5E" w:rsidRPr="00B277F3" w:rsidRDefault="00465F5E" w:rsidP="000E5715">
      <w:pPr>
        <w:spacing w:before="240" w:after="0" w:line="276" w:lineRule="auto"/>
        <w:jc w:val="both"/>
        <w:rPr>
          <w:rFonts w:eastAsia="Times New Roman" w:cs="Times New Roman"/>
          <w:b/>
          <w:bCs/>
          <w:color w:val="000000"/>
          <w:lang w:val="bg-BG"/>
        </w:rPr>
      </w:pPr>
    </w:p>
    <w:sectPr w:rsidR="00465F5E" w:rsidRPr="00B277F3" w:rsidSect="001F7168">
      <w:headerReference w:type="default" r:id="rId12"/>
      <w:footerReference w:type="default" r:id="rId13"/>
      <w:footerReference w:type="first" r:id="rId14"/>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1D" w:rsidRDefault="0066031D" w:rsidP="00530B3A">
      <w:pPr>
        <w:spacing w:after="0" w:line="240" w:lineRule="auto"/>
      </w:pPr>
      <w:r>
        <w:separator/>
      </w:r>
    </w:p>
  </w:endnote>
  <w:endnote w:type="continuationSeparator" w:id="0">
    <w:p w:rsidR="0066031D" w:rsidRDefault="0066031D"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BE27797" wp14:editId="6A12C594">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D32A3FE" wp14:editId="4ACA3053">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49ACAD1A" wp14:editId="0079AD32">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56F5F61C" wp14:editId="34EF6AB0">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1D" w:rsidRDefault="0066031D" w:rsidP="00530B3A">
      <w:pPr>
        <w:spacing w:after="0" w:line="240" w:lineRule="auto"/>
      </w:pPr>
      <w:r>
        <w:separator/>
      </w:r>
    </w:p>
  </w:footnote>
  <w:footnote w:type="continuationSeparator" w:id="0">
    <w:p w:rsidR="0066031D" w:rsidRDefault="0066031D"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B277F3">
          <w:rPr>
            <w:i/>
            <w:noProof/>
          </w:rPr>
          <w:t>4</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507B3"/>
    <w:multiLevelType w:val="hybridMultilevel"/>
    <w:tmpl w:val="1174067E"/>
    <w:lvl w:ilvl="0" w:tplc="50AA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D647E"/>
    <w:multiLevelType w:val="hybridMultilevel"/>
    <w:tmpl w:val="E8BAAE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5DFA1819"/>
    <w:multiLevelType w:val="hybridMultilevel"/>
    <w:tmpl w:val="4DBC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683800"/>
    <w:multiLevelType w:val="hybridMultilevel"/>
    <w:tmpl w:val="FC9440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0">
    <w:nsid w:val="72784554"/>
    <w:multiLevelType w:val="hybridMultilevel"/>
    <w:tmpl w:val="B532F07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38"/>
  </w:num>
  <w:num w:numId="5">
    <w:abstractNumId w:val="3"/>
  </w:num>
  <w:num w:numId="6">
    <w:abstractNumId w:val="23"/>
  </w:num>
  <w:num w:numId="7">
    <w:abstractNumId w:val="4"/>
  </w:num>
  <w:num w:numId="8">
    <w:abstractNumId w:val="39"/>
  </w:num>
  <w:num w:numId="9">
    <w:abstractNumId w:val="20"/>
  </w:num>
  <w:num w:numId="10">
    <w:abstractNumId w:val="21"/>
  </w:num>
  <w:num w:numId="11">
    <w:abstractNumId w:val="15"/>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6"/>
  </w:num>
  <w:num w:numId="17">
    <w:abstractNumId w:val="22"/>
  </w:num>
  <w:num w:numId="18">
    <w:abstractNumId w:val="24"/>
  </w:num>
  <w:num w:numId="19">
    <w:abstractNumId w:val="8"/>
  </w:num>
  <w:num w:numId="20">
    <w:abstractNumId w:val="6"/>
  </w:num>
  <w:num w:numId="21">
    <w:abstractNumId w:val="15"/>
  </w:num>
  <w:num w:numId="22">
    <w:abstractNumId w:val="9"/>
  </w:num>
  <w:num w:numId="23">
    <w:abstractNumId w:val="31"/>
  </w:num>
  <w:num w:numId="24">
    <w:abstractNumId w:val="19"/>
  </w:num>
  <w:num w:numId="25">
    <w:abstractNumId w:val="16"/>
  </w:num>
  <w:num w:numId="26">
    <w:abstractNumId w:val="37"/>
  </w:num>
  <w:num w:numId="27">
    <w:abstractNumId w:val="5"/>
  </w:num>
  <w:num w:numId="28">
    <w:abstractNumId w:val="27"/>
  </w:num>
  <w:num w:numId="29">
    <w:abstractNumId w:val="11"/>
  </w:num>
  <w:num w:numId="30">
    <w:abstractNumId w:val="35"/>
  </w:num>
  <w:num w:numId="31">
    <w:abstractNumId w:val="36"/>
  </w:num>
  <w:num w:numId="32">
    <w:abstractNumId w:val="18"/>
  </w:num>
  <w:num w:numId="33">
    <w:abstractNumId w:val="12"/>
  </w:num>
  <w:num w:numId="34">
    <w:abstractNumId w:val="34"/>
  </w:num>
  <w:num w:numId="35">
    <w:abstractNumId w:val="10"/>
  </w:num>
  <w:num w:numId="36">
    <w:abstractNumId w:val="17"/>
  </w:num>
  <w:num w:numId="37">
    <w:abstractNumId w:val="25"/>
  </w:num>
  <w:num w:numId="38">
    <w:abstractNumId w:val="30"/>
  </w:num>
  <w:num w:numId="39">
    <w:abstractNumId w:val="1"/>
  </w:num>
  <w:num w:numId="40">
    <w:abstractNumId w:val="40"/>
  </w:num>
  <w:num w:numId="41">
    <w:abstractNumId w:val="33"/>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B5A4F"/>
    <w:rsid w:val="000D11BB"/>
    <w:rsid w:val="000D2EC7"/>
    <w:rsid w:val="000E5715"/>
    <w:rsid w:val="0010068A"/>
    <w:rsid w:val="00150BDF"/>
    <w:rsid w:val="00191B39"/>
    <w:rsid w:val="001A32BA"/>
    <w:rsid w:val="001A6F36"/>
    <w:rsid w:val="001C5702"/>
    <w:rsid w:val="001E1F12"/>
    <w:rsid w:val="001F0BDD"/>
    <w:rsid w:val="001F7168"/>
    <w:rsid w:val="00206D59"/>
    <w:rsid w:val="00216EF2"/>
    <w:rsid w:val="00272638"/>
    <w:rsid w:val="002730D2"/>
    <w:rsid w:val="00291637"/>
    <w:rsid w:val="00311AC0"/>
    <w:rsid w:val="00333594"/>
    <w:rsid w:val="00352679"/>
    <w:rsid w:val="00353A62"/>
    <w:rsid w:val="00371F52"/>
    <w:rsid w:val="0039203D"/>
    <w:rsid w:val="003A218E"/>
    <w:rsid w:val="003A6159"/>
    <w:rsid w:val="003A7657"/>
    <w:rsid w:val="003B6647"/>
    <w:rsid w:val="003D3E99"/>
    <w:rsid w:val="003F1622"/>
    <w:rsid w:val="00400F14"/>
    <w:rsid w:val="00401D21"/>
    <w:rsid w:val="00465F5E"/>
    <w:rsid w:val="004A5C82"/>
    <w:rsid w:val="004D4FDB"/>
    <w:rsid w:val="004D540C"/>
    <w:rsid w:val="00513C2B"/>
    <w:rsid w:val="005268F3"/>
    <w:rsid w:val="00530B3A"/>
    <w:rsid w:val="00561A6D"/>
    <w:rsid w:val="005655EB"/>
    <w:rsid w:val="005735AC"/>
    <w:rsid w:val="00585476"/>
    <w:rsid w:val="005A7396"/>
    <w:rsid w:val="005B3F55"/>
    <w:rsid w:val="005E09D1"/>
    <w:rsid w:val="005F12D5"/>
    <w:rsid w:val="00616577"/>
    <w:rsid w:val="0064621B"/>
    <w:rsid w:val="00653466"/>
    <w:rsid w:val="0066031D"/>
    <w:rsid w:val="006703CD"/>
    <w:rsid w:val="00673BA1"/>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7F77D1"/>
    <w:rsid w:val="008113DB"/>
    <w:rsid w:val="008151F1"/>
    <w:rsid w:val="008349E1"/>
    <w:rsid w:val="0083750B"/>
    <w:rsid w:val="00845C01"/>
    <w:rsid w:val="00850E28"/>
    <w:rsid w:val="0087597C"/>
    <w:rsid w:val="00880071"/>
    <w:rsid w:val="008B4C89"/>
    <w:rsid w:val="009206C6"/>
    <w:rsid w:val="0092517B"/>
    <w:rsid w:val="00954577"/>
    <w:rsid w:val="00980448"/>
    <w:rsid w:val="00981E84"/>
    <w:rsid w:val="009A750B"/>
    <w:rsid w:val="009B2526"/>
    <w:rsid w:val="009B29CE"/>
    <w:rsid w:val="009F6EC6"/>
    <w:rsid w:val="00A11F7B"/>
    <w:rsid w:val="00A25D92"/>
    <w:rsid w:val="00A354FE"/>
    <w:rsid w:val="00AA5C3C"/>
    <w:rsid w:val="00AD1388"/>
    <w:rsid w:val="00B02D77"/>
    <w:rsid w:val="00B14F7A"/>
    <w:rsid w:val="00B277F3"/>
    <w:rsid w:val="00B37ED7"/>
    <w:rsid w:val="00B46F8B"/>
    <w:rsid w:val="00B60794"/>
    <w:rsid w:val="00B62DDE"/>
    <w:rsid w:val="00B65394"/>
    <w:rsid w:val="00B66A98"/>
    <w:rsid w:val="00B8024C"/>
    <w:rsid w:val="00B8167D"/>
    <w:rsid w:val="00BC4530"/>
    <w:rsid w:val="00BD12C9"/>
    <w:rsid w:val="00BD5462"/>
    <w:rsid w:val="00BE70CE"/>
    <w:rsid w:val="00C4257B"/>
    <w:rsid w:val="00C50E01"/>
    <w:rsid w:val="00C7573A"/>
    <w:rsid w:val="00C765E5"/>
    <w:rsid w:val="00CA59C1"/>
    <w:rsid w:val="00CF4835"/>
    <w:rsid w:val="00CF6673"/>
    <w:rsid w:val="00CF6FF7"/>
    <w:rsid w:val="00D0461B"/>
    <w:rsid w:val="00D32063"/>
    <w:rsid w:val="00D44390"/>
    <w:rsid w:val="00D47E76"/>
    <w:rsid w:val="00D55BB5"/>
    <w:rsid w:val="00D66BC0"/>
    <w:rsid w:val="00D70CFA"/>
    <w:rsid w:val="00D76669"/>
    <w:rsid w:val="00DC6F8D"/>
    <w:rsid w:val="00DD7504"/>
    <w:rsid w:val="00DF0B12"/>
    <w:rsid w:val="00E85C1E"/>
    <w:rsid w:val="00E96134"/>
    <w:rsid w:val="00EA0F50"/>
    <w:rsid w:val="00EA417F"/>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obg.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ed.com/talks/bill_and_melinda_gates_why_giving_away_our_wealth_has_been_the_most_satisfying_thing_we_ve_done?language=bg#t-54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DC3D-3A6C-4DAD-BD0B-B679B8BC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2016-06-30T13:01:00Z</dcterms:created>
  <dcterms:modified xsi:type="dcterms:W3CDTF">2016-06-30T13:30:00Z</dcterms:modified>
</cp:coreProperties>
</file>