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59" w:rsidRPr="00A75D59" w:rsidRDefault="00A75D59" w:rsidP="00DF115B">
      <w:pPr>
        <w:spacing w:before="240" w:after="0" w:line="276" w:lineRule="auto"/>
        <w:jc w:val="both"/>
        <w:rPr>
          <w:b/>
          <w:bCs/>
          <w:color w:val="000000"/>
          <w:spacing w:val="12"/>
          <w:sz w:val="28"/>
          <w:szCs w:val="28"/>
          <w:lang w:val="bg-BG"/>
        </w:rPr>
      </w:pPr>
      <w:r w:rsidRPr="0010068A">
        <w:rPr>
          <w:noProof/>
          <w:sz w:val="28"/>
          <w:lang w:val="bg-BG" w:eastAsia="bg-BG"/>
        </w:rPr>
        <w:drawing>
          <wp:anchor distT="0" distB="0" distL="114300" distR="114300" simplePos="0" relativeHeight="251659264" behindDoc="1" locked="0" layoutInCell="1" allowOverlap="1" wp14:anchorId="19DFE100" wp14:editId="3CC77CFD">
            <wp:simplePos x="0" y="0"/>
            <wp:positionH relativeFrom="column">
              <wp:posOffset>3768090</wp:posOffset>
            </wp:positionH>
            <wp:positionV relativeFrom="paragraph">
              <wp:posOffset>-666115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510A6F">
        <w:rPr>
          <w:b/>
          <w:bCs/>
          <w:color w:val="000000"/>
          <w:spacing w:val="12"/>
          <w:sz w:val="28"/>
          <w:szCs w:val="28"/>
        </w:rPr>
        <w:t>10001</w:t>
      </w:r>
      <w:r w:rsidR="00C76A8C">
        <w:rPr>
          <w:b/>
          <w:bCs/>
          <w:color w:val="000000"/>
          <w:spacing w:val="12"/>
          <w:sz w:val="28"/>
          <w:szCs w:val="28"/>
          <w:lang w:val="bg-BG"/>
        </w:rPr>
        <w:t xml:space="preserve"> </w:t>
      </w:r>
      <w:r w:rsidRPr="00A75D59">
        <w:rPr>
          <w:b/>
          <w:bCs/>
          <w:color w:val="000000"/>
          <w:spacing w:val="12"/>
          <w:sz w:val="28"/>
          <w:szCs w:val="28"/>
          <w:lang w:val="bg-BG"/>
        </w:rPr>
        <w:t>К</w:t>
      </w:r>
      <w:r>
        <w:rPr>
          <w:b/>
          <w:bCs/>
          <w:color w:val="000000"/>
          <w:spacing w:val="12"/>
          <w:sz w:val="28"/>
          <w:szCs w:val="28"/>
          <w:lang w:val="bg-BG"/>
        </w:rPr>
        <w:t>ак да разпознаем насилието</w:t>
      </w:r>
    </w:p>
    <w:p w:rsidR="00A75D59" w:rsidRPr="00A75D59" w:rsidRDefault="00A75D59" w:rsidP="00A75D59">
      <w:pPr>
        <w:shd w:val="clear" w:color="auto" w:fill="FFFFFF"/>
        <w:spacing w:line="360" w:lineRule="atLeast"/>
        <w:jc w:val="both"/>
        <w:rPr>
          <w:bCs/>
          <w:color w:val="000000"/>
          <w:spacing w:val="12"/>
          <w:lang w:val="bg-BG"/>
        </w:rPr>
      </w:pPr>
      <w:r w:rsidRPr="00A75D59">
        <w:rPr>
          <w:b/>
          <w:bCs/>
          <w:i/>
          <w:color w:val="000000"/>
          <w:spacing w:val="12"/>
          <w:lang w:val="bg-BG"/>
        </w:rPr>
        <w:t xml:space="preserve">Клас: </w:t>
      </w:r>
      <w:r w:rsidRPr="0010068A">
        <w:rPr>
          <w:rFonts w:eastAsia="Times New Roman" w:cs="Times New Roman"/>
          <w:b/>
          <w:color w:val="000000"/>
          <w:lang w:val="bg-BG"/>
        </w:rPr>
        <w:t>1</w:t>
      </w:r>
      <w:r>
        <w:rPr>
          <w:rFonts w:eastAsia="Times New Roman" w:cs="Times New Roman"/>
          <w:b/>
          <w:color w:val="000000"/>
          <w:lang w:val="bg-BG"/>
        </w:rPr>
        <w:t>0</w:t>
      </w:r>
      <w:r w:rsidRPr="00B6548B">
        <w:rPr>
          <w:rFonts w:eastAsia="Times New Roman" w:cs="Times New Roman"/>
          <w:b/>
          <w:color w:val="000000"/>
          <w:vertAlign w:val="superscript"/>
          <w:lang w:val="bg-BG"/>
        </w:rPr>
        <w:t xml:space="preserve"> </w:t>
      </w:r>
      <w:r>
        <w:rPr>
          <w:rFonts w:eastAsia="Times New Roman" w:cs="Times New Roman"/>
          <w:b/>
          <w:color w:val="000000"/>
          <w:vertAlign w:val="superscript"/>
          <w:lang w:val="bg-BG"/>
        </w:rPr>
        <w:t>т</w:t>
      </w:r>
      <w:r w:rsidR="00A0197F">
        <w:rPr>
          <w:rFonts w:eastAsia="Times New Roman" w:cs="Times New Roman"/>
          <w:b/>
          <w:color w:val="000000"/>
          <w:vertAlign w:val="superscript"/>
          <w:lang w:val="bg-BG"/>
        </w:rPr>
        <w:t xml:space="preserve">и  </w:t>
      </w:r>
      <w:bookmarkStart w:id="0" w:name="_GoBack"/>
      <w:bookmarkEnd w:id="0"/>
    </w:p>
    <w:p w:rsidR="00A75D59" w:rsidRPr="00A75D59" w:rsidRDefault="00A75D59" w:rsidP="00A75D59">
      <w:pPr>
        <w:shd w:val="clear" w:color="auto" w:fill="FFFFFF"/>
        <w:spacing w:line="360" w:lineRule="atLeast"/>
        <w:jc w:val="both"/>
        <w:rPr>
          <w:bCs/>
          <w:color w:val="000000"/>
          <w:spacing w:val="12"/>
          <w:lang w:val="bg-BG"/>
        </w:rPr>
      </w:pPr>
      <w:r w:rsidRPr="00A75D59">
        <w:rPr>
          <w:b/>
          <w:bCs/>
          <w:color w:val="000000"/>
          <w:spacing w:val="12"/>
          <w:lang w:val="bg-BG"/>
        </w:rPr>
        <w:t>Продължителност:</w:t>
      </w:r>
      <w:r>
        <w:rPr>
          <w:b/>
          <w:bCs/>
          <w:color w:val="000000"/>
          <w:spacing w:val="12"/>
          <w:lang w:val="bg-BG"/>
        </w:rPr>
        <w:t xml:space="preserve"> </w:t>
      </w:r>
      <w:r w:rsidRPr="00A75D59">
        <w:rPr>
          <w:bCs/>
          <w:color w:val="000000"/>
          <w:spacing w:val="12"/>
          <w:lang w:val="bg-BG"/>
        </w:rPr>
        <w:t>Четири занятия по 4</w:t>
      </w:r>
      <w:r w:rsidR="005F2534">
        <w:rPr>
          <w:bCs/>
          <w:color w:val="000000"/>
          <w:spacing w:val="12"/>
          <w:lang w:val="bg-BG"/>
        </w:rPr>
        <w:t>0</w:t>
      </w:r>
      <w:r w:rsidRPr="00A75D59">
        <w:rPr>
          <w:bCs/>
          <w:color w:val="000000"/>
          <w:spacing w:val="12"/>
          <w:lang w:val="bg-BG"/>
        </w:rPr>
        <w:t xml:space="preserve"> минути</w:t>
      </w:r>
    </w:p>
    <w:p w:rsidR="00A75D59" w:rsidRPr="00A75D59" w:rsidRDefault="00A75D59" w:rsidP="00DF115B">
      <w:pPr>
        <w:shd w:val="clear" w:color="auto" w:fill="FFFFFF"/>
        <w:spacing w:after="0" w:line="240" w:lineRule="auto"/>
        <w:jc w:val="both"/>
        <w:rPr>
          <w:b/>
          <w:bCs/>
          <w:i/>
          <w:color w:val="000000"/>
          <w:spacing w:val="12"/>
          <w:lang w:val="bg-BG"/>
        </w:rPr>
      </w:pPr>
      <w:r>
        <w:rPr>
          <w:b/>
          <w:bCs/>
          <w:i/>
          <w:color w:val="000000"/>
          <w:spacing w:val="12"/>
          <w:lang w:val="bg-BG"/>
        </w:rPr>
        <w:t>След дискусия и проучване у</w:t>
      </w:r>
      <w:r w:rsidRPr="00A75D59">
        <w:rPr>
          <w:b/>
          <w:bCs/>
          <w:i/>
          <w:color w:val="000000"/>
          <w:spacing w:val="12"/>
          <w:lang w:val="bg-BG"/>
        </w:rPr>
        <w:t xml:space="preserve">чениците съвместно </w:t>
      </w:r>
      <w:r>
        <w:rPr>
          <w:b/>
          <w:bCs/>
          <w:i/>
          <w:color w:val="000000"/>
          <w:spacing w:val="12"/>
          <w:lang w:val="bg-BG"/>
        </w:rPr>
        <w:t xml:space="preserve">изработват </w:t>
      </w:r>
      <w:r w:rsidRPr="00A75D59">
        <w:rPr>
          <w:b/>
          <w:bCs/>
          <w:i/>
          <w:color w:val="000000"/>
          <w:spacing w:val="12"/>
          <w:lang w:val="bg-BG"/>
        </w:rPr>
        <w:t xml:space="preserve">определение </w:t>
      </w:r>
      <w:r>
        <w:rPr>
          <w:b/>
          <w:bCs/>
          <w:i/>
          <w:color w:val="000000"/>
          <w:spacing w:val="12"/>
          <w:lang w:val="bg-BG"/>
        </w:rPr>
        <w:t xml:space="preserve">за </w:t>
      </w:r>
      <w:r w:rsidRPr="00A75D59">
        <w:rPr>
          <w:b/>
          <w:bCs/>
          <w:i/>
          <w:color w:val="000000"/>
          <w:spacing w:val="12"/>
          <w:lang w:val="bg-BG"/>
        </w:rPr>
        <w:t xml:space="preserve"> насилие и причините за него</w:t>
      </w:r>
      <w:r>
        <w:rPr>
          <w:b/>
          <w:bCs/>
          <w:i/>
          <w:color w:val="000000"/>
          <w:spacing w:val="12"/>
          <w:lang w:val="bg-BG"/>
        </w:rPr>
        <w:t>. П</w:t>
      </w:r>
      <w:r w:rsidRPr="00A75D59">
        <w:rPr>
          <w:b/>
          <w:bCs/>
          <w:i/>
          <w:color w:val="000000"/>
          <w:spacing w:val="12"/>
          <w:lang w:val="bg-BG"/>
        </w:rPr>
        <w:t>равят оценка на състоянието на собствената им общност, като вземат предвид разнообразни фактори, които</w:t>
      </w:r>
      <w:r w:rsidR="00DF115B">
        <w:rPr>
          <w:b/>
          <w:bCs/>
          <w:i/>
          <w:color w:val="000000"/>
          <w:spacing w:val="12"/>
          <w:lang w:val="bg-BG"/>
        </w:rPr>
        <w:t xml:space="preserve"> допринасят за насилието или елиминирането му. </w:t>
      </w:r>
      <w:r w:rsidRPr="00A75D59">
        <w:rPr>
          <w:b/>
          <w:bCs/>
          <w:i/>
          <w:color w:val="000000"/>
          <w:spacing w:val="12"/>
          <w:lang w:val="bg-BG"/>
        </w:rPr>
        <w:t xml:space="preserve"> </w:t>
      </w:r>
    </w:p>
    <w:p w:rsidR="0095555B" w:rsidRDefault="0095555B" w:rsidP="00A75D59">
      <w:pPr>
        <w:shd w:val="clear" w:color="auto" w:fill="FFFFFF"/>
        <w:spacing w:line="360" w:lineRule="atLeast"/>
        <w:jc w:val="both"/>
        <w:rPr>
          <w:b/>
          <w:bCs/>
          <w:color w:val="000000"/>
          <w:spacing w:val="12"/>
          <w:lang w:val="bg-BG"/>
        </w:rPr>
      </w:pPr>
    </w:p>
    <w:p w:rsidR="00A75D59" w:rsidRPr="00A75D59" w:rsidRDefault="00A75D59" w:rsidP="00A75D59">
      <w:pPr>
        <w:shd w:val="clear" w:color="auto" w:fill="FFFFFF"/>
        <w:spacing w:line="360" w:lineRule="atLeast"/>
        <w:jc w:val="both"/>
        <w:rPr>
          <w:b/>
          <w:bCs/>
          <w:color w:val="000000"/>
          <w:spacing w:val="12"/>
        </w:rPr>
      </w:pPr>
      <w:r w:rsidRPr="00A75D59">
        <w:rPr>
          <w:b/>
          <w:bCs/>
          <w:color w:val="000000"/>
          <w:spacing w:val="12"/>
          <w:lang w:val="bg-BG"/>
        </w:rPr>
        <w:t>Цели:</w:t>
      </w:r>
      <w:r w:rsidRPr="00A75D59">
        <w:rPr>
          <w:b/>
          <w:bCs/>
          <w:color w:val="000000"/>
          <w:spacing w:val="12"/>
        </w:rPr>
        <w:t> </w:t>
      </w:r>
    </w:p>
    <w:p w:rsidR="00A75D59" w:rsidRDefault="00A75D59" w:rsidP="00A75D59">
      <w:pPr>
        <w:pStyle w:val="NormalWeb"/>
        <w:shd w:val="clear" w:color="auto" w:fill="FFFFFF"/>
        <w:spacing w:before="0" w:beforeAutospacing="0" w:after="180" w:afterAutospacing="0" w:line="360" w:lineRule="atLeast"/>
        <w:jc w:val="both"/>
        <w:rPr>
          <w:rStyle w:val="Emphasis"/>
          <w:rFonts w:asciiTheme="minorHAnsi" w:hAnsiTheme="minorHAnsi"/>
          <w:color w:val="000000"/>
          <w:sz w:val="22"/>
          <w:szCs w:val="22"/>
          <w:lang w:val="bg-BG"/>
        </w:rPr>
      </w:pPr>
      <w:r w:rsidRPr="00A75D59">
        <w:rPr>
          <w:rStyle w:val="Emphasis"/>
          <w:rFonts w:asciiTheme="minorHAnsi" w:hAnsiTheme="minorHAnsi"/>
          <w:color w:val="000000"/>
          <w:sz w:val="22"/>
          <w:szCs w:val="22"/>
          <w:lang w:val="bg-BG"/>
        </w:rPr>
        <w:t>Учениците</w:t>
      </w:r>
      <w:r w:rsidR="000D2728">
        <w:rPr>
          <w:rStyle w:val="Emphasis"/>
          <w:rFonts w:asciiTheme="minorHAnsi" w:hAnsiTheme="minorHAnsi"/>
          <w:color w:val="000000"/>
          <w:sz w:val="22"/>
          <w:szCs w:val="22"/>
          <w:lang w:val="bg-BG"/>
        </w:rPr>
        <w:t xml:space="preserve"> ще</w:t>
      </w:r>
      <w:r w:rsidRPr="00A75D59">
        <w:rPr>
          <w:rStyle w:val="Emphasis"/>
          <w:rFonts w:asciiTheme="minorHAnsi" w:hAnsiTheme="minorHAnsi"/>
          <w:color w:val="000000"/>
          <w:sz w:val="22"/>
          <w:szCs w:val="22"/>
        </w:rPr>
        <w:t>:</w:t>
      </w:r>
    </w:p>
    <w:p w:rsidR="000D2728" w:rsidRPr="00A75D59" w:rsidRDefault="000D2728" w:rsidP="00062DFA">
      <w:pPr>
        <w:numPr>
          <w:ilvl w:val="0"/>
          <w:numId w:val="2"/>
        </w:numPr>
        <w:shd w:val="clear" w:color="auto" w:fill="FFFFFF"/>
        <w:spacing w:before="100" w:beforeAutospacing="1" w:after="100" w:afterAutospacing="1" w:line="360" w:lineRule="atLeast"/>
        <w:jc w:val="both"/>
        <w:rPr>
          <w:color w:val="000000"/>
          <w:lang w:val="ru-RU"/>
        </w:rPr>
      </w:pPr>
      <w:r>
        <w:rPr>
          <w:color w:val="000000"/>
          <w:lang w:val="bg-BG"/>
        </w:rPr>
        <w:t xml:space="preserve">Формират </w:t>
      </w:r>
      <w:r w:rsidRPr="00A75D59">
        <w:rPr>
          <w:color w:val="000000"/>
          <w:lang w:val="bg-BG"/>
        </w:rPr>
        <w:t>умения за</w:t>
      </w:r>
      <w:r>
        <w:rPr>
          <w:color w:val="000000"/>
          <w:lang w:val="bg-BG"/>
        </w:rPr>
        <w:t xml:space="preserve"> диференциране на </w:t>
      </w:r>
      <w:r w:rsidRPr="00A75D59">
        <w:rPr>
          <w:color w:val="000000"/>
          <w:lang w:val="bg-BG"/>
        </w:rPr>
        <w:t>различни видове насилие;</w:t>
      </w:r>
    </w:p>
    <w:p w:rsidR="000D2728" w:rsidRPr="00A75D59" w:rsidRDefault="000D2728" w:rsidP="00062DFA">
      <w:pPr>
        <w:numPr>
          <w:ilvl w:val="0"/>
          <w:numId w:val="2"/>
        </w:numPr>
        <w:shd w:val="clear" w:color="auto" w:fill="FFFFFF"/>
        <w:spacing w:before="100" w:beforeAutospacing="1" w:after="100" w:afterAutospacing="1" w:line="360" w:lineRule="atLeast"/>
        <w:jc w:val="both"/>
        <w:rPr>
          <w:color w:val="000000"/>
          <w:lang w:val="ru-RU"/>
        </w:rPr>
      </w:pPr>
      <w:r>
        <w:rPr>
          <w:color w:val="000000"/>
          <w:lang w:val="bg-BG"/>
        </w:rPr>
        <w:t xml:space="preserve">Развият чувствителност към различаване на насилието и нагласи да информират </w:t>
      </w:r>
      <w:r w:rsidRPr="00A75D59">
        <w:rPr>
          <w:color w:val="000000"/>
          <w:lang w:val="bg-BG"/>
        </w:rPr>
        <w:t xml:space="preserve">за случаи на насилие в местната общност и </w:t>
      </w:r>
      <w:r>
        <w:rPr>
          <w:color w:val="000000"/>
          <w:lang w:val="bg-BG"/>
        </w:rPr>
        <w:t xml:space="preserve">да </w:t>
      </w:r>
      <w:r w:rsidRPr="00A75D59">
        <w:rPr>
          <w:color w:val="000000"/>
          <w:lang w:val="bg-BG"/>
        </w:rPr>
        <w:t>осъществя</w:t>
      </w:r>
      <w:r>
        <w:rPr>
          <w:color w:val="000000"/>
          <w:lang w:val="bg-BG"/>
        </w:rPr>
        <w:t xml:space="preserve">т </w:t>
      </w:r>
      <w:r w:rsidRPr="00A75D59">
        <w:rPr>
          <w:color w:val="000000"/>
          <w:lang w:val="bg-BG"/>
        </w:rPr>
        <w:t>подкрепа;</w:t>
      </w:r>
    </w:p>
    <w:p w:rsidR="000D2728" w:rsidRPr="00A75D59" w:rsidRDefault="00715180" w:rsidP="00062DFA">
      <w:pPr>
        <w:numPr>
          <w:ilvl w:val="0"/>
          <w:numId w:val="2"/>
        </w:numPr>
        <w:shd w:val="clear" w:color="auto" w:fill="FFFFFF"/>
        <w:spacing w:before="100" w:beforeAutospacing="1" w:after="100" w:afterAutospacing="1" w:line="360" w:lineRule="atLeast"/>
        <w:jc w:val="both"/>
        <w:rPr>
          <w:color w:val="000000"/>
          <w:lang w:val="ru-RU"/>
        </w:rPr>
      </w:pPr>
      <w:r>
        <w:rPr>
          <w:color w:val="000000"/>
          <w:lang w:val="bg-BG"/>
        </w:rPr>
        <w:t>Анализират факторите за промяна, нужни за к</w:t>
      </w:r>
      <w:r w:rsidR="000D2728" w:rsidRPr="00A75D59">
        <w:rPr>
          <w:color w:val="000000"/>
          <w:lang w:val="bg-BG"/>
        </w:rPr>
        <w:t>онкретни позитивни резултати върху местната общност</w:t>
      </w:r>
      <w:r>
        <w:rPr>
          <w:color w:val="000000"/>
          <w:lang w:val="bg-BG"/>
        </w:rPr>
        <w:t xml:space="preserve"> и държавата – по-глобално. </w:t>
      </w:r>
    </w:p>
    <w:p w:rsidR="00A75D59" w:rsidRPr="00A75D59" w:rsidRDefault="00A33A16" w:rsidP="00A75D59">
      <w:pPr>
        <w:shd w:val="clear" w:color="auto" w:fill="FFFFFF"/>
        <w:spacing w:before="100" w:beforeAutospacing="1" w:after="100" w:afterAutospacing="1" w:line="360" w:lineRule="atLeast"/>
        <w:jc w:val="both"/>
        <w:rPr>
          <w:b/>
          <w:bCs/>
          <w:color w:val="000000"/>
          <w:spacing w:val="12"/>
          <w:lang w:val="bg-BG"/>
        </w:rPr>
      </w:pPr>
      <w:r>
        <w:rPr>
          <w:b/>
          <w:color w:val="000000"/>
          <w:lang w:val="bg-BG"/>
        </w:rPr>
        <w:t>М</w:t>
      </w:r>
      <w:r w:rsidR="00A75D59" w:rsidRPr="00A75D59">
        <w:rPr>
          <w:b/>
          <w:color w:val="000000"/>
          <w:lang w:val="bg-BG"/>
        </w:rPr>
        <w:t>атериали</w:t>
      </w:r>
      <w:r>
        <w:rPr>
          <w:b/>
          <w:color w:val="000000"/>
          <w:lang w:val="bg-BG"/>
        </w:rPr>
        <w:t>:</w:t>
      </w:r>
    </w:p>
    <w:p w:rsidR="00A75D59" w:rsidRPr="00A75D59" w:rsidRDefault="00A75D59" w:rsidP="00062DFA">
      <w:pPr>
        <w:numPr>
          <w:ilvl w:val="0"/>
          <w:numId w:val="3"/>
        </w:numPr>
        <w:shd w:val="clear" w:color="auto" w:fill="FFFFFF"/>
        <w:spacing w:before="100" w:beforeAutospacing="1" w:after="100" w:afterAutospacing="1" w:line="360" w:lineRule="atLeast"/>
        <w:jc w:val="both"/>
        <w:rPr>
          <w:color w:val="6D6E71"/>
          <w:lang w:val="ru-RU"/>
        </w:rPr>
      </w:pPr>
      <w:r w:rsidRPr="00A75D59">
        <w:rPr>
          <w:color w:val="000000"/>
          <w:lang w:val="bg-BG"/>
        </w:rPr>
        <w:t xml:space="preserve">Компютри с достъп до интернет или печатни копия на материалите „Цялата картина” и „Списък на фактите” от проведено от УНИЦЕФ „Изследване на насилието” </w:t>
      </w:r>
      <w:hyperlink r:id="rId10" w:history="1">
        <w:r w:rsidRPr="00A75D59">
          <w:rPr>
            <w:rStyle w:val="Emphasis"/>
            <w:color w:val="477DCA"/>
          </w:rPr>
          <w:t>http</w:t>
        </w:r>
        <w:r w:rsidRPr="00A75D59">
          <w:rPr>
            <w:rStyle w:val="Emphasis"/>
            <w:color w:val="477DCA"/>
            <w:lang w:val="ru-RU"/>
          </w:rPr>
          <w:t>://</w:t>
        </w:r>
        <w:r w:rsidRPr="00A75D59">
          <w:rPr>
            <w:rStyle w:val="Emphasis"/>
            <w:color w:val="477DCA"/>
          </w:rPr>
          <w:t>www</w:t>
        </w:r>
        <w:r w:rsidRPr="00A75D59">
          <w:rPr>
            <w:rStyle w:val="Emphasis"/>
            <w:color w:val="477DCA"/>
            <w:lang w:val="ru-RU"/>
          </w:rPr>
          <w:t>.</w:t>
        </w:r>
        <w:proofErr w:type="spellStart"/>
        <w:r w:rsidRPr="00A75D59">
          <w:rPr>
            <w:rStyle w:val="Emphasis"/>
            <w:color w:val="477DCA"/>
          </w:rPr>
          <w:t>voicesofyouth</w:t>
        </w:r>
        <w:proofErr w:type="spellEnd"/>
        <w:r w:rsidRPr="00A75D59">
          <w:rPr>
            <w:rStyle w:val="Emphasis"/>
            <w:color w:val="477DCA"/>
            <w:lang w:val="ru-RU"/>
          </w:rPr>
          <w:t>.</w:t>
        </w:r>
        <w:r w:rsidRPr="00A75D59">
          <w:rPr>
            <w:rStyle w:val="Emphasis"/>
            <w:color w:val="477DCA"/>
          </w:rPr>
          <w:t>org</w:t>
        </w:r>
        <w:r w:rsidRPr="00A75D59">
          <w:rPr>
            <w:rStyle w:val="Emphasis"/>
            <w:color w:val="477DCA"/>
            <w:lang w:val="ru-RU"/>
          </w:rPr>
          <w:t>/</w:t>
        </w:r>
        <w:r w:rsidRPr="00A75D59">
          <w:rPr>
            <w:rStyle w:val="Emphasis"/>
            <w:color w:val="477DCA"/>
          </w:rPr>
          <w:t>sections</w:t>
        </w:r>
        <w:r w:rsidRPr="00A75D59">
          <w:rPr>
            <w:rStyle w:val="Emphasis"/>
            <w:color w:val="477DCA"/>
            <w:lang w:val="ru-RU"/>
          </w:rPr>
          <w:t>/</w:t>
        </w:r>
        <w:r w:rsidRPr="00A75D59">
          <w:rPr>
            <w:rStyle w:val="Emphasis"/>
            <w:color w:val="477DCA"/>
          </w:rPr>
          <w:t>violence</w:t>
        </w:r>
        <w:r w:rsidRPr="00A75D59">
          <w:rPr>
            <w:rStyle w:val="Emphasis"/>
            <w:color w:val="477DCA"/>
            <w:lang w:val="ru-RU"/>
          </w:rPr>
          <w:t>-</w:t>
        </w:r>
        <w:r w:rsidRPr="00A75D59">
          <w:rPr>
            <w:rStyle w:val="Emphasis"/>
            <w:color w:val="477DCA"/>
          </w:rPr>
          <w:t>war</w:t>
        </w:r>
        <w:r w:rsidRPr="00A75D59">
          <w:rPr>
            <w:rStyle w:val="Emphasis"/>
            <w:color w:val="477DCA"/>
            <w:lang w:val="ru-RU"/>
          </w:rPr>
          <w:t>-</w:t>
        </w:r>
        <w:r w:rsidRPr="00A75D59">
          <w:rPr>
            <w:rStyle w:val="Emphasis"/>
            <w:color w:val="477DCA"/>
          </w:rPr>
          <w:t>and</w:t>
        </w:r>
        <w:r w:rsidRPr="00A75D59">
          <w:rPr>
            <w:rStyle w:val="Emphasis"/>
            <w:color w:val="477DCA"/>
            <w:lang w:val="ru-RU"/>
          </w:rPr>
          <w:t>-</w:t>
        </w:r>
        <w:r w:rsidRPr="00A75D59">
          <w:rPr>
            <w:rStyle w:val="Emphasis"/>
            <w:color w:val="477DCA"/>
          </w:rPr>
          <w:t>conflict</w:t>
        </w:r>
        <w:r w:rsidRPr="00A75D59">
          <w:rPr>
            <w:rStyle w:val="Emphasis"/>
            <w:color w:val="477DCA"/>
            <w:lang w:val="ru-RU"/>
          </w:rPr>
          <w:t>/</w:t>
        </w:r>
        <w:r w:rsidRPr="00A75D59">
          <w:rPr>
            <w:rStyle w:val="Emphasis"/>
            <w:color w:val="477DCA"/>
          </w:rPr>
          <w:t>pages</w:t>
        </w:r>
        <w:r w:rsidRPr="00A75D59">
          <w:rPr>
            <w:rStyle w:val="Emphasis"/>
            <w:color w:val="477DCA"/>
            <w:lang w:val="ru-RU"/>
          </w:rPr>
          <w:t>/</w:t>
        </w:r>
        <w:r w:rsidRPr="00A75D59">
          <w:rPr>
            <w:rStyle w:val="Emphasis"/>
            <w:color w:val="477DCA"/>
          </w:rPr>
          <w:t>the</w:t>
        </w:r>
        <w:r w:rsidRPr="00A75D59">
          <w:rPr>
            <w:rStyle w:val="Emphasis"/>
            <w:color w:val="477DCA"/>
            <w:lang w:val="ru-RU"/>
          </w:rPr>
          <w:t>-</w:t>
        </w:r>
        <w:r w:rsidRPr="00A75D59">
          <w:rPr>
            <w:rStyle w:val="Emphasis"/>
            <w:color w:val="477DCA"/>
          </w:rPr>
          <w:t>big</w:t>
        </w:r>
        <w:r w:rsidRPr="00A75D59">
          <w:rPr>
            <w:rStyle w:val="Emphasis"/>
            <w:color w:val="477DCA"/>
            <w:lang w:val="ru-RU"/>
          </w:rPr>
          <w:t>-</w:t>
        </w:r>
        <w:r w:rsidRPr="00A75D59">
          <w:rPr>
            <w:rStyle w:val="Emphasis"/>
            <w:color w:val="477DCA"/>
          </w:rPr>
          <w:t>picture</w:t>
        </w:r>
      </w:hyperlink>
    </w:p>
    <w:p w:rsidR="00A75D59" w:rsidRPr="00A75D59" w:rsidRDefault="00A75D59" w:rsidP="00062DFA">
      <w:pPr>
        <w:numPr>
          <w:ilvl w:val="0"/>
          <w:numId w:val="3"/>
        </w:numPr>
        <w:shd w:val="clear" w:color="auto" w:fill="FFFFFF"/>
        <w:spacing w:before="100" w:beforeAutospacing="1" w:after="100" w:afterAutospacing="1" w:line="360" w:lineRule="atLeast"/>
        <w:jc w:val="both"/>
        <w:rPr>
          <w:color w:val="000000"/>
        </w:rPr>
      </w:pPr>
      <w:r w:rsidRPr="00A75D59">
        <w:rPr>
          <w:color w:val="000000"/>
          <w:lang w:val="bg-BG"/>
        </w:rPr>
        <w:t xml:space="preserve">Надуваема топка </w:t>
      </w:r>
      <w:r w:rsidRPr="00A75D59">
        <w:rPr>
          <w:color w:val="000000"/>
        </w:rPr>
        <w:t>(</w:t>
      </w:r>
      <w:r w:rsidR="00A33A16">
        <w:rPr>
          <w:color w:val="000000"/>
          <w:lang w:val="bg-BG"/>
        </w:rPr>
        <w:t>тип „плажна или подобна)</w:t>
      </w:r>
      <w:r w:rsidR="00AB4499">
        <w:rPr>
          <w:color w:val="000000"/>
          <w:lang w:val="bg-BG"/>
        </w:rPr>
        <w:t>;</w:t>
      </w:r>
    </w:p>
    <w:p w:rsidR="00A75D59" w:rsidRPr="00A75D59" w:rsidRDefault="00A75D59" w:rsidP="00062DFA">
      <w:pPr>
        <w:numPr>
          <w:ilvl w:val="0"/>
          <w:numId w:val="3"/>
        </w:numPr>
        <w:shd w:val="clear" w:color="auto" w:fill="FFFFFF"/>
        <w:spacing w:before="100" w:beforeAutospacing="1" w:after="100" w:afterAutospacing="1" w:line="360" w:lineRule="atLeast"/>
        <w:jc w:val="both"/>
        <w:rPr>
          <w:color w:val="000000"/>
        </w:rPr>
      </w:pPr>
      <w:r w:rsidRPr="00A75D59">
        <w:rPr>
          <w:color w:val="000000"/>
          <w:lang w:val="bg-BG"/>
        </w:rPr>
        <w:t>Компютри с достъп до интернет</w:t>
      </w:r>
      <w:r w:rsidR="00AB4499">
        <w:rPr>
          <w:color w:val="000000"/>
          <w:lang w:val="bg-BG"/>
        </w:rPr>
        <w:t>;</w:t>
      </w:r>
    </w:p>
    <w:p w:rsidR="00A75D59" w:rsidRPr="00A75D59" w:rsidRDefault="00AB4499" w:rsidP="00062DFA">
      <w:pPr>
        <w:numPr>
          <w:ilvl w:val="0"/>
          <w:numId w:val="3"/>
        </w:numPr>
        <w:shd w:val="clear" w:color="auto" w:fill="FFFFFF"/>
        <w:spacing w:before="100" w:beforeAutospacing="1" w:after="100" w:afterAutospacing="1" w:line="360" w:lineRule="atLeast"/>
        <w:jc w:val="both"/>
        <w:rPr>
          <w:color w:val="000000"/>
        </w:rPr>
      </w:pPr>
      <w:r>
        <w:rPr>
          <w:color w:val="000000"/>
          <w:lang w:val="bg-BG"/>
        </w:rPr>
        <w:t>Х</w:t>
      </w:r>
      <w:r w:rsidR="00A75D59" w:rsidRPr="00A75D59">
        <w:rPr>
          <w:color w:val="000000"/>
          <w:lang w:val="bg-BG"/>
        </w:rPr>
        <w:t>артия, маркери</w:t>
      </w:r>
      <w:r>
        <w:rPr>
          <w:color w:val="000000"/>
          <w:lang w:val="bg-BG"/>
        </w:rPr>
        <w:t>; хартия с по-голям формат;</w:t>
      </w:r>
    </w:p>
    <w:p w:rsidR="00A75D59" w:rsidRDefault="00A75D59" w:rsidP="00062DFA">
      <w:pPr>
        <w:numPr>
          <w:ilvl w:val="0"/>
          <w:numId w:val="3"/>
        </w:numPr>
        <w:shd w:val="clear" w:color="auto" w:fill="FFFFFF"/>
        <w:spacing w:before="100" w:beforeAutospacing="1" w:after="100" w:afterAutospacing="1" w:line="360" w:lineRule="atLeast"/>
        <w:jc w:val="both"/>
        <w:rPr>
          <w:color w:val="000000"/>
          <w:lang w:val="ru-RU"/>
        </w:rPr>
      </w:pPr>
      <w:r w:rsidRPr="00A75D59">
        <w:rPr>
          <w:color w:val="000000"/>
          <w:lang w:val="bg-BG"/>
        </w:rPr>
        <w:t xml:space="preserve">Художествени материали за изработване на таблата </w:t>
      </w:r>
      <w:r w:rsidRPr="00A75D59">
        <w:rPr>
          <w:color w:val="000000"/>
          <w:lang w:val="ru-RU"/>
        </w:rPr>
        <w:t>(</w:t>
      </w:r>
      <w:r w:rsidRPr="00A75D59">
        <w:rPr>
          <w:color w:val="000000"/>
          <w:lang w:val="bg-BG"/>
        </w:rPr>
        <w:t>дъска за табла</w:t>
      </w:r>
      <w:r w:rsidRPr="00A75D59">
        <w:rPr>
          <w:color w:val="000000"/>
          <w:lang w:val="ru-RU"/>
        </w:rPr>
        <w:t xml:space="preserve">, </w:t>
      </w:r>
      <w:r w:rsidRPr="00A75D59">
        <w:rPr>
          <w:color w:val="000000"/>
          <w:lang w:val="bg-BG"/>
        </w:rPr>
        <w:t>маркери</w:t>
      </w:r>
      <w:r w:rsidRPr="00A75D59">
        <w:rPr>
          <w:color w:val="000000"/>
          <w:lang w:val="ru-RU"/>
        </w:rPr>
        <w:t xml:space="preserve">, </w:t>
      </w:r>
      <w:r w:rsidRPr="00A75D59">
        <w:rPr>
          <w:color w:val="000000"/>
          <w:lang w:val="bg-BG"/>
        </w:rPr>
        <w:t>ножици</w:t>
      </w:r>
      <w:r w:rsidRPr="00A75D59">
        <w:rPr>
          <w:color w:val="000000"/>
          <w:lang w:val="ru-RU"/>
        </w:rPr>
        <w:t>,</w:t>
      </w:r>
      <w:r w:rsidRPr="00A75D59">
        <w:rPr>
          <w:color w:val="000000"/>
          <w:lang w:val="bg-BG"/>
        </w:rPr>
        <w:t xml:space="preserve"> цветни моливи</w:t>
      </w:r>
      <w:r w:rsidRPr="00A75D59">
        <w:rPr>
          <w:color w:val="000000"/>
          <w:lang w:val="ru-RU"/>
        </w:rPr>
        <w:t xml:space="preserve">, </w:t>
      </w:r>
      <w:r w:rsidRPr="00A75D59">
        <w:rPr>
          <w:color w:val="000000"/>
          <w:lang w:val="bg-BG"/>
        </w:rPr>
        <w:t>лепило, цветен картон</w:t>
      </w:r>
      <w:r w:rsidR="00AB4499">
        <w:rPr>
          <w:color w:val="000000"/>
          <w:lang w:val="bg-BG"/>
        </w:rPr>
        <w:t>, ножици</w:t>
      </w:r>
      <w:r w:rsidRPr="00A75D59">
        <w:rPr>
          <w:color w:val="000000"/>
          <w:lang w:val="bg-BG"/>
        </w:rPr>
        <w:t xml:space="preserve"> и </w:t>
      </w:r>
      <w:proofErr w:type="spellStart"/>
      <w:r w:rsidRPr="00A75D59">
        <w:rPr>
          <w:color w:val="000000"/>
          <w:lang w:val="bg-BG"/>
        </w:rPr>
        <w:t>др</w:t>
      </w:r>
      <w:proofErr w:type="spellEnd"/>
      <w:r w:rsidRPr="00A75D59">
        <w:rPr>
          <w:color w:val="000000"/>
          <w:lang w:val="ru-RU"/>
        </w:rPr>
        <w:t>.)</w:t>
      </w:r>
    </w:p>
    <w:p w:rsidR="00AB4499" w:rsidRPr="00A75D59" w:rsidRDefault="00AB4499" w:rsidP="00062DFA">
      <w:pPr>
        <w:numPr>
          <w:ilvl w:val="0"/>
          <w:numId w:val="3"/>
        </w:numPr>
        <w:shd w:val="clear" w:color="auto" w:fill="FFFFFF"/>
        <w:spacing w:before="100" w:beforeAutospacing="1" w:after="100" w:afterAutospacing="1" w:line="360" w:lineRule="atLeast"/>
        <w:jc w:val="both"/>
      </w:pPr>
      <w:r w:rsidRPr="00A75D59">
        <w:rPr>
          <w:lang w:val="bg-BG"/>
        </w:rPr>
        <w:t>Табла с два цитата</w:t>
      </w:r>
      <w:r w:rsidRPr="00A75D59">
        <w:rPr>
          <w:lang w:val="ru-RU"/>
        </w:rPr>
        <w:t xml:space="preserve"> (</w:t>
      </w:r>
      <w:r w:rsidRPr="00A75D59">
        <w:rPr>
          <w:lang w:val="bg-BG"/>
        </w:rPr>
        <w:t xml:space="preserve">вж. </w:t>
      </w:r>
      <w:r w:rsidRPr="00A75D59">
        <w:rPr>
          <w:b/>
          <w:lang w:val="bg-BG"/>
        </w:rPr>
        <w:t>Инструкции -</w:t>
      </w:r>
      <w:r w:rsidRPr="00A75D59">
        <w:rPr>
          <w:i/>
          <w:lang w:val="bg-BG"/>
        </w:rPr>
        <w:t>Насочващи дейности</w:t>
      </w:r>
      <w:r w:rsidRPr="00A75D59">
        <w:rPr>
          <w:i/>
        </w:rPr>
        <w:t>)</w:t>
      </w:r>
    </w:p>
    <w:p w:rsidR="00AB4499" w:rsidRPr="00A75D59" w:rsidRDefault="004C3011" w:rsidP="00062DFA">
      <w:pPr>
        <w:numPr>
          <w:ilvl w:val="0"/>
          <w:numId w:val="3"/>
        </w:numPr>
        <w:shd w:val="clear" w:color="auto" w:fill="FFFFFF"/>
        <w:spacing w:before="100" w:beforeAutospacing="1" w:after="100" w:afterAutospacing="1" w:line="360" w:lineRule="atLeast"/>
        <w:jc w:val="both"/>
        <w:rPr>
          <w:lang w:val="ru-RU"/>
        </w:rPr>
      </w:pPr>
      <w:r>
        <w:rPr>
          <w:lang w:val="bg-BG"/>
        </w:rPr>
        <w:t>Е</w:t>
      </w:r>
      <w:r w:rsidR="00AB4499" w:rsidRPr="00A75D59">
        <w:rPr>
          <w:lang w:val="bg-BG"/>
        </w:rPr>
        <w:t xml:space="preserve">кземпляри за учениците на </w:t>
      </w:r>
      <w:r w:rsidR="00AB4499" w:rsidRPr="00A75D59">
        <w:rPr>
          <w:i/>
          <w:lang w:val="bg-BG"/>
        </w:rPr>
        <w:t>„Основни факти, свързани с домашното насилие”</w:t>
      </w:r>
      <w:r w:rsidR="00AB4499" w:rsidRPr="00A75D59">
        <w:rPr>
          <w:lang w:val="bg-BG"/>
        </w:rPr>
        <w:t xml:space="preserve"> (вж. </w:t>
      </w:r>
      <w:proofErr w:type="spellStart"/>
      <w:r w:rsidR="00AB4499" w:rsidRPr="00A75D59">
        <w:rPr>
          <w:lang w:val="bg-BG"/>
        </w:rPr>
        <w:t>библиографската</w:t>
      </w:r>
      <w:proofErr w:type="spellEnd"/>
      <w:r w:rsidR="00AB4499" w:rsidRPr="00A75D59">
        <w:rPr>
          <w:lang w:val="bg-BG"/>
        </w:rPr>
        <w:t xml:space="preserve"> справка)</w:t>
      </w:r>
    </w:p>
    <w:p w:rsidR="00AB4499" w:rsidRDefault="00AB4499" w:rsidP="00A75D59">
      <w:pPr>
        <w:pStyle w:val="NoSpacing"/>
        <w:jc w:val="both"/>
        <w:rPr>
          <w:rFonts w:asciiTheme="minorHAnsi" w:hAnsiTheme="minorHAnsi"/>
          <w:b/>
          <w:i/>
          <w:lang w:val="bg-BG"/>
        </w:rPr>
      </w:pPr>
    </w:p>
    <w:p w:rsidR="00AB4499" w:rsidRPr="00A75D59" w:rsidRDefault="00AB4499" w:rsidP="00AB4499">
      <w:pPr>
        <w:pStyle w:val="NormalWeb"/>
        <w:shd w:val="clear" w:color="auto" w:fill="FFFFFF"/>
        <w:spacing w:before="0" w:beforeAutospacing="0" w:after="180" w:afterAutospacing="0" w:line="360" w:lineRule="atLeast"/>
        <w:jc w:val="both"/>
        <w:rPr>
          <w:rFonts w:asciiTheme="minorHAnsi" w:hAnsiTheme="minorHAnsi"/>
          <w:b/>
          <w:color w:val="000000"/>
          <w:sz w:val="22"/>
          <w:szCs w:val="22"/>
          <w:lang w:val="bg-BG"/>
        </w:rPr>
      </w:pPr>
      <w:r w:rsidRPr="00A75D59">
        <w:rPr>
          <w:rFonts w:asciiTheme="minorHAnsi" w:hAnsiTheme="minorHAnsi"/>
          <w:b/>
          <w:color w:val="000000"/>
          <w:sz w:val="22"/>
          <w:szCs w:val="22"/>
          <w:lang w:val="bg-BG"/>
        </w:rPr>
        <w:lastRenderedPageBreak/>
        <w:t>Библиография</w:t>
      </w:r>
    </w:p>
    <w:p w:rsidR="00AB4499" w:rsidRPr="00AB4499" w:rsidRDefault="00AB4499" w:rsidP="00062DFA">
      <w:pPr>
        <w:numPr>
          <w:ilvl w:val="0"/>
          <w:numId w:val="4"/>
        </w:numPr>
        <w:shd w:val="clear" w:color="auto" w:fill="FFFFFF"/>
        <w:spacing w:before="100" w:beforeAutospacing="1" w:after="100" w:afterAutospacing="1" w:line="360" w:lineRule="atLeast"/>
        <w:rPr>
          <w:lang w:val="ru-RU"/>
        </w:rPr>
      </w:pPr>
      <w:r w:rsidRPr="00AB4499">
        <w:rPr>
          <w:lang w:val="bg-BG"/>
        </w:rPr>
        <w:t>„Насилие след младежите</w:t>
      </w:r>
      <w:r w:rsidRPr="00AB4499">
        <w:rPr>
          <w:lang w:val="ru-RU"/>
        </w:rPr>
        <w:t xml:space="preserve">: </w:t>
      </w:r>
      <w:r w:rsidRPr="00AB4499">
        <w:rPr>
          <w:lang w:val="bg-BG"/>
        </w:rPr>
        <w:t xml:space="preserve">обобщени факти”: </w:t>
      </w:r>
      <w:hyperlink r:id="rId11" w:history="1">
        <w:r w:rsidRPr="00AB4499">
          <w:rPr>
            <w:rStyle w:val="Hyperlink"/>
            <w:color w:val="auto"/>
          </w:rPr>
          <w:t>http</w:t>
        </w:r>
        <w:r w:rsidRPr="00AB4499">
          <w:rPr>
            <w:rStyle w:val="Hyperlink"/>
            <w:color w:val="auto"/>
            <w:lang w:val="ru-RU"/>
          </w:rPr>
          <w:t>://</w:t>
        </w:r>
        <w:r w:rsidRPr="00AB4499">
          <w:rPr>
            <w:rStyle w:val="Hyperlink"/>
            <w:color w:val="auto"/>
          </w:rPr>
          <w:t>www</w:t>
        </w:r>
        <w:r w:rsidRPr="00AB4499">
          <w:rPr>
            <w:rStyle w:val="Hyperlink"/>
            <w:color w:val="auto"/>
            <w:lang w:val="ru-RU"/>
          </w:rPr>
          <w:t>.</w:t>
        </w:r>
        <w:proofErr w:type="spellStart"/>
        <w:r w:rsidRPr="00AB4499">
          <w:rPr>
            <w:rStyle w:val="Hyperlink"/>
            <w:color w:val="auto"/>
          </w:rPr>
          <w:t>cdc</w:t>
        </w:r>
        <w:proofErr w:type="spellEnd"/>
        <w:r w:rsidRPr="00AB4499">
          <w:rPr>
            <w:rStyle w:val="Hyperlink"/>
            <w:color w:val="auto"/>
            <w:lang w:val="ru-RU"/>
          </w:rPr>
          <w:t>.</w:t>
        </w:r>
        <w:proofErr w:type="spellStart"/>
        <w:r w:rsidRPr="00AB4499">
          <w:rPr>
            <w:rStyle w:val="Hyperlink"/>
            <w:color w:val="auto"/>
          </w:rPr>
          <w:t>gov</w:t>
        </w:r>
        <w:proofErr w:type="spellEnd"/>
        <w:r w:rsidRPr="00AB4499">
          <w:rPr>
            <w:rStyle w:val="Hyperlink"/>
            <w:color w:val="auto"/>
            <w:lang w:val="ru-RU"/>
          </w:rPr>
          <w:t>/</w:t>
        </w:r>
        <w:proofErr w:type="spellStart"/>
        <w:r w:rsidRPr="00AB4499">
          <w:rPr>
            <w:rStyle w:val="Hyperlink"/>
            <w:color w:val="auto"/>
          </w:rPr>
          <w:t>violenceprevention</w:t>
        </w:r>
        <w:proofErr w:type="spellEnd"/>
        <w:r w:rsidRPr="00AB4499">
          <w:rPr>
            <w:rStyle w:val="Hyperlink"/>
            <w:color w:val="auto"/>
            <w:lang w:val="ru-RU"/>
          </w:rPr>
          <w:t>/</w:t>
        </w:r>
        <w:r w:rsidRPr="00AB4499">
          <w:rPr>
            <w:rStyle w:val="Hyperlink"/>
            <w:color w:val="auto"/>
          </w:rPr>
          <w:t>pdf</w:t>
        </w:r>
        <w:r w:rsidRPr="00AB4499">
          <w:rPr>
            <w:rStyle w:val="Hyperlink"/>
            <w:color w:val="auto"/>
            <w:lang w:val="ru-RU"/>
          </w:rPr>
          <w:t>/</w:t>
        </w:r>
        <w:r w:rsidRPr="00AB4499">
          <w:rPr>
            <w:rStyle w:val="Hyperlink"/>
            <w:color w:val="auto"/>
          </w:rPr>
          <w:t>YV</w:t>
        </w:r>
        <w:r w:rsidRPr="00AB4499">
          <w:rPr>
            <w:rStyle w:val="Hyperlink"/>
            <w:color w:val="auto"/>
            <w:lang w:val="ru-RU"/>
          </w:rPr>
          <w:t>_</w:t>
        </w:r>
        <w:proofErr w:type="spellStart"/>
        <w:r w:rsidRPr="00AB4499">
          <w:rPr>
            <w:rStyle w:val="Hyperlink"/>
            <w:color w:val="auto"/>
          </w:rPr>
          <w:t>DataSheet</w:t>
        </w:r>
        <w:proofErr w:type="spellEnd"/>
        <w:r w:rsidRPr="00AB4499">
          <w:rPr>
            <w:rStyle w:val="Hyperlink"/>
            <w:color w:val="auto"/>
            <w:lang w:val="ru-RU"/>
          </w:rPr>
          <w:t>_</w:t>
        </w:r>
        <w:r w:rsidRPr="00AB4499">
          <w:rPr>
            <w:rStyle w:val="Hyperlink"/>
            <w:color w:val="auto"/>
          </w:rPr>
          <w:t>Summer</w:t>
        </w:r>
        <w:r w:rsidRPr="00AB4499">
          <w:rPr>
            <w:rStyle w:val="Hyperlink"/>
            <w:color w:val="auto"/>
            <w:lang w:val="ru-RU"/>
          </w:rPr>
          <w:t>2009-</w:t>
        </w:r>
        <w:r w:rsidRPr="00AB4499">
          <w:rPr>
            <w:rStyle w:val="Hyperlink"/>
            <w:color w:val="auto"/>
          </w:rPr>
          <w:t>a</w:t>
        </w:r>
        <w:r w:rsidRPr="00AB4499">
          <w:rPr>
            <w:rStyle w:val="Hyperlink"/>
            <w:color w:val="auto"/>
            <w:lang w:val="ru-RU"/>
          </w:rPr>
          <w:t>.</w:t>
        </w:r>
        <w:r w:rsidRPr="00AB4499">
          <w:rPr>
            <w:rStyle w:val="Hyperlink"/>
            <w:color w:val="auto"/>
          </w:rPr>
          <w:t>pdf</w:t>
        </w:r>
      </w:hyperlink>
    </w:p>
    <w:p w:rsidR="00AB4499" w:rsidRPr="00AB4499" w:rsidRDefault="00AB4499" w:rsidP="00062DFA">
      <w:pPr>
        <w:numPr>
          <w:ilvl w:val="0"/>
          <w:numId w:val="4"/>
        </w:numPr>
        <w:shd w:val="clear" w:color="auto" w:fill="FFFFFF"/>
        <w:spacing w:before="100" w:beforeAutospacing="1" w:after="100" w:afterAutospacing="1" w:line="360" w:lineRule="atLeast"/>
        <w:jc w:val="both"/>
        <w:rPr>
          <w:i/>
          <w:lang w:val="ru-RU"/>
        </w:rPr>
      </w:pPr>
      <w:r w:rsidRPr="00AB4499">
        <w:rPr>
          <w:i/>
          <w:lang w:val="bg-BG"/>
        </w:rPr>
        <w:t xml:space="preserve">Интернет страница на проведено от УНИЦЕФ изследване на насилието </w:t>
      </w:r>
      <w:hyperlink r:id="rId12" w:history="1">
        <w:r w:rsidRPr="00AB4499">
          <w:rPr>
            <w:rStyle w:val="Emphasis"/>
          </w:rPr>
          <w:t>http</w:t>
        </w:r>
        <w:r w:rsidRPr="00AB4499">
          <w:rPr>
            <w:rStyle w:val="Emphasis"/>
            <w:lang w:val="ru-RU"/>
          </w:rPr>
          <w:t>://</w:t>
        </w:r>
        <w:r w:rsidRPr="00AB4499">
          <w:rPr>
            <w:rStyle w:val="Emphasis"/>
          </w:rPr>
          <w:t>www</w:t>
        </w:r>
        <w:r w:rsidRPr="00AB4499">
          <w:rPr>
            <w:rStyle w:val="Emphasis"/>
            <w:lang w:val="ru-RU"/>
          </w:rPr>
          <w:t>.</w:t>
        </w:r>
        <w:proofErr w:type="spellStart"/>
        <w:r w:rsidRPr="00AB4499">
          <w:rPr>
            <w:rStyle w:val="Emphasis"/>
          </w:rPr>
          <w:t>voicesofyouth</w:t>
        </w:r>
        <w:proofErr w:type="spellEnd"/>
        <w:r w:rsidRPr="00AB4499">
          <w:rPr>
            <w:rStyle w:val="Emphasis"/>
            <w:lang w:val="ru-RU"/>
          </w:rPr>
          <w:t>.</w:t>
        </w:r>
        <w:r w:rsidRPr="00AB4499">
          <w:rPr>
            <w:rStyle w:val="Emphasis"/>
          </w:rPr>
          <w:t>org</w:t>
        </w:r>
        <w:r w:rsidRPr="00AB4499">
          <w:rPr>
            <w:rStyle w:val="Emphasis"/>
            <w:lang w:val="ru-RU"/>
          </w:rPr>
          <w:t>/</w:t>
        </w:r>
        <w:r w:rsidRPr="00AB4499">
          <w:rPr>
            <w:rStyle w:val="Emphasis"/>
          </w:rPr>
          <w:t>sections</w:t>
        </w:r>
        <w:r w:rsidRPr="00AB4499">
          <w:rPr>
            <w:rStyle w:val="Emphasis"/>
            <w:lang w:val="ru-RU"/>
          </w:rPr>
          <w:t>/</w:t>
        </w:r>
        <w:r w:rsidRPr="00AB4499">
          <w:rPr>
            <w:rStyle w:val="Emphasis"/>
          </w:rPr>
          <w:t>violence</w:t>
        </w:r>
        <w:r w:rsidRPr="00AB4499">
          <w:rPr>
            <w:rStyle w:val="Emphasis"/>
            <w:lang w:val="ru-RU"/>
          </w:rPr>
          <w:t>-</w:t>
        </w:r>
        <w:r w:rsidRPr="00AB4499">
          <w:rPr>
            <w:rStyle w:val="Emphasis"/>
          </w:rPr>
          <w:t>war</w:t>
        </w:r>
        <w:r w:rsidRPr="00AB4499">
          <w:rPr>
            <w:rStyle w:val="Emphasis"/>
            <w:lang w:val="ru-RU"/>
          </w:rPr>
          <w:t>-</w:t>
        </w:r>
        <w:r w:rsidRPr="00AB4499">
          <w:rPr>
            <w:rStyle w:val="Emphasis"/>
          </w:rPr>
          <w:t>and</w:t>
        </w:r>
        <w:r w:rsidRPr="00AB4499">
          <w:rPr>
            <w:rStyle w:val="Emphasis"/>
            <w:lang w:val="ru-RU"/>
          </w:rPr>
          <w:t>-</w:t>
        </w:r>
        <w:r w:rsidRPr="00AB4499">
          <w:rPr>
            <w:rStyle w:val="Emphasis"/>
          </w:rPr>
          <w:t>conflict</w:t>
        </w:r>
        <w:r w:rsidRPr="00AB4499">
          <w:rPr>
            <w:rStyle w:val="Emphasis"/>
            <w:lang w:val="ru-RU"/>
          </w:rPr>
          <w:t>/</w:t>
        </w:r>
        <w:r w:rsidRPr="00AB4499">
          <w:rPr>
            <w:rStyle w:val="Emphasis"/>
          </w:rPr>
          <w:t>pages</w:t>
        </w:r>
        <w:r w:rsidRPr="00AB4499">
          <w:rPr>
            <w:rStyle w:val="Emphasis"/>
            <w:lang w:val="ru-RU"/>
          </w:rPr>
          <w:t>/</w:t>
        </w:r>
        <w:r w:rsidRPr="00AB4499">
          <w:rPr>
            <w:rStyle w:val="Emphasis"/>
          </w:rPr>
          <w:t>the</w:t>
        </w:r>
        <w:r w:rsidRPr="00AB4499">
          <w:rPr>
            <w:rStyle w:val="Emphasis"/>
            <w:lang w:val="ru-RU"/>
          </w:rPr>
          <w:t>-</w:t>
        </w:r>
        <w:r w:rsidRPr="00AB4499">
          <w:rPr>
            <w:rStyle w:val="Emphasis"/>
          </w:rPr>
          <w:t>big</w:t>
        </w:r>
        <w:r w:rsidRPr="00AB4499">
          <w:rPr>
            <w:rStyle w:val="Emphasis"/>
            <w:lang w:val="ru-RU"/>
          </w:rPr>
          <w:t>-</w:t>
        </w:r>
        <w:r w:rsidRPr="00AB4499">
          <w:rPr>
            <w:rStyle w:val="Emphasis"/>
          </w:rPr>
          <w:t>picture</w:t>
        </w:r>
      </w:hyperlink>
    </w:p>
    <w:p w:rsidR="00AB4499" w:rsidRPr="00AB4499" w:rsidRDefault="004C3011" w:rsidP="00062DFA">
      <w:pPr>
        <w:pStyle w:val="ListParagraph"/>
        <w:numPr>
          <w:ilvl w:val="0"/>
          <w:numId w:val="4"/>
        </w:numPr>
        <w:shd w:val="clear" w:color="auto" w:fill="FFFFFF"/>
        <w:spacing w:after="180" w:line="360" w:lineRule="atLeast"/>
        <w:jc w:val="both"/>
        <w:rPr>
          <w:lang w:val="bg-BG"/>
        </w:rPr>
      </w:pPr>
      <w:r>
        <w:rPr>
          <w:lang w:val="bg-BG"/>
        </w:rPr>
        <w:t>Фондация асоциация „</w:t>
      </w:r>
      <w:proofErr w:type="spellStart"/>
      <w:r>
        <w:rPr>
          <w:lang w:val="bg-BG"/>
        </w:rPr>
        <w:t>Анимус</w:t>
      </w:r>
      <w:proofErr w:type="spellEnd"/>
      <w:r>
        <w:rPr>
          <w:lang w:val="bg-BG"/>
        </w:rPr>
        <w:t xml:space="preserve">“  - </w:t>
      </w:r>
      <w:r w:rsidRPr="004C3011">
        <w:rPr>
          <w:lang w:val="bg-BG"/>
        </w:rPr>
        <w:t>http://animusassociation.org/</w:t>
      </w:r>
    </w:p>
    <w:p w:rsidR="00AB4499" w:rsidRDefault="00AB4499" w:rsidP="00062DFA">
      <w:pPr>
        <w:pStyle w:val="ListParagraph"/>
        <w:numPr>
          <w:ilvl w:val="0"/>
          <w:numId w:val="4"/>
        </w:numPr>
        <w:shd w:val="clear" w:color="auto" w:fill="FFFFFF"/>
        <w:spacing w:after="180" w:line="360" w:lineRule="atLeast"/>
        <w:rPr>
          <w:lang w:val="bg-BG"/>
        </w:rPr>
      </w:pPr>
      <w:r w:rsidRPr="00AB4499">
        <w:rPr>
          <w:lang w:val="bg-BG"/>
        </w:rPr>
        <w:t xml:space="preserve">Основни факти за домашното </w:t>
      </w:r>
      <w:r w:rsidR="004C3011">
        <w:rPr>
          <w:lang w:val="bg-BG"/>
        </w:rPr>
        <w:t>н</w:t>
      </w:r>
      <w:r w:rsidRPr="00AB4499">
        <w:rPr>
          <w:lang w:val="bg-BG"/>
        </w:rPr>
        <w:t>асилие</w:t>
      </w:r>
      <w:r w:rsidRPr="00AB4499">
        <w:rPr>
          <w:lang w:val="ru-RU"/>
        </w:rPr>
        <w:t>:</w:t>
      </w:r>
      <w:r w:rsidRPr="00AB4499">
        <w:t> </w:t>
      </w:r>
      <w:r w:rsidRPr="00AB4499">
        <w:rPr>
          <w:lang w:val="bg-BG"/>
        </w:rPr>
        <w:t xml:space="preserve"> </w:t>
      </w:r>
      <w:hyperlink r:id="rId13" w:history="1">
        <w:r w:rsidRPr="00AB4499">
          <w:t>http</w:t>
        </w:r>
        <w:r w:rsidRPr="00AB4499">
          <w:rPr>
            <w:lang w:val="ru-RU"/>
          </w:rPr>
          <w:t>://</w:t>
        </w:r>
        <w:r w:rsidRPr="00AB4499">
          <w:t>www</w:t>
        </w:r>
        <w:r w:rsidRPr="00AB4499">
          <w:rPr>
            <w:lang w:val="ru-RU"/>
          </w:rPr>
          <w:t>.</w:t>
        </w:r>
        <w:proofErr w:type="spellStart"/>
        <w:r w:rsidRPr="00AB4499">
          <w:t>clarkprosecutor</w:t>
        </w:r>
        <w:proofErr w:type="spellEnd"/>
        <w:r w:rsidRPr="00AB4499">
          <w:rPr>
            <w:lang w:val="ru-RU"/>
          </w:rPr>
          <w:t>.</w:t>
        </w:r>
        <w:r w:rsidRPr="00AB4499">
          <w:t>org</w:t>
        </w:r>
        <w:r w:rsidRPr="00AB4499">
          <w:rPr>
            <w:lang w:val="ru-RU"/>
          </w:rPr>
          <w:t>/</w:t>
        </w:r>
        <w:r w:rsidRPr="00AB4499">
          <w:t>html</w:t>
        </w:r>
        <w:r w:rsidRPr="00AB4499">
          <w:rPr>
            <w:lang w:val="ru-RU"/>
          </w:rPr>
          <w:t>/</w:t>
        </w:r>
        <w:proofErr w:type="spellStart"/>
        <w:r w:rsidRPr="00AB4499">
          <w:t>domviol</w:t>
        </w:r>
        <w:proofErr w:type="spellEnd"/>
        <w:r w:rsidRPr="00AB4499">
          <w:rPr>
            <w:lang w:val="ru-RU"/>
          </w:rPr>
          <w:t>/</w:t>
        </w:r>
        <w:r w:rsidRPr="00AB4499">
          <w:t>facts</w:t>
        </w:r>
        <w:r w:rsidRPr="00AB4499">
          <w:rPr>
            <w:lang w:val="ru-RU"/>
          </w:rPr>
          <w:t>.</w:t>
        </w:r>
        <w:proofErr w:type="spellStart"/>
        <w:r w:rsidRPr="00AB4499">
          <w:t>htm</w:t>
        </w:r>
        <w:proofErr w:type="spellEnd"/>
      </w:hyperlink>
      <w:r w:rsidRPr="00AB4499">
        <w:rPr>
          <w:lang w:val="bg-BG"/>
        </w:rPr>
        <w:t xml:space="preserve"> </w:t>
      </w:r>
    </w:p>
    <w:p w:rsidR="00AB4499" w:rsidRPr="00A75D59" w:rsidRDefault="00AB4499" w:rsidP="00062DFA">
      <w:pPr>
        <w:pStyle w:val="Heading1"/>
        <w:numPr>
          <w:ilvl w:val="0"/>
          <w:numId w:val="4"/>
        </w:numPr>
        <w:rPr>
          <w:rFonts w:asciiTheme="minorHAnsi" w:hAnsiTheme="minorHAnsi"/>
          <w:b w:val="0"/>
          <w:sz w:val="22"/>
          <w:szCs w:val="22"/>
          <w:lang w:val="bg-BG"/>
        </w:rPr>
      </w:pPr>
      <w:proofErr w:type="spellStart"/>
      <w:r w:rsidRPr="00A75D59">
        <w:rPr>
          <w:rFonts w:asciiTheme="minorHAnsi" w:hAnsiTheme="minorHAnsi"/>
          <w:b w:val="0"/>
          <w:sz w:val="22"/>
          <w:szCs w:val="22"/>
          <w:lang w:val="ru-RU"/>
        </w:rPr>
        <w:t>Енчева</w:t>
      </w:r>
      <w:proofErr w:type="spellEnd"/>
      <w:r w:rsidRPr="00A75D59">
        <w:rPr>
          <w:rFonts w:asciiTheme="minorHAnsi" w:hAnsiTheme="minorHAnsi"/>
          <w:b w:val="0"/>
          <w:sz w:val="22"/>
          <w:szCs w:val="22"/>
          <w:lang w:val="ru-RU"/>
        </w:rPr>
        <w:t xml:space="preserve">, </w:t>
      </w:r>
      <w:proofErr w:type="gramStart"/>
      <w:r w:rsidRPr="00A75D59">
        <w:rPr>
          <w:rFonts w:asciiTheme="minorHAnsi" w:hAnsiTheme="minorHAnsi"/>
          <w:b w:val="0"/>
          <w:sz w:val="22"/>
          <w:szCs w:val="22"/>
          <w:lang w:val="ru-RU"/>
        </w:rPr>
        <w:t>Светла</w:t>
      </w:r>
      <w:proofErr w:type="gramEnd"/>
      <w:r w:rsidRPr="00A75D59">
        <w:rPr>
          <w:rFonts w:asciiTheme="minorHAnsi" w:hAnsiTheme="minorHAnsi"/>
          <w:b w:val="0"/>
          <w:sz w:val="22"/>
          <w:szCs w:val="22"/>
          <w:lang w:val="ru-RU"/>
        </w:rPr>
        <w:t xml:space="preserve">, </w:t>
      </w:r>
      <w:proofErr w:type="spellStart"/>
      <w:r w:rsidRPr="00A75D59">
        <w:rPr>
          <w:rFonts w:asciiTheme="minorHAnsi" w:hAnsiTheme="minorHAnsi"/>
          <w:b w:val="0"/>
          <w:sz w:val="22"/>
          <w:szCs w:val="22"/>
          <w:lang w:val="ru-RU"/>
        </w:rPr>
        <w:t>Конформизмът</w:t>
      </w:r>
      <w:proofErr w:type="spellEnd"/>
      <w:r w:rsidRPr="00A75D59">
        <w:rPr>
          <w:rFonts w:asciiTheme="minorHAnsi" w:hAnsiTheme="minorHAnsi"/>
          <w:b w:val="0"/>
          <w:sz w:val="22"/>
          <w:szCs w:val="22"/>
          <w:lang w:val="ru-RU"/>
        </w:rPr>
        <w:t xml:space="preserve"> ли е </w:t>
      </w:r>
      <w:proofErr w:type="spellStart"/>
      <w:r w:rsidRPr="00A75D59">
        <w:rPr>
          <w:rFonts w:asciiTheme="minorHAnsi" w:hAnsiTheme="minorHAnsi"/>
          <w:b w:val="0"/>
          <w:sz w:val="22"/>
          <w:szCs w:val="22"/>
          <w:lang w:val="ru-RU"/>
        </w:rPr>
        <w:t>лекарството</w:t>
      </w:r>
      <w:proofErr w:type="spellEnd"/>
      <w:r w:rsidRPr="00A75D59">
        <w:rPr>
          <w:rFonts w:asciiTheme="minorHAnsi" w:hAnsiTheme="minorHAnsi"/>
          <w:b w:val="0"/>
          <w:sz w:val="22"/>
          <w:szCs w:val="22"/>
          <w:lang w:val="ru-RU"/>
        </w:rPr>
        <w:t xml:space="preserve"> </w:t>
      </w:r>
      <w:proofErr w:type="spellStart"/>
      <w:r w:rsidRPr="00A75D59">
        <w:rPr>
          <w:rFonts w:asciiTheme="minorHAnsi" w:hAnsiTheme="minorHAnsi"/>
          <w:b w:val="0"/>
          <w:sz w:val="22"/>
          <w:szCs w:val="22"/>
          <w:lang w:val="ru-RU"/>
        </w:rPr>
        <w:t>срещу</w:t>
      </w:r>
      <w:proofErr w:type="spellEnd"/>
      <w:r w:rsidRPr="00A75D59">
        <w:rPr>
          <w:rFonts w:asciiTheme="minorHAnsi" w:hAnsiTheme="minorHAnsi"/>
          <w:b w:val="0"/>
          <w:sz w:val="22"/>
          <w:szCs w:val="22"/>
          <w:lang w:val="ru-RU"/>
        </w:rPr>
        <w:t xml:space="preserve"> тормоза в училище?, 27.02.2015 г. </w:t>
      </w:r>
      <w:hyperlink r:id="rId14" w:history="1">
        <w:r w:rsidRPr="00A75D59">
          <w:rPr>
            <w:rStyle w:val="Hyperlink"/>
            <w:rFonts w:asciiTheme="minorHAnsi" w:hAnsiTheme="minorHAnsi"/>
            <w:b w:val="0"/>
            <w:sz w:val="22"/>
            <w:szCs w:val="22"/>
          </w:rPr>
          <w:t>http</w:t>
        </w:r>
        <w:r w:rsidRPr="00A75D59">
          <w:rPr>
            <w:rStyle w:val="Hyperlink"/>
            <w:rFonts w:asciiTheme="minorHAnsi" w:hAnsiTheme="minorHAnsi"/>
            <w:b w:val="0"/>
            <w:sz w:val="22"/>
            <w:szCs w:val="22"/>
            <w:lang w:val="bg-BG"/>
          </w:rPr>
          <w:t>://</w:t>
        </w:r>
        <w:r w:rsidRPr="00A75D59">
          <w:rPr>
            <w:rStyle w:val="Hyperlink"/>
            <w:rFonts w:asciiTheme="minorHAnsi" w:hAnsiTheme="minorHAnsi"/>
            <w:b w:val="0"/>
            <w:sz w:val="22"/>
            <w:szCs w:val="22"/>
          </w:rPr>
          <w:t>www</w:t>
        </w:r>
        <w:r w:rsidRPr="00A75D59">
          <w:rPr>
            <w:rStyle w:val="Hyperlink"/>
            <w:rFonts w:asciiTheme="minorHAnsi" w:hAnsiTheme="minorHAnsi"/>
            <w:b w:val="0"/>
            <w:sz w:val="22"/>
            <w:szCs w:val="22"/>
            <w:lang w:val="bg-BG"/>
          </w:rPr>
          <w:t>.</w:t>
        </w:r>
        <w:r w:rsidRPr="00A75D59">
          <w:rPr>
            <w:rStyle w:val="Hyperlink"/>
            <w:rFonts w:asciiTheme="minorHAnsi" w:hAnsiTheme="minorHAnsi"/>
            <w:b w:val="0"/>
            <w:sz w:val="22"/>
            <w:szCs w:val="22"/>
          </w:rPr>
          <w:t>marginalia</w:t>
        </w:r>
        <w:r w:rsidRPr="00A75D59">
          <w:rPr>
            <w:rStyle w:val="Hyperlink"/>
            <w:rFonts w:asciiTheme="minorHAnsi" w:hAnsiTheme="minorHAnsi"/>
            <w:b w:val="0"/>
            <w:sz w:val="22"/>
            <w:szCs w:val="22"/>
            <w:lang w:val="bg-BG"/>
          </w:rPr>
          <w:t>.</w:t>
        </w:r>
        <w:proofErr w:type="spellStart"/>
        <w:r w:rsidRPr="00A75D59">
          <w:rPr>
            <w:rStyle w:val="Hyperlink"/>
            <w:rFonts w:asciiTheme="minorHAnsi" w:hAnsiTheme="minorHAnsi"/>
            <w:b w:val="0"/>
            <w:sz w:val="22"/>
            <w:szCs w:val="22"/>
          </w:rPr>
          <w:t>bg</w:t>
        </w:r>
        <w:proofErr w:type="spellEnd"/>
        <w:r w:rsidRPr="00A75D59">
          <w:rPr>
            <w:rStyle w:val="Hyperlink"/>
            <w:rFonts w:asciiTheme="minorHAnsi" w:hAnsiTheme="minorHAnsi"/>
            <w:b w:val="0"/>
            <w:sz w:val="22"/>
            <w:szCs w:val="22"/>
            <w:lang w:val="bg-BG"/>
          </w:rPr>
          <w:t>/</w:t>
        </w:r>
        <w:proofErr w:type="spellStart"/>
        <w:r w:rsidRPr="00A75D59">
          <w:rPr>
            <w:rStyle w:val="Hyperlink"/>
            <w:rFonts w:asciiTheme="minorHAnsi" w:hAnsiTheme="minorHAnsi"/>
            <w:b w:val="0"/>
            <w:sz w:val="22"/>
            <w:szCs w:val="22"/>
          </w:rPr>
          <w:t>analizi</w:t>
        </w:r>
        <w:proofErr w:type="spellEnd"/>
        <w:r w:rsidRPr="00A75D59">
          <w:rPr>
            <w:rStyle w:val="Hyperlink"/>
            <w:rFonts w:asciiTheme="minorHAnsi" w:hAnsiTheme="minorHAnsi"/>
            <w:b w:val="0"/>
            <w:sz w:val="22"/>
            <w:szCs w:val="22"/>
            <w:lang w:val="bg-BG"/>
          </w:rPr>
          <w:t>/</w:t>
        </w:r>
        <w:proofErr w:type="spellStart"/>
        <w:r w:rsidRPr="00A75D59">
          <w:rPr>
            <w:rStyle w:val="Hyperlink"/>
            <w:rFonts w:asciiTheme="minorHAnsi" w:hAnsiTheme="minorHAnsi"/>
            <w:b w:val="0"/>
            <w:sz w:val="22"/>
            <w:szCs w:val="22"/>
          </w:rPr>
          <w:t>konformizmat</w:t>
        </w:r>
        <w:proofErr w:type="spellEnd"/>
        <w:r w:rsidRPr="00A75D59">
          <w:rPr>
            <w:rStyle w:val="Hyperlink"/>
            <w:rFonts w:asciiTheme="minorHAnsi" w:hAnsiTheme="minorHAnsi"/>
            <w:b w:val="0"/>
            <w:sz w:val="22"/>
            <w:szCs w:val="22"/>
            <w:lang w:val="bg-BG"/>
          </w:rPr>
          <w:t>-</w:t>
        </w:r>
        <w:r w:rsidRPr="00A75D59">
          <w:rPr>
            <w:rStyle w:val="Hyperlink"/>
            <w:rFonts w:asciiTheme="minorHAnsi" w:hAnsiTheme="minorHAnsi"/>
            <w:b w:val="0"/>
            <w:sz w:val="22"/>
            <w:szCs w:val="22"/>
          </w:rPr>
          <w:t>li</w:t>
        </w:r>
        <w:r w:rsidRPr="00A75D59">
          <w:rPr>
            <w:rStyle w:val="Hyperlink"/>
            <w:rFonts w:asciiTheme="minorHAnsi" w:hAnsiTheme="minorHAnsi"/>
            <w:b w:val="0"/>
            <w:sz w:val="22"/>
            <w:szCs w:val="22"/>
            <w:lang w:val="bg-BG"/>
          </w:rPr>
          <w:t>-</w:t>
        </w:r>
        <w:r w:rsidRPr="00A75D59">
          <w:rPr>
            <w:rStyle w:val="Hyperlink"/>
            <w:rFonts w:asciiTheme="minorHAnsi" w:hAnsiTheme="minorHAnsi"/>
            <w:b w:val="0"/>
            <w:sz w:val="22"/>
            <w:szCs w:val="22"/>
          </w:rPr>
          <w:t>e</w:t>
        </w:r>
        <w:r w:rsidRPr="00A75D59">
          <w:rPr>
            <w:rStyle w:val="Hyperlink"/>
            <w:rFonts w:asciiTheme="minorHAnsi" w:hAnsiTheme="minorHAnsi"/>
            <w:b w:val="0"/>
            <w:sz w:val="22"/>
            <w:szCs w:val="22"/>
            <w:lang w:val="bg-BG"/>
          </w:rPr>
          <w:t>-</w:t>
        </w:r>
        <w:proofErr w:type="spellStart"/>
        <w:r w:rsidRPr="00A75D59">
          <w:rPr>
            <w:rStyle w:val="Hyperlink"/>
            <w:rFonts w:asciiTheme="minorHAnsi" w:hAnsiTheme="minorHAnsi"/>
            <w:b w:val="0"/>
            <w:sz w:val="22"/>
            <w:szCs w:val="22"/>
          </w:rPr>
          <w:t>lekarstvoto</w:t>
        </w:r>
        <w:proofErr w:type="spellEnd"/>
        <w:r w:rsidRPr="00A75D59">
          <w:rPr>
            <w:rStyle w:val="Hyperlink"/>
            <w:rFonts w:asciiTheme="minorHAnsi" w:hAnsiTheme="minorHAnsi"/>
            <w:b w:val="0"/>
            <w:sz w:val="22"/>
            <w:szCs w:val="22"/>
            <w:lang w:val="bg-BG"/>
          </w:rPr>
          <w:t>-</w:t>
        </w:r>
        <w:proofErr w:type="spellStart"/>
        <w:r w:rsidRPr="00A75D59">
          <w:rPr>
            <w:rStyle w:val="Hyperlink"/>
            <w:rFonts w:asciiTheme="minorHAnsi" w:hAnsiTheme="minorHAnsi"/>
            <w:b w:val="0"/>
            <w:sz w:val="22"/>
            <w:szCs w:val="22"/>
          </w:rPr>
          <w:t>sreshtu</w:t>
        </w:r>
        <w:proofErr w:type="spellEnd"/>
        <w:r w:rsidRPr="00A75D59">
          <w:rPr>
            <w:rStyle w:val="Hyperlink"/>
            <w:rFonts w:asciiTheme="minorHAnsi" w:hAnsiTheme="minorHAnsi"/>
            <w:b w:val="0"/>
            <w:sz w:val="22"/>
            <w:szCs w:val="22"/>
            <w:lang w:val="bg-BG"/>
          </w:rPr>
          <w:t>-</w:t>
        </w:r>
        <w:proofErr w:type="spellStart"/>
        <w:r w:rsidRPr="00A75D59">
          <w:rPr>
            <w:rStyle w:val="Hyperlink"/>
            <w:rFonts w:asciiTheme="minorHAnsi" w:hAnsiTheme="minorHAnsi"/>
            <w:b w:val="0"/>
            <w:sz w:val="22"/>
            <w:szCs w:val="22"/>
          </w:rPr>
          <w:t>tormoza</w:t>
        </w:r>
        <w:proofErr w:type="spellEnd"/>
        <w:r w:rsidRPr="00A75D59">
          <w:rPr>
            <w:rStyle w:val="Hyperlink"/>
            <w:rFonts w:asciiTheme="minorHAnsi" w:hAnsiTheme="minorHAnsi"/>
            <w:b w:val="0"/>
            <w:sz w:val="22"/>
            <w:szCs w:val="22"/>
            <w:lang w:val="bg-BG"/>
          </w:rPr>
          <w:t>-</w:t>
        </w:r>
        <w:r w:rsidRPr="00A75D59">
          <w:rPr>
            <w:rStyle w:val="Hyperlink"/>
            <w:rFonts w:asciiTheme="minorHAnsi" w:hAnsiTheme="minorHAnsi"/>
            <w:b w:val="0"/>
            <w:sz w:val="22"/>
            <w:szCs w:val="22"/>
          </w:rPr>
          <w:t>v</w:t>
        </w:r>
        <w:r w:rsidRPr="00A75D59">
          <w:rPr>
            <w:rStyle w:val="Hyperlink"/>
            <w:rFonts w:asciiTheme="minorHAnsi" w:hAnsiTheme="minorHAnsi"/>
            <w:b w:val="0"/>
            <w:sz w:val="22"/>
            <w:szCs w:val="22"/>
            <w:lang w:val="bg-BG"/>
          </w:rPr>
          <w:t>-</w:t>
        </w:r>
        <w:proofErr w:type="spellStart"/>
        <w:r w:rsidRPr="00A75D59">
          <w:rPr>
            <w:rStyle w:val="Hyperlink"/>
            <w:rFonts w:asciiTheme="minorHAnsi" w:hAnsiTheme="minorHAnsi"/>
            <w:b w:val="0"/>
            <w:sz w:val="22"/>
            <w:szCs w:val="22"/>
          </w:rPr>
          <w:t>uchilishte</w:t>
        </w:r>
        <w:proofErr w:type="spellEnd"/>
        <w:r w:rsidRPr="00A75D59">
          <w:rPr>
            <w:rStyle w:val="Hyperlink"/>
            <w:rFonts w:asciiTheme="minorHAnsi" w:hAnsiTheme="minorHAnsi"/>
            <w:b w:val="0"/>
            <w:sz w:val="22"/>
            <w:szCs w:val="22"/>
            <w:lang w:val="bg-BG"/>
          </w:rPr>
          <w:t>/</w:t>
        </w:r>
      </w:hyperlink>
      <w:r w:rsidRPr="00A75D59">
        <w:rPr>
          <w:rFonts w:asciiTheme="minorHAnsi" w:hAnsiTheme="minorHAnsi"/>
          <w:b w:val="0"/>
          <w:sz w:val="22"/>
          <w:szCs w:val="22"/>
          <w:lang w:val="bg-BG"/>
        </w:rPr>
        <w:t xml:space="preserve"> </w:t>
      </w:r>
    </w:p>
    <w:p w:rsidR="00AB4499" w:rsidRPr="00A75D59" w:rsidRDefault="00AB4499" w:rsidP="00062DFA">
      <w:pPr>
        <w:pStyle w:val="Heading1"/>
        <w:numPr>
          <w:ilvl w:val="0"/>
          <w:numId w:val="4"/>
        </w:numPr>
        <w:rPr>
          <w:rFonts w:asciiTheme="minorHAnsi" w:hAnsiTheme="minorHAnsi"/>
          <w:b w:val="0"/>
          <w:sz w:val="22"/>
          <w:szCs w:val="22"/>
          <w:lang w:val="bg-BG"/>
        </w:rPr>
      </w:pPr>
      <w:r w:rsidRPr="00A75D59">
        <w:rPr>
          <w:rFonts w:asciiTheme="minorHAnsi" w:hAnsiTheme="minorHAnsi"/>
          <w:b w:val="0"/>
          <w:sz w:val="22"/>
          <w:szCs w:val="22"/>
          <w:lang w:val="bg-BG"/>
        </w:rPr>
        <w:t xml:space="preserve">„Клас”, Естония, режисьор </w:t>
      </w:r>
      <w:proofErr w:type="spellStart"/>
      <w:r w:rsidRPr="00A75D59">
        <w:rPr>
          <w:rFonts w:asciiTheme="minorHAnsi" w:hAnsiTheme="minorHAnsi"/>
          <w:b w:val="0"/>
          <w:sz w:val="22"/>
          <w:szCs w:val="22"/>
          <w:lang w:val="bg-BG"/>
        </w:rPr>
        <w:t>Илмар</w:t>
      </w:r>
      <w:proofErr w:type="spellEnd"/>
      <w:r w:rsidRPr="00A75D59">
        <w:rPr>
          <w:rFonts w:asciiTheme="minorHAnsi" w:hAnsiTheme="minorHAnsi"/>
          <w:b w:val="0"/>
          <w:sz w:val="22"/>
          <w:szCs w:val="22"/>
          <w:lang w:val="bg-BG"/>
        </w:rPr>
        <w:t xml:space="preserve"> </w:t>
      </w:r>
      <w:proofErr w:type="spellStart"/>
      <w:r w:rsidRPr="00A75D59">
        <w:rPr>
          <w:rFonts w:asciiTheme="minorHAnsi" w:hAnsiTheme="minorHAnsi"/>
          <w:b w:val="0"/>
          <w:sz w:val="22"/>
          <w:szCs w:val="22"/>
          <w:lang w:val="bg-BG"/>
        </w:rPr>
        <w:t>Рааг</w:t>
      </w:r>
      <w:proofErr w:type="spellEnd"/>
      <w:r w:rsidRPr="00A75D59">
        <w:rPr>
          <w:rFonts w:asciiTheme="minorHAnsi" w:hAnsiTheme="minorHAnsi"/>
          <w:b w:val="0"/>
          <w:sz w:val="22"/>
          <w:szCs w:val="22"/>
          <w:lang w:val="bg-BG"/>
        </w:rPr>
        <w:t xml:space="preserve">, сценарий </w:t>
      </w:r>
      <w:proofErr w:type="spellStart"/>
      <w:r w:rsidRPr="00A75D59">
        <w:rPr>
          <w:rFonts w:asciiTheme="minorHAnsi" w:hAnsiTheme="minorHAnsi"/>
          <w:b w:val="0"/>
          <w:sz w:val="22"/>
          <w:szCs w:val="22"/>
          <w:lang w:val="bg-BG"/>
        </w:rPr>
        <w:t>Илмар</w:t>
      </w:r>
      <w:proofErr w:type="spellEnd"/>
      <w:r w:rsidRPr="00A75D59">
        <w:rPr>
          <w:rFonts w:asciiTheme="minorHAnsi" w:hAnsiTheme="minorHAnsi"/>
          <w:b w:val="0"/>
          <w:sz w:val="22"/>
          <w:szCs w:val="22"/>
          <w:lang w:val="bg-BG"/>
        </w:rPr>
        <w:t xml:space="preserve"> </w:t>
      </w:r>
      <w:proofErr w:type="spellStart"/>
      <w:r w:rsidRPr="00A75D59">
        <w:rPr>
          <w:rFonts w:asciiTheme="minorHAnsi" w:hAnsiTheme="minorHAnsi"/>
          <w:b w:val="0"/>
          <w:sz w:val="22"/>
          <w:szCs w:val="22"/>
          <w:lang w:val="bg-BG"/>
        </w:rPr>
        <w:t>Рааг</w:t>
      </w:r>
      <w:proofErr w:type="spellEnd"/>
      <w:r w:rsidRPr="00A75D59">
        <w:rPr>
          <w:rFonts w:asciiTheme="minorHAnsi" w:hAnsiTheme="minorHAnsi"/>
          <w:b w:val="0"/>
          <w:sz w:val="22"/>
          <w:szCs w:val="22"/>
          <w:lang w:val="bg-BG"/>
        </w:rPr>
        <w:t xml:space="preserve"> и </w:t>
      </w:r>
      <w:proofErr w:type="spellStart"/>
      <w:r w:rsidRPr="00A75D59">
        <w:rPr>
          <w:rFonts w:asciiTheme="minorHAnsi" w:hAnsiTheme="minorHAnsi"/>
          <w:b w:val="0"/>
          <w:sz w:val="22"/>
          <w:szCs w:val="22"/>
          <w:lang w:val="bg-BG"/>
        </w:rPr>
        <w:t>Вало</w:t>
      </w:r>
      <w:proofErr w:type="spellEnd"/>
      <w:r w:rsidRPr="00A75D59">
        <w:rPr>
          <w:rFonts w:asciiTheme="minorHAnsi" w:hAnsiTheme="minorHAnsi"/>
          <w:b w:val="0"/>
          <w:sz w:val="22"/>
          <w:szCs w:val="22"/>
          <w:lang w:val="bg-BG"/>
        </w:rPr>
        <w:t xml:space="preserve"> </w:t>
      </w:r>
      <w:proofErr w:type="spellStart"/>
      <w:r w:rsidRPr="00A75D59">
        <w:rPr>
          <w:rFonts w:asciiTheme="minorHAnsi" w:hAnsiTheme="minorHAnsi"/>
          <w:b w:val="0"/>
          <w:sz w:val="22"/>
          <w:szCs w:val="22"/>
          <w:lang w:val="bg-BG"/>
        </w:rPr>
        <w:t>Кирс</w:t>
      </w:r>
      <w:proofErr w:type="spellEnd"/>
      <w:r w:rsidRPr="00A75D59">
        <w:rPr>
          <w:rFonts w:asciiTheme="minorHAnsi" w:hAnsiTheme="minorHAnsi"/>
          <w:b w:val="0"/>
          <w:sz w:val="22"/>
          <w:szCs w:val="22"/>
          <w:lang w:val="bg-BG"/>
        </w:rPr>
        <w:t xml:space="preserve">, </w:t>
      </w:r>
      <w:hyperlink r:id="rId15" w:history="1">
        <w:r w:rsidRPr="00A75D59">
          <w:rPr>
            <w:rStyle w:val="Hyperlink"/>
            <w:rFonts w:asciiTheme="minorHAnsi" w:hAnsiTheme="minorHAnsi"/>
            <w:b w:val="0"/>
            <w:sz w:val="22"/>
            <w:szCs w:val="22"/>
            <w:lang w:val="bg-BG"/>
          </w:rPr>
          <w:t>http://www.imdb.com/title/tt0988108/</w:t>
        </w:r>
      </w:hyperlink>
      <w:r w:rsidRPr="00A75D59">
        <w:rPr>
          <w:rFonts w:asciiTheme="minorHAnsi" w:hAnsiTheme="minorHAnsi"/>
          <w:b w:val="0"/>
          <w:sz w:val="22"/>
          <w:szCs w:val="22"/>
          <w:lang w:val="bg-BG"/>
        </w:rPr>
        <w:t xml:space="preserve"> </w:t>
      </w:r>
    </w:p>
    <w:p w:rsidR="00AB4499" w:rsidRDefault="00AB4499" w:rsidP="00A75D59">
      <w:pPr>
        <w:pStyle w:val="NoSpacing"/>
        <w:jc w:val="both"/>
        <w:rPr>
          <w:rFonts w:asciiTheme="minorHAnsi" w:hAnsiTheme="minorHAnsi"/>
          <w:b/>
          <w:i/>
          <w:lang w:val="bg-BG"/>
        </w:rPr>
      </w:pPr>
    </w:p>
    <w:p w:rsidR="00A33A16" w:rsidRDefault="00A33A16" w:rsidP="00945646">
      <w:pPr>
        <w:pStyle w:val="NoSpacing"/>
        <w:jc w:val="both"/>
        <w:rPr>
          <w:rFonts w:asciiTheme="minorHAnsi" w:hAnsiTheme="minorHAnsi"/>
          <w:b/>
          <w:i/>
          <w:lang w:val="bg-BG"/>
        </w:rPr>
      </w:pPr>
      <w:r>
        <w:rPr>
          <w:rFonts w:asciiTheme="minorHAnsi" w:hAnsiTheme="minorHAnsi"/>
          <w:b/>
          <w:i/>
          <w:lang w:val="bg-BG"/>
        </w:rPr>
        <w:t>Инструкции</w:t>
      </w:r>
    </w:p>
    <w:p w:rsidR="00A33A16" w:rsidRDefault="00A33A16" w:rsidP="00945646">
      <w:pPr>
        <w:pStyle w:val="NoSpacing"/>
        <w:jc w:val="both"/>
        <w:rPr>
          <w:rFonts w:asciiTheme="minorHAnsi" w:hAnsiTheme="minorHAnsi"/>
          <w:b/>
          <w:i/>
          <w:lang w:val="bg-BG"/>
        </w:rPr>
      </w:pPr>
    </w:p>
    <w:p w:rsidR="00A75D59" w:rsidRPr="00A75D59" w:rsidRDefault="00A33A16" w:rsidP="00945646">
      <w:pPr>
        <w:pStyle w:val="NoSpacing"/>
        <w:jc w:val="both"/>
        <w:rPr>
          <w:rFonts w:asciiTheme="minorHAnsi" w:hAnsiTheme="minorHAnsi"/>
          <w:b/>
          <w:i/>
          <w:lang w:val="bg-BG"/>
        </w:rPr>
      </w:pPr>
      <w:r>
        <w:rPr>
          <w:rFonts w:asciiTheme="minorHAnsi" w:hAnsiTheme="minorHAnsi"/>
          <w:b/>
          <w:i/>
          <w:lang w:val="bg-BG"/>
        </w:rPr>
        <w:t xml:space="preserve">Урок № 1 </w:t>
      </w:r>
    </w:p>
    <w:p w:rsidR="00A75D59" w:rsidRPr="00A75D59" w:rsidRDefault="00A75D59" w:rsidP="00945646">
      <w:pPr>
        <w:pStyle w:val="NoSpacing"/>
        <w:jc w:val="both"/>
        <w:rPr>
          <w:rFonts w:asciiTheme="minorHAnsi" w:hAnsiTheme="minorHAnsi"/>
          <w:i/>
          <w:lang w:val="bg-BG"/>
        </w:rPr>
      </w:pPr>
    </w:p>
    <w:p w:rsidR="00A75D59" w:rsidRPr="00A75D59" w:rsidRDefault="00A75D59" w:rsidP="00945646">
      <w:pPr>
        <w:pStyle w:val="NormalWeb"/>
        <w:numPr>
          <w:ilvl w:val="0"/>
          <w:numId w:val="5"/>
        </w:numPr>
        <w:shd w:val="clear" w:color="auto" w:fill="FFFFFF"/>
        <w:spacing w:line="360" w:lineRule="auto"/>
        <w:ind w:left="357" w:hanging="357"/>
        <w:rPr>
          <w:rFonts w:asciiTheme="minorHAnsi" w:hAnsiTheme="minorHAnsi"/>
          <w:color w:val="000000"/>
          <w:sz w:val="22"/>
          <w:szCs w:val="22"/>
          <w:lang w:val="ru-RU"/>
        </w:rPr>
      </w:pPr>
      <w:r w:rsidRPr="00A75D59">
        <w:rPr>
          <w:rFonts w:asciiTheme="minorHAnsi" w:hAnsiTheme="minorHAnsi"/>
          <w:color w:val="000000"/>
          <w:sz w:val="22"/>
          <w:szCs w:val="22"/>
          <w:lang w:val="bg-BG"/>
        </w:rPr>
        <w:t>Върху голяма надуваема топка (напр. плажна</w:t>
      </w:r>
      <w:r w:rsidRPr="00A75D59">
        <w:rPr>
          <w:rFonts w:asciiTheme="minorHAnsi" w:hAnsiTheme="minorHAnsi"/>
          <w:color w:val="000000"/>
          <w:sz w:val="22"/>
          <w:szCs w:val="22"/>
          <w:lang w:val="ru-RU"/>
        </w:rPr>
        <w:t xml:space="preserve">), </w:t>
      </w:r>
      <w:r w:rsidRPr="00A75D59">
        <w:rPr>
          <w:rFonts w:asciiTheme="minorHAnsi" w:hAnsiTheme="minorHAnsi"/>
          <w:color w:val="000000"/>
          <w:sz w:val="22"/>
          <w:szCs w:val="22"/>
          <w:lang w:val="bg-BG"/>
        </w:rPr>
        <w:t>се написват с маркер следните думи</w:t>
      </w:r>
      <w:r w:rsidRPr="00A75D59">
        <w:rPr>
          <w:rFonts w:asciiTheme="minorHAnsi" w:hAnsiTheme="minorHAnsi"/>
          <w:color w:val="000000"/>
          <w:sz w:val="22"/>
          <w:szCs w:val="22"/>
          <w:lang w:val="ru-RU"/>
        </w:rPr>
        <w:t>:</w:t>
      </w:r>
      <w:r w:rsidRPr="00A75D59">
        <w:rPr>
          <w:rFonts w:asciiTheme="minorHAnsi" w:hAnsiTheme="minorHAnsi"/>
          <w:color w:val="000000"/>
          <w:sz w:val="22"/>
          <w:szCs w:val="22"/>
          <w:lang w:val="bg-BG"/>
        </w:rPr>
        <w:t xml:space="preserve"> определение, причина, пример, факт, резултат и възможност</w:t>
      </w:r>
      <w:r w:rsidRPr="00A75D59">
        <w:rPr>
          <w:rFonts w:asciiTheme="minorHAnsi" w:hAnsiTheme="minorHAnsi"/>
          <w:color w:val="000000"/>
          <w:sz w:val="22"/>
          <w:szCs w:val="22"/>
          <w:lang w:val="ru-RU"/>
        </w:rPr>
        <w:t xml:space="preserve">. </w:t>
      </w:r>
      <w:r w:rsidRPr="00A75D59">
        <w:rPr>
          <w:rFonts w:asciiTheme="minorHAnsi" w:hAnsiTheme="minorHAnsi"/>
          <w:color w:val="000000"/>
          <w:sz w:val="22"/>
          <w:szCs w:val="22"/>
          <w:lang w:val="bg-BG"/>
        </w:rPr>
        <w:t>Нека учениците застанат в кръг и започнат да си подхвърлят топката</w:t>
      </w:r>
      <w:r w:rsidRPr="00A75D59">
        <w:rPr>
          <w:rFonts w:asciiTheme="minorHAnsi" w:hAnsiTheme="minorHAnsi"/>
          <w:color w:val="000000"/>
          <w:sz w:val="22"/>
          <w:szCs w:val="22"/>
          <w:lang w:val="ru-RU"/>
        </w:rPr>
        <w:t xml:space="preserve">. </w:t>
      </w:r>
      <w:r w:rsidRPr="00A75D59">
        <w:rPr>
          <w:rFonts w:asciiTheme="minorHAnsi" w:hAnsiTheme="minorHAnsi"/>
          <w:color w:val="000000"/>
          <w:sz w:val="22"/>
          <w:szCs w:val="22"/>
          <w:lang w:val="bg-BG"/>
        </w:rPr>
        <w:t xml:space="preserve">Когато някой хване топката, нека прочете думата, която се пада най-близо до десния му показалец. Ученикът споделя мисли или чувства по отношение на насилието във връзка с тази дума. </w:t>
      </w:r>
      <w:r w:rsidRPr="00A75D59">
        <w:rPr>
          <w:rFonts w:asciiTheme="minorHAnsi" w:hAnsiTheme="minorHAnsi"/>
          <w:color w:val="000000"/>
          <w:sz w:val="22"/>
          <w:szCs w:val="22"/>
          <w:lang w:val="ru-RU"/>
        </w:rPr>
        <w:br/>
      </w:r>
      <w:r w:rsidRPr="00A75D59">
        <w:rPr>
          <w:rFonts w:asciiTheme="minorHAnsi" w:hAnsiTheme="minorHAnsi"/>
          <w:color w:val="000000"/>
          <w:sz w:val="22"/>
          <w:szCs w:val="22"/>
          <w:lang w:val="bg-BG"/>
        </w:rPr>
        <w:t xml:space="preserve">Например, за „възможност”, ученикът може да сподели какво би могъл да направи, за да се намали насилието над деца. Продължава се подхвърлянето на топката и се разсъждава върху проблема насилие, докато всеки е имал възможност да се изкаже поне веднъж. </w:t>
      </w:r>
    </w:p>
    <w:p w:rsidR="00364274" w:rsidRDefault="00A75D59" w:rsidP="00945646">
      <w:pPr>
        <w:pStyle w:val="NormalWeb"/>
        <w:numPr>
          <w:ilvl w:val="0"/>
          <w:numId w:val="5"/>
        </w:numPr>
        <w:shd w:val="clear" w:color="auto" w:fill="FFFFFF"/>
        <w:spacing w:line="360" w:lineRule="auto"/>
        <w:ind w:left="357" w:hanging="357"/>
        <w:jc w:val="both"/>
        <w:rPr>
          <w:rFonts w:asciiTheme="minorHAnsi" w:hAnsiTheme="minorHAnsi"/>
          <w:color w:val="000000"/>
          <w:sz w:val="22"/>
          <w:szCs w:val="22"/>
          <w:lang w:val="bg-BG"/>
        </w:rPr>
      </w:pPr>
      <w:r w:rsidRPr="00A75D59">
        <w:rPr>
          <w:rFonts w:asciiTheme="minorHAnsi" w:hAnsiTheme="minorHAnsi"/>
          <w:color w:val="000000"/>
          <w:sz w:val="22"/>
          <w:szCs w:val="22"/>
          <w:lang w:val="bg-BG"/>
        </w:rPr>
        <w:t xml:space="preserve">Учениците споделят наблюденията си </w:t>
      </w:r>
      <w:r w:rsidR="005266CF">
        <w:rPr>
          <w:rFonts w:asciiTheme="minorHAnsi" w:hAnsiTheme="minorHAnsi"/>
          <w:color w:val="000000"/>
          <w:sz w:val="22"/>
          <w:szCs w:val="22"/>
          <w:lang w:val="bg-BG"/>
        </w:rPr>
        <w:t>от горната игра и обобщават отговорите. С</w:t>
      </w:r>
      <w:r w:rsidRPr="00A75D59">
        <w:rPr>
          <w:rFonts w:asciiTheme="minorHAnsi" w:hAnsiTheme="minorHAnsi"/>
          <w:color w:val="000000"/>
          <w:sz w:val="22"/>
          <w:szCs w:val="22"/>
          <w:lang w:val="bg-BG"/>
        </w:rPr>
        <w:t xml:space="preserve">поделят какво биха могли да направят, за да </w:t>
      </w:r>
      <w:r w:rsidR="005266CF">
        <w:rPr>
          <w:rFonts w:asciiTheme="minorHAnsi" w:hAnsiTheme="minorHAnsi"/>
          <w:color w:val="000000"/>
          <w:sz w:val="22"/>
          <w:szCs w:val="22"/>
          <w:lang w:val="bg-BG"/>
        </w:rPr>
        <w:t>предотвратят насилието, или ако</w:t>
      </w:r>
      <w:r w:rsidR="00A27D1F">
        <w:rPr>
          <w:rFonts w:asciiTheme="minorHAnsi" w:hAnsiTheme="minorHAnsi"/>
          <w:color w:val="000000"/>
          <w:sz w:val="22"/>
          <w:szCs w:val="22"/>
          <w:lang w:val="bg-BG"/>
        </w:rPr>
        <w:t xml:space="preserve"> </w:t>
      </w:r>
      <w:r w:rsidR="005266CF">
        <w:rPr>
          <w:rFonts w:asciiTheme="minorHAnsi" w:hAnsiTheme="minorHAnsi"/>
          <w:color w:val="000000"/>
          <w:sz w:val="22"/>
          <w:szCs w:val="22"/>
          <w:lang w:val="bg-BG"/>
        </w:rPr>
        <w:t xml:space="preserve">има вече такова, да помогнат за преодоляването му - </w:t>
      </w:r>
      <w:r w:rsidRPr="00A75D59">
        <w:rPr>
          <w:rFonts w:asciiTheme="minorHAnsi" w:hAnsiTheme="minorHAnsi"/>
          <w:color w:val="000000"/>
          <w:sz w:val="22"/>
          <w:szCs w:val="22"/>
          <w:lang w:val="bg-BG"/>
        </w:rPr>
        <w:t xml:space="preserve">в своето училище, квартал или общност. </w:t>
      </w:r>
    </w:p>
    <w:p w:rsidR="00A75D59" w:rsidRPr="00A75D59" w:rsidRDefault="00A75D59" w:rsidP="00945646">
      <w:pPr>
        <w:pStyle w:val="NormalWeb"/>
        <w:numPr>
          <w:ilvl w:val="0"/>
          <w:numId w:val="5"/>
        </w:numPr>
        <w:shd w:val="clear" w:color="auto" w:fill="FFFFFF"/>
        <w:spacing w:line="360" w:lineRule="auto"/>
        <w:ind w:left="357" w:hanging="357"/>
        <w:jc w:val="both"/>
        <w:rPr>
          <w:rFonts w:asciiTheme="minorHAnsi" w:hAnsiTheme="minorHAnsi"/>
          <w:color w:val="000000"/>
          <w:sz w:val="22"/>
          <w:szCs w:val="22"/>
          <w:lang w:val="bg-BG"/>
        </w:rPr>
      </w:pPr>
      <w:r w:rsidRPr="00A75D59">
        <w:rPr>
          <w:rFonts w:asciiTheme="minorHAnsi" w:hAnsiTheme="minorHAnsi"/>
          <w:color w:val="000000"/>
          <w:sz w:val="22"/>
          <w:szCs w:val="22"/>
          <w:lang w:val="bg-BG"/>
        </w:rPr>
        <w:t>Учениците да опишат случай, когато са станали свидетели или са претърпели насилие – може да става дума за инцидент с проявено насилие, в който са участвали пряко, или нещо, на което са станали свидетели</w:t>
      </w:r>
      <w:r w:rsidR="00364274">
        <w:rPr>
          <w:rFonts w:asciiTheme="minorHAnsi" w:hAnsiTheme="minorHAnsi"/>
          <w:color w:val="000000"/>
          <w:sz w:val="22"/>
          <w:szCs w:val="22"/>
          <w:lang w:val="bg-BG"/>
        </w:rPr>
        <w:t xml:space="preserve"> косвено. </w:t>
      </w:r>
      <w:r w:rsidRPr="00A75D59">
        <w:rPr>
          <w:rFonts w:asciiTheme="minorHAnsi" w:hAnsiTheme="minorHAnsi"/>
          <w:color w:val="000000"/>
          <w:sz w:val="22"/>
          <w:szCs w:val="22"/>
          <w:lang w:val="bg-BG"/>
        </w:rPr>
        <w:t xml:space="preserve"> </w:t>
      </w:r>
    </w:p>
    <w:p w:rsidR="00A75D59" w:rsidRPr="00A75D59" w:rsidRDefault="00A75D59" w:rsidP="00945646">
      <w:pPr>
        <w:pStyle w:val="NormalWeb"/>
        <w:numPr>
          <w:ilvl w:val="0"/>
          <w:numId w:val="5"/>
        </w:numPr>
        <w:shd w:val="clear" w:color="auto" w:fill="FFFFFF"/>
        <w:spacing w:line="360" w:lineRule="auto"/>
        <w:ind w:left="357" w:hanging="357"/>
        <w:jc w:val="both"/>
        <w:rPr>
          <w:rFonts w:asciiTheme="minorHAnsi" w:hAnsiTheme="minorHAnsi"/>
          <w:color w:val="000000"/>
          <w:sz w:val="22"/>
          <w:szCs w:val="22"/>
          <w:lang w:val="bg-BG"/>
        </w:rPr>
      </w:pPr>
      <w:r w:rsidRPr="00A75D59">
        <w:rPr>
          <w:rFonts w:asciiTheme="minorHAnsi" w:hAnsiTheme="minorHAnsi"/>
          <w:color w:val="000000"/>
          <w:sz w:val="22"/>
          <w:szCs w:val="22"/>
          <w:lang w:val="bg-BG"/>
        </w:rPr>
        <w:t>Учениците дефинират</w:t>
      </w:r>
      <w:r w:rsidR="00364274">
        <w:rPr>
          <w:rFonts w:asciiTheme="minorHAnsi" w:hAnsiTheme="minorHAnsi"/>
          <w:color w:val="000000"/>
          <w:sz w:val="22"/>
          <w:szCs w:val="22"/>
          <w:lang w:val="bg-BG"/>
        </w:rPr>
        <w:t xml:space="preserve"> какво </w:t>
      </w:r>
      <w:r w:rsidRPr="00A75D59">
        <w:rPr>
          <w:rFonts w:asciiTheme="minorHAnsi" w:hAnsiTheme="minorHAnsi"/>
          <w:color w:val="000000"/>
          <w:sz w:val="22"/>
          <w:szCs w:val="22"/>
          <w:lang w:val="bg-BG"/>
        </w:rPr>
        <w:t>е насилие</w:t>
      </w:r>
      <w:r w:rsidR="00364274">
        <w:rPr>
          <w:rFonts w:asciiTheme="minorHAnsi" w:hAnsiTheme="minorHAnsi"/>
          <w:color w:val="000000"/>
          <w:sz w:val="22"/>
          <w:szCs w:val="22"/>
          <w:lang w:val="bg-BG"/>
        </w:rPr>
        <w:t>. З</w:t>
      </w:r>
      <w:r w:rsidRPr="00A75D59">
        <w:rPr>
          <w:rFonts w:asciiTheme="minorHAnsi" w:hAnsiTheme="minorHAnsi"/>
          <w:color w:val="000000"/>
          <w:sz w:val="22"/>
          <w:szCs w:val="22"/>
          <w:lang w:val="bg-BG"/>
        </w:rPr>
        <w:t>апочват да рисуват мисловна карта, в центъра на която стои думата „насилие” и лъчи, които тръгват от там настрани докато учениците споделят различни аспекти на колективното определение, което сами да</w:t>
      </w:r>
      <w:r w:rsidR="00364274">
        <w:rPr>
          <w:rFonts w:asciiTheme="minorHAnsi" w:hAnsiTheme="minorHAnsi"/>
          <w:color w:val="000000"/>
          <w:sz w:val="22"/>
          <w:szCs w:val="22"/>
          <w:lang w:val="bg-BG"/>
        </w:rPr>
        <w:t>ват на думата</w:t>
      </w:r>
      <w:r w:rsidRPr="00A75D59">
        <w:rPr>
          <w:rFonts w:asciiTheme="minorHAnsi" w:hAnsiTheme="minorHAnsi"/>
          <w:color w:val="000000"/>
          <w:sz w:val="22"/>
          <w:szCs w:val="22"/>
          <w:lang w:val="bg-BG"/>
        </w:rPr>
        <w:t xml:space="preserve"> „насилие”. </w:t>
      </w:r>
    </w:p>
    <w:p w:rsidR="00A75D59" w:rsidRPr="00364274" w:rsidRDefault="00364274" w:rsidP="00945646">
      <w:pPr>
        <w:pStyle w:val="NormalWeb"/>
        <w:numPr>
          <w:ilvl w:val="0"/>
          <w:numId w:val="5"/>
        </w:numPr>
        <w:shd w:val="clear" w:color="auto" w:fill="FFFFFF"/>
        <w:spacing w:line="360" w:lineRule="auto"/>
        <w:ind w:left="357" w:hanging="357"/>
        <w:jc w:val="both"/>
        <w:rPr>
          <w:rFonts w:asciiTheme="minorHAnsi" w:hAnsiTheme="minorHAnsi"/>
          <w:color w:val="000000"/>
          <w:sz w:val="22"/>
          <w:szCs w:val="22"/>
          <w:lang w:val="bg-BG"/>
        </w:rPr>
      </w:pPr>
      <w:r>
        <w:rPr>
          <w:rFonts w:asciiTheme="minorHAnsi" w:hAnsiTheme="minorHAnsi"/>
          <w:color w:val="000000"/>
          <w:sz w:val="22"/>
          <w:szCs w:val="22"/>
          <w:lang w:val="bg-BG"/>
        </w:rPr>
        <w:lastRenderedPageBreak/>
        <w:t>Задайте в</w:t>
      </w:r>
      <w:r w:rsidR="00A75D59" w:rsidRPr="00A75D59">
        <w:rPr>
          <w:rFonts w:asciiTheme="minorHAnsi" w:hAnsiTheme="minorHAnsi"/>
          <w:color w:val="000000"/>
          <w:sz w:val="22"/>
          <w:szCs w:val="22"/>
          <w:lang w:val="bg-BG"/>
        </w:rPr>
        <w:t xml:space="preserve">ъпрос към учениците: ”Какви са причините за насилието?” </w:t>
      </w:r>
      <w:r w:rsidRPr="00364274">
        <w:rPr>
          <w:rFonts w:asciiTheme="minorHAnsi" w:hAnsiTheme="minorHAnsi"/>
          <w:color w:val="000000"/>
          <w:sz w:val="22"/>
          <w:szCs w:val="22"/>
          <w:lang w:val="bg-BG"/>
        </w:rPr>
        <w:t>- д</w:t>
      </w:r>
      <w:r w:rsidR="00A75D59" w:rsidRPr="00364274">
        <w:rPr>
          <w:rFonts w:asciiTheme="minorHAnsi" w:hAnsiTheme="minorHAnsi"/>
          <w:color w:val="000000"/>
          <w:sz w:val="22"/>
          <w:szCs w:val="22"/>
          <w:lang w:val="bg-BG"/>
        </w:rPr>
        <w:t xml:space="preserve">опълва се мисловната карта с техните идеи, като се рисуват нови балончета и се създава мрежа от идеи. </w:t>
      </w:r>
    </w:p>
    <w:p w:rsidR="00A75D59" w:rsidRPr="00A75D59" w:rsidRDefault="00A75D59" w:rsidP="00945646">
      <w:pPr>
        <w:pStyle w:val="NormalWeb"/>
        <w:numPr>
          <w:ilvl w:val="0"/>
          <w:numId w:val="5"/>
        </w:numPr>
        <w:shd w:val="clear" w:color="auto" w:fill="FFFFFF"/>
        <w:spacing w:line="360" w:lineRule="auto"/>
        <w:ind w:left="357" w:hanging="357"/>
        <w:jc w:val="both"/>
        <w:rPr>
          <w:rFonts w:asciiTheme="minorHAnsi" w:hAnsiTheme="minorHAnsi"/>
          <w:color w:val="000000"/>
          <w:sz w:val="22"/>
          <w:szCs w:val="22"/>
          <w:lang w:val="bg-BG"/>
        </w:rPr>
      </w:pPr>
      <w:r w:rsidRPr="00A75D59">
        <w:rPr>
          <w:rFonts w:asciiTheme="minorHAnsi" w:hAnsiTheme="minorHAnsi"/>
          <w:color w:val="000000"/>
          <w:sz w:val="22"/>
          <w:szCs w:val="22"/>
          <w:lang w:val="bg-BG"/>
        </w:rPr>
        <w:t xml:space="preserve">Дефинират се различните видове насилие </w:t>
      </w:r>
      <w:r w:rsidRPr="00A75D59">
        <w:rPr>
          <w:rFonts w:asciiTheme="minorHAnsi" w:hAnsiTheme="minorHAnsi"/>
          <w:i/>
          <w:color w:val="000000"/>
          <w:sz w:val="22"/>
          <w:szCs w:val="22"/>
          <w:lang w:val="bg-BG"/>
        </w:rPr>
        <w:t xml:space="preserve">(домашно насилие, сексуално насилие, </w:t>
      </w:r>
      <w:proofErr w:type="spellStart"/>
      <w:r w:rsidRPr="00A75D59">
        <w:rPr>
          <w:rFonts w:asciiTheme="minorHAnsi" w:hAnsiTheme="minorHAnsi"/>
          <w:i/>
          <w:color w:val="000000"/>
          <w:sz w:val="22"/>
          <w:szCs w:val="22"/>
          <w:lang w:val="bg-BG"/>
        </w:rPr>
        <w:t>насилие</w:t>
      </w:r>
      <w:proofErr w:type="spellEnd"/>
      <w:r w:rsidRPr="00A75D59">
        <w:rPr>
          <w:rFonts w:asciiTheme="minorHAnsi" w:hAnsiTheme="minorHAnsi"/>
          <w:i/>
          <w:color w:val="000000"/>
          <w:sz w:val="22"/>
          <w:szCs w:val="22"/>
          <w:lang w:val="bg-BG"/>
        </w:rPr>
        <w:t xml:space="preserve"> над деца</w:t>
      </w:r>
      <w:r w:rsidR="00364274">
        <w:rPr>
          <w:rFonts w:asciiTheme="minorHAnsi" w:hAnsiTheme="minorHAnsi"/>
          <w:i/>
          <w:color w:val="000000"/>
          <w:sz w:val="22"/>
          <w:szCs w:val="22"/>
          <w:lang w:val="bg-BG"/>
        </w:rPr>
        <w:t xml:space="preserve"> – в училище, </w:t>
      </w:r>
      <w:r w:rsidRPr="00A75D59">
        <w:rPr>
          <w:rFonts w:asciiTheme="minorHAnsi" w:hAnsiTheme="minorHAnsi"/>
          <w:i/>
          <w:color w:val="000000"/>
          <w:sz w:val="22"/>
          <w:szCs w:val="22"/>
          <w:lang w:val="bg-BG"/>
        </w:rPr>
        <w:t>война</w:t>
      </w:r>
      <w:r w:rsidRPr="00A75D59">
        <w:rPr>
          <w:rFonts w:asciiTheme="minorHAnsi" w:hAnsiTheme="minorHAnsi"/>
          <w:color w:val="000000"/>
          <w:sz w:val="22"/>
          <w:szCs w:val="22"/>
          <w:lang w:val="bg-BG"/>
        </w:rPr>
        <w:t>).</w:t>
      </w:r>
    </w:p>
    <w:p w:rsidR="00A75D59" w:rsidRPr="00A75D59" w:rsidRDefault="00A75D59" w:rsidP="00945646">
      <w:pPr>
        <w:pStyle w:val="NormalWeb"/>
        <w:numPr>
          <w:ilvl w:val="0"/>
          <w:numId w:val="5"/>
        </w:numPr>
        <w:shd w:val="clear" w:color="auto" w:fill="FFFFFF"/>
        <w:spacing w:line="360" w:lineRule="auto"/>
        <w:ind w:left="357" w:hanging="357"/>
        <w:jc w:val="both"/>
        <w:rPr>
          <w:rFonts w:asciiTheme="minorHAnsi" w:hAnsiTheme="minorHAnsi"/>
          <w:color w:val="000000"/>
          <w:sz w:val="22"/>
          <w:szCs w:val="22"/>
          <w:lang w:val="bg-BG"/>
        </w:rPr>
      </w:pPr>
      <w:r w:rsidRPr="00A75D59">
        <w:rPr>
          <w:rFonts w:asciiTheme="minorHAnsi" w:hAnsiTheme="minorHAnsi"/>
          <w:color w:val="000000"/>
          <w:sz w:val="22"/>
          <w:szCs w:val="22"/>
          <w:lang w:val="bg-BG"/>
        </w:rPr>
        <w:t>Раздават се копия на материала „Насилие след младежите</w:t>
      </w:r>
      <w:r w:rsidRPr="00A75D59">
        <w:rPr>
          <w:rFonts w:asciiTheme="minorHAnsi" w:hAnsiTheme="minorHAnsi"/>
          <w:color w:val="000000"/>
          <w:sz w:val="22"/>
          <w:szCs w:val="22"/>
          <w:lang w:val="ru-RU"/>
        </w:rPr>
        <w:t xml:space="preserve">: </w:t>
      </w:r>
      <w:r w:rsidRPr="00A75D59">
        <w:rPr>
          <w:rFonts w:asciiTheme="minorHAnsi" w:hAnsiTheme="minorHAnsi"/>
          <w:color w:val="000000"/>
          <w:sz w:val="22"/>
          <w:szCs w:val="22"/>
          <w:lang w:val="bg-BG"/>
        </w:rPr>
        <w:t>Обобщени факти”.</w:t>
      </w:r>
    </w:p>
    <w:p w:rsidR="00A75D59" w:rsidRPr="00A75D59" w:rsidRDefault="00A75D59" w:rsidP="00945646">
      <w:pPr>
        <w:pStyle w:val="ListParagraph"/>
        <w:numPr>
          <w:ilvl w:val="0"/>
          <w:numId w:val="5"/>
        </w:numPr>
        <w:shd w:val="clear" w:color="auto" w:fill="FFFFFF"/>
        <w:spacing w:before="100" w:beforeAutospacing="1" w:after="100" w:afterAutospacing="1" w:line="360" w:lineRule="auto"/>
        <w:ind w:left="357" w:hanging="357"/>
        <w:jc w:val="both"/>
        <w:rPr>
          <w:i/>
          <w:color w:val="6D6E71"/>
          <w:lang w:val="ru-RU"/>
        </w:rPr>
      </w:pPr>
      <w:r w:rsidRPr="00AF6585">
        <w:rPr>
          <w:color w:val="000000"/>
          <w:lang w:val="bg-BG"/>
        </w:rPr>
        <w:t xml:space="preserve">Насочват се учениците към интернет страницата на проведеното от УНИЦЕФ изследване на насилието </w:t>
      </w:r>
      <w:hyperlink r:id="rId16" w:history="1">
        <w:r w:rsidRPr="00AF6585">
          <w:rPr>
            <w:rStyle w:val="Emphasis"/>
            <w:i w:val="0"/>
          </w:rPr>
          <w:t>http</w:t>
        </w:r>
        <w:r w:rsidRPr="00AF6585">
          <w:rPr>
            <w:rStyle w:val="Emphasis"/>
            <w:i w:val="0"/>
            <w:lang w:val="ru-RU"/>
          </w:rPr>
          <w:t>://</w:t>
        </w:r>
        <w:r w:rsidRPr="00AF6585">
          <w:rPr>
            <w:rStyle w:val="Emphasis"/>
            <w:i w:val="0"/>
          </w:rPr>
          <w:t>www</w:t>
        </w:r>
        <w:r w:rsidRPr="00AF6585">
          <w:rPr>
            <w:rStyle w:val="Emphasis"/>
            <w:i w:val="0"/>
            <w:lang w:val="ru-RU"/>
          </w:rPr>
          <w:t>.</w:t>
        </w:r>
        <w:proofErr w:type="spellStart"/>
        <w:r w:rsidRPr="00AF6585">
          <w:rPr>
            <w:rStyle w:val="Emphasis"/>
            <w:i w:val="0"/>
          </w:rPr>
          <w:t>voicesofyouth</w:t>
        </w:r>
        <w:proofErr w:type="spellEnd"/>
        <w:r w:rsidRPr="00AF6585">
          <w:rPr>
            <w:rStyle w:val="Emphasis"/>
            <w:i w:val="0"/>
            <w:lang w:val="ru-RU"/>
          </w:rPr>
          <w:t>.</w:t>
        </w:r>
        <w:r w:rsidRPr="00AF6585">
          <w:rPr>
            <w:rStyle w:val="Emphasis"/>
            <w:i w:val="0"/>
          </w:rPr>
          <w:t>org</w:t>
        </w:r>
        <w:r w:rsidRPr="00AF6585">
          <w:rPr>
            <w:rStyle w:val="Emphasis"/>
            <w:i w:val="0"/>
            <w:lang w:val="ru-RU"/>
          </w:rPr>
          <w:t>/</w:t>
        </w:r>
        <w:r w:rsidRPr="00AF6585">
          <w:rPr>
            <w:rStyle w:val="Emphasis"/>
            <w:i w:val="0"/>
          </w:rPr>
          <w:t>sections</w:t>
        </w:r>
        <w:r w:rsidRPr="00AF6585">
          <w:rPr>
            <w:rStyle w:val="Emphasis"/>
            <w:i w:val="0"/>
            <w:lang w:val="ru-RU"/>
          </w:rPr>
          <w:t>/</w:t>
        </w:r>
        <w:r w:rsidRPr="00AF6585">
          <w:rPr>
            <w:rStyle w:val="Emphasis"/>
            <w:i w:val="0"/>
          </w:rPr>
          <w:t>violence</w:t>
        </w:r>
        <w:r w:rsidRPr="00AF6585">
          <w:rPr>
            <w:rStyle w:val="Emphasis"/>
            <w:i w:val="0"/>
            <w:lang w:val="ru-RU"/>
          </w:rPr>
          <w:t>-</w:t>
        </w:r>
        <w:r w:rsidRPr="00AF6585">
          <w:rPr>
            <w:rStyle w:val="Emphasis"/>
            <w:i w:val="0"/>
          </w:rPr>
          <w:t>war</w:t>
        </w:r>
        <w:r w:rsidRPr="00AF6585">
          <w:rPr>
            <w:rStyle w:val="Emphasis"/>
            <w:i w:val="0"/>
            <w:lang w:val="ru-RU"/>
          </w:rPr>
          <w:t>-</w:t>
        </w:r>
        <w:r w:rsidRPr="00AF6585">
          <w:rPr>
            <w:rStyle w:val="Emphasis"/>
            <w:i w:val="0"/>
          </w:rPr>
          <w:t>and</w:t>
        </w:r>
        <w:r w:rsidRPr="00AF6585">
          <w:rPr>
            <w:rStyle w:val="Emphasis"/>
            <w:i w:val="0"/>
            <w:lang w:val="ru-RU"/>
          </w:rPr>
          <w:t>-</w:t>
        </w:r>
        <w:r w:rsidRPr="00AF6585">
          <w:rPr>
            <w:rStyle w:val="Emphasis"/>
            <w:i w:val="0"/>
          </w:rPr>
          <w:t>conflict</w:t>
        </w:r>
        <w:r w:rsidRPr="00AF6585">
          <w:rPr>
            <w:rStyle w:val="Emphasis"/>
            <w:i w:val="0"/>
            <w:lang w:val="ru-RU"/>
          </w:rPr>
          <w:t>/</w:t>
        </w:r>
        <w:r w:rsidRPr="00AF6585">
          <w:rPr>
            <w:rStyle w:val="Emphasis"/>
            <w:i w:val="0"/>
          </w:rPr>
          <w:t>pages</w:t>
        </w:r>
        <w:r w:rsidRPr="00AF6585">
          <w:rPr>
            <w:rStyle w:val="Emphasis"/>
            <w:i w:val="0"/>
            <w:lang w:val="ru-RU"/>
          </w:rPr>
          <w:t>/</w:t>
        </w:r>
        <w:r w:rsidRPr="00AF6585">
          <w:rPr>
            <w:rStyle w:val="Emphasis"/>
            <w:i w:val="0"/>
          </w:rPr>
          <w:t>the</w:t>
        </w:r>
        <w:r w:rsidRPr="00AF6585">
          <w:rPr>
            <w:rStyle w:val="Emphasis"/>
            <w:i w:val="0"/>
            <w:lang w:val="ru-RU"/>
          </w:rPr>
          <w:t>-</w:t>
        </w:r>
        <w:r w:rsidRPr="00AF6585">
          <w:rPr>
            <w:rStyle w:val="Emphasis"/>
            <w:i w:val="0"/>
          </w:rPr>
          <w:t>big</w:t>
        </w:r>
        <w:r w:rsidRPr="00AF6585">
          <w:rPr>
            <w:rStyle w:val="Emphasis"/>
            <w:i w:val="0"/>
            <w:lang w:val="ru-RU"/>
          </w:rPr>
          <w:t>-</w:t>
        </w:r>
        <w:r w:rsidRPr="00AF6585">
          <w:rPr>
            <w:rStyle w:val="Emphasis"/>
            <w:i w:val="0"/>
          </w:rPr>
          <w:t>picture</w:t>
        </w:r>
      </w:hyperlink>
      <w:r w:rsidRPr="00AF6585">
        <w:rPr>
          <w:i/>
          <w:lang w:val="bg-BG"/>
        </w:rPr>
        <w:t xml:space="preserve">. </w:t>
      </w:r>
      <w:r w:rsidRPr="00A75D59">
        <w:rPr>
          <w:lang w:val="bg-BG"/>
        </w:rPr>
        <w:t>Прочита се „Голямата картина” в лявата колонка, след това отиват с мишката на „Списък на фактите” от дясната страна и я прочитат. Споделят един факт, който са научили дотук. Ако не разполагате с компютри, може да отпечатате тези два материала и да ги размножите предварително.</w:t>
      </w:r>
    </w:p>
    <w:p w:rsidR="00B30A29" w:rsidRPr="00B30A29" w:rsidRDefault="00364274" w:rsidP="00945646">
      <w:pPr>
        <w:pStyle w:val="ListParagraph"/>
        <w:numPr>
          <w:ilvl w:val="0"/>
          <w:numId w:val="5"/>
        </w:numPr>
        <w:shd w:val="clear" w:color="auto" w:fill="FFFFFF"/>
        <w:spacing w:before="100" w:beforeAutospacing="1" w:after="100" w:afterAutospacing="1" w:line="360" w:lineRule="auto"/>
        <w:ind w:left="357" w:hanging="357"/>
        <w:jc w:val="both"/>
        <w:rPr>
          <w:i/>
          <w:color w:val="000000"/>
          <w:lang w:val="ru-RU"/>
        </w:rPr>
      </w:pPr>
      <w:r w:rsidRPr="00B30A29">
        <w:rPr>
          <w:color w:val="000000"/>
          <w:lang w:val="bg-BG"/>
        </w:rPr>
        <w:t xml:space="preserve">Проведете </w:t>
      </w:r>
      <w:r w:rsidR="00A75D59" w:rsidRPr="00B30A29">
        <w:rPr>
          <w:color w:val="000000"/>
          <w:lang w:val="bg-BG"/>
        </w:rPr>
        <w:t xml:space="preserve">групова дискусия за наученото от </w:t>
      </w:r>
      <w:r w:rsidRPr="00B30A29">
        <w:rPr>
          <w:color w:val="000000"/>
          <w:lang w:val="bg-BG"/>
        </w:rPr>
        <w:t>тях с възможни насочващи в</w:t>
      </w:r>
      <w:r w:rsidR="00A75D59" w:rsidRPr="00B30A29">
        <w:rPr>
          <w:color w:val="000000"/>
          <w:lang w:val="bg-BG"/>
        </w:rPr>
        <w:t xml:space="preserve">ъпроси: ”Какво в тези материали ви изненада във връзка с насилието сред младежи? Какво вече знаехте? Какво прочетохте, което вече сте наблюдавали в нашето училище или общност? Какъв ефект има </w:t>
      </w:r>
      <w:r w:rsidRPr="00B30A29">
        <w:rPr>
          <w:color w:val="000000"/>
          <w:lang w:val="bg-BG"/>
        </w:rPr>
        <w:t xml:space="preserve">представата за </w:t>
      </w:r>
      <w:r w:rsidR="00A75D59" w:rsidRPr="00B30A29">
        <w:rPr>
          <w:color w:val="000000"/>
          <w:lang w:val="bg-BG"/>
        </w:rPr>
        <w:t>насилие</w:t>
      </w:r>
      <w:r w:rsidRPr="00B30A29">
        <w:rPr>
          <w:color w:val="000000"/>
          <w:lang w:val="bg-BG"/>
        </w:rPr>
        <w:t xml:space="preserve"> върху вас за вас? Какви са опасностите от различните форми на насилие върху общността?</w:t>
      </w:r>
    </w:p>
    <w:p w:rsidR="00A75D59" w:rsidRPr="00B30A29" w:rsidRDefault="00B30A29" w:rsidP="00945646">
      <w:pPr>
        <w:pStyle w:val="ListParagraph"/>
        <w:numPr>
          <w:ilvl w:val="0"/>
          <w:numId w:val="5"/>
        </w:numPr>
        <w:shd w:val="clear" w:color="auto" w:fill="FFFFFF"/>
        <w:spacing w:before="100" w:beforeAutospacing="1" w:after="100" w:afterAutospacing="1" w:line="360" w:lineRule="auto"/>
        <w:ind w:left="357" w:hanging="357"/>
        <w:jc w:val="both"/>
        <w:rPr>
          <w:i/>
          <w:color w:val="000000"/>
          <w:lang w:val="ru-RU"/>
        </w:rPr>
      </w:pPr>
      <w:r>
        <w:rPr>
          <w:color w:val="000000"/>
          <w:lang w:val="bg-BG"/>
        </w:rPr>
        <w:t xml:space="preserve">По желание/възможна гледна точка: </w:t>
      </w:r>
      <w:r w:rsidR="00A75D59" w:rsidRPr="00B30A29">
        <w:rPr>
          <w:color w:val="000000"/>
          <w:lang w:val="bg-BG"/>
        </w:rPr>
        <w:t xml:space="preserve">Въвежда се </w:t>
      </w:r>
      <w:r>
        <w:rPr>
          <w:color w:val="000000"/>
          <w:lang w:val="bg-BG"/>
        </w:rPr>
        <w:t xml:space="preserve">и се използва </w:t>
      </w:r>
      <w:r w:rsidR="00A75D59" w:rsidRPr="00B30A29">
        <w:rPr>
          <w:color w:val="000000"/>
          <w:lang w:val="bg-BG"/>
        </w:rPr>
        <w:t xml:space="preserve">понятието </w:t>
      </w:r>
      <w:r w:rsidR="00A75D59" w:rsidRPr="00B30A29">
        <w:rPr>
          <w:i/>
          <w:color w:val="000000"/>
          <w:lang w:val="bg-BG"/>
        </w:rPr>
        <w:t>„социален капитал”</w:t>
      </w:r>
      <w:r w:rsidR="00A75D59" w:rsidRPr="00B30A29">
        <w:rPr>
          <w:color w:val="000000"/>
          <w:lang w:val="bg-BG"/>
        </w:rPr>
        <w:t xml:space="preserve"> като „доверие, което изгражда общността посредством позитивното взаимодействие между нейните членове”. Когато общността преживява криза, като напр. бедствие или насилие, натрупаното доверие може да бъде призовано на помощ за възстановяване на общността. Пример на социален капитал е когато дадено семейство пострада от пожар, който унищожи дома и покъщнината им, а членовете на общността, често напълно непознати, се притичват на помощ на пострадалите</w:t>
      </w:r>
      <w:r>
        <w:rPr>
          <w:color w:val="000000"/>
          <w:lang w:val="bg-BG"/>
        </w:rPr>
        <w:t xml:space="preserve"> (солидарност)</w:t>
      </w:r>
      <w:r w:rsidR="00A75D59" w:rsidRPr="00B30A29">
        <w:rPr>
          <w:color w:val="000000"/>
          <w:lang w:val="bg-BG"/>
        </w:rPr>
        <w:t xml:space="preserve">. Проявите на насилие в общността „изсмукват” запасите от социален капитал, които са необходими на общността, за да справи със ситуации на стрес. Насилието има ефект не само върху преките участници, но отслабва цялата общност (семействата, училищата, клубовете, кварталите, нациите и глобалната общност).    </w:t>
      </w:r>
    </w:p>
    <w:p w:rsidR="00A75D59" w:rsidRPr="00A75D59" w:rsidRDefault="00A75D59" w:rsidP="00945646">
      <w:pPr>
        <w:pStyle w:val="ListParagraph"/>
        <w:shd w:val="clear" w:color="auto" w:fill="FFFFFF"/>
        <w:spacing w:after="0" w:line="240" w:lineRule="auto"/>
        <w:ind w:left="0"/>
        <w:jc w:val="both"/>
        <w:rPr>
          <w:i/>
          <w:color w:val="000000"/>
          <w:lang w:val="bg-BG"/>
        </w:rPr>
      </w:pPr>
    </w:p>
    <w:p w:rsidR="00A75D59" w:rsidRPr="00B30A29" w:rsidRDefault="00B30A29" w:rsidP="00A75D59">
      <w:pPr>
        <w:pStyle w:val="ListParagraph"/>
        <w:shd w:val="clear" w:color="auto" w:fill="FFFFFF"/>
        <w:spacing w:before="100" w:beforeAutospacing="1" w:after="100" w:afterAutospacing="1" w:line="360" w:lineRule="atLeast"/>
        <w:ind w:left="0"/>
        <w:jc w:val="both"/>
        <w:rPr>
          <w:b/>
          <w:color w:val="000000"/>
          <w:lang w:val="bg-BG"/>
        </w:rPr>
      </w:pPr>
      <w:r w:rsidRPr="00B30A29">
        <w:rPr>
          <w:b/>
          <w:color w:val="000000"/>
          <w:lang w:val="bg-BG"/>
        </w:rPr>
        <w:t>Урок № 2</w:t>
      </w:r>
    </w:p>
    <w:p w:rsidR="00A75D59" w:rsidRPr="00AB4499" w:rsidRDefault="00AB4499" w:rsidP="00A75D59">
      <w:pPr>
        <w:shd w:val="clear" w:color="auto" w:fill="FFFFFF"/>
        <w:spacing w:after="120" w:line="360" w:lineRule="atLeast"/>
        <w:jc w:val="both"/>
        <w:rPr>
          <w:b/>
          <w:bCs/>
          <w:i/>
          <w:spacing w:val="12"/>
          <w:lang w:val="bg-BG"/>
        </w:rPr>
      </w:pPr>
      <w:r>
        <w:rPr>
          <w:b/>
          <w:bCs/>
          <w:i/>
          <w:spacing w:val="12"/>
          <w:lang w:val="bg-BG"/>
        </w:rPr>
        <w:t>Учениците щ</w:t>
      </w:r>
      <w:r w:rsidR="00A75D59" w:rsidRPr="00AB4499">
        <w:rPr>
          <w:b/>
          <w:bCs/>
          <w:i/>
          <w:spacing w:val="12"/>
          <w:lang w:val="bg-BG"/>
        </w:rPr>
        <w:t xml:space="preserve">е научат </w:t>
      </w:r>
      <w:r w:rsidR="008B7611" w:rsidRPr="00AB4499">
        <w:rPr>
          <w:b/>
          <w:bCs/>
          <w:i/>
          <w:spacing w:val="12"/>
          <w:lang w:val="bg-BG"/>
        </w:rPr>
        <w:t xml:space="preserve">да разпознават </w:t>
      </w:r>
      <w:r w:rsidR="00A75D59" w:rsidRPr="00AB4499">
        <w:rPr>
          <w:b/>
          <w:bCs/>
          <w:i/>
          <w:spacing w:val="12"/>
          <w:lang w:val="bg-BG"/>
        </w:rPr>
        <w:t xml:space="preserve">домашното насилие и ще посетят кризисен център за жени или ще чуят презентация от представител на такъв център. </w:t>
      </w:r>
    </w:p>
    <w:p w:rsidR="00A75D59" w:rsidRPr="00A75D59" w:rsidRDefault="00A75D59" w:rsidP="00A75D59">
      <w:pPr>
        <w:shd w:val="clear" w:color="auto" w:fill="FFFFFF"/>
        <w:spacing w:after="120" w:line="360" w:lineRule="atLeast"/>
        <w:jc w:val="both"/>
        <w:rPr>
          <w:b/>
          <w:bCs/>
          <w:spacing w:val="12"/>
          <w:lang w:val="bg-BG"/>
        </w:rPr>
      </w:pPr>
      <w:r w:rsidRPr="00A75D59">
        <w:rPr>
          <w:b/>
          <w:bCs/>
          <w:spacing w:val="12"/>
          <w:lang w:val="bg-BG"/>
        </w:rPr>
        <w:t>Подготовка на учителя</w:t>
      </w:r>
    </w:p>
    <w:p w:rsidR="00A75D59" w:rsidRPr="00A75D59" w:rsidRDefault="00AB4499" w:rsidP="00A75D59">
      <w:pPr>
        <w:shd w:val="clear" w:color="auto" w:fill="FFFFFF"/>
        <w:spacing w:before="100" w:beforeAutospacing="1" w:after="100" w:afterAutospacing="1" w:line="360" w:lineRule="atLeast"/>
        <w:jc w:val="both"/>
        <w:rPr>
          <w:lang w:val="ru-RU"/>
        </w:rPr>
      </w:pPr>
      <w:r>
        <w:rPr>
          <w:lang w:val="bg-BG"/>
        </w:rPr>
        <w:lastRenderedPageBreak/>
        <w:t xml:space="preserve">Подгответе се да получите </w:t>
      </w:r>
      <w:r w:rsidR="00A75D59" w:rsidRPr="00A75D59">
        <w:rPr>
          <w:lang w:val="bg-BG"/>
        </w:rPr>
        <w:t xml:space="preserve">достъп до кризисен център за жени – жертви на насилие. Възможно е </w:t>
      </w:r>
      <w:r>
        <w:rPr>
          <w:lang w:val="bg-BG"/>
        </w:rPr>
        <w:t xml:space="preserve">това да е трудно - </w:t>
      </w:r>
      <w:r w:rsidR="00A75D59" w:rsidRPr="00A75D59">
        <w:rPr>
          <w:lang w:val="bg-BG"/>
        </w:rPr>
        <w:t xml:space="preserve">да има ограничения по отношение на големината на групата, която може </w:t>
      </w:r>
      <w:r>
        <w:rPr>
          <w:lang w:val="bg-BG"/>
        </w:rPr>
        <w:t>да посети центъра.</w:t>
      </w:r>
      <w:r w:rsidR="00A75D59" w:rsidRPr="00A75D59">
        <w:rPr>
          <w:lang w:val="bg-BG"/>
        </w:rPr>
        <w:t xml:space="preserve"> Освен това, вероятно изискванията за </w:t>
      </w:r>
      <w:proofErr w:type="spellStart"/>
      <w:r w:rsidR="00A75D59" w:rsidRPr="00A75D59">
        <w:rPr>
          <w:lang w:val="bg-BG"/>
        </w:rPr>
        <w:t>конфиденциалност</w:t>
      </w:r>
      <w:proofErr w:type="spellEnd"/>
      <w:r w:rsidR="00A75D59" w:rsidRPr="00A75D59">
        <w:rPr>
          <w:lang w:val="bg-BG"/>
        </w:rPr>
        <w:t xml:space="preserve"> ще ограничат продължителността и обхвата на подобно посещение. Визита от този тип изисква предварителна подготовка и взаимодействие между учител и центъра. Предлагаме представителя на центъра да подготви за посещението презентация, която отговаря на въпросите „кой”, „какво”, „кога”, „къде”, „защо”. Помолете представителя да отдели известно време и на темата за предотвратяване на насилието срещу жени. Ако не е възможно да посетите център, поканете негов представител да посети класа и да изнесе презентация пред учениците.  </w:t>
      </w:r>
    </w:p>
    <w:p w:rsidR="00A75D59" w:rsidRPr="00A75D59" w:rsidRDefault="00AB4499" w:rsidP="00A75D59">
      <w:pPr>
        <w:shd w:val="clear" w:color="auto" w:fill="FFFFFF"/>
        <w:spacing w:after="180" w:line="360" w:lineRule="atLeast"/>
        <w:jc w:val="both"/>
        <w:rPr>
          <w:b/>
          <w:lang w:val="bg-BG"/>
        </w:rPr>
      </w:pPr>
      <w:r>
        <w:rPr>
          <w:b/>
          <w:lang w:val="bg-BG"/>
        </w:rPr>
        <w:t xml:space="preserve">Инструкции: </w:t>
      </w:r>
    </w:p>
    <w:p w:rsidR="00A75D59" w:rsidRPr="00AB4499" w:rsidRDefault="00AB4499" w:rsidP="00062DFA">
      <w:pPr>
        <w:pStyle w:val="ListParagraph"/>
        <w:numPr>
          <w:ilvl w:val="0"/>
          <w:numId w:val="6"/>
        </w:numPr>
        <w:shd w:val="clear" w:color="auto" w:fill="FFFFFF"/>
        <w:spacing w:after="180" w:line="360" w:lineRule="atLeast"/>
        <w:jc w:val="both"/>
        <w:rPr>
          <w:i/>
          <w:lang w:val="bg-BG"/>
        </w:rPr>
      </w:pPr>
      <w:r w:rsidRPr="00AB4499">
        <w:rPr>
          <w:lang w:val="bg-BG"/>
        </w:rPr>
        <w:t xml:space="preserve">Урокът </w:t>
      </w:r>
      <w:r w:rsidR="00A75D59" w:rsidRPr="00AB4499">
        <w:rPr>
          <w:lang w:val="bg-BG"/>
        </w:rPr>
        <w:t xml:space="preserve">започва със следния цитат: </w:t>
      </w:r>
      <w:r w:rsidR="00A75D59" w:rsidRPr="00AB4499">
        <w:rPr>
          <w:i/>
          <w:lang w:val="bg-BG"/>
        </w:rPr>
        <w:t>„Мир. Това не означава да си на място, където няма шум, неприятности или усилена работа. Означава да си заобиколен от всички тях и пак да чувстваш спокойствие в душата си.” Анонимен автор</w:t>
      </w:r>
      <w:r w:rsidRPr="00AB4499">
        <w:rPr>
          <w:i/>
          <w:lang w:val="bg-BG"/>
        </w:rPr>
        <w:t xml:space="preserve">. </w:t>
      </w:r>
    </w:p>
    <w:p w:rsidR="00A75D59" w:rsidRPr="00AB4499" w:rsidRDefault="00A75D59" w:rsidP="00062DFA">
      <w:pPr>
        <w:pStyle w:val="ListParagraph"/>
        <w:numPr>
          <w:ilvl w:val="0"/>
          <w:numId w:val="6"/>
        </w:numPr>
        <w:shd w:val="clear" w:color="auto" w:fill="FFFFFF"/>
        <w:spacing w:after="180" w:line="360" w:lineRule="atLeast"/>
        <w:jc w:val="both"/>
        <w:rPr>
          <w:lang w:val="bg-BG"/>
        </w:rPr>
      </w:pPr>
      <w:r w:rsidRPr="00AB4499">
        <w:rPr>
          <w:lang w:val="bg-BG"/>
        </w:rPr>
        <w:t xml:space="preserve">Въпрос към учениците смятат ли, че е възможно „да си изпълнен с мир”, дори, когато живееш в страна или общност, където има насилие. </w:t>
      </w:r>
    </w:p>
    <w:p w:rsidR="00A75D59" w:rsidRPr="00AB4499" w:rsidRDefault="00A75D59" w:rsidP="00062DFA">
      <w:pPr>
        <w:pStyle w:val="ListParagraph"/>
        <w:numPr>
          <w:ilvl w:val="0"/>
          <w:numId w:val="6"/>
        </w:numPr>
        <w:shd w:val="clear" w:color="auto" w:fill="FFFFFF"/>
        <w:spacing w:after="180" w:line="360" w:lineRule="atLeast"/>
        <w:jc w:val="both"/>
        <w:rPr>
          <w:lang w:val="bg-BG"/>
        </w:rPr>
      </w:pPr>
      <w:r w:rsidRPr="00AB4499">
        <w:rPr>
          <w:lang w:val="bg-BG"/>
        </w:rPr>
        <w:t xml:space="preserve">Споделя се с учениците още един цитат: ”Бъди промяната, която искаш да се случи в света.” - </w:t>
      </w:r>
      <w:proofErr w:type="spellStart"/>
      <w:r w:rsidRPr="00AB4499">
        <w:rPr>
          <w:lang w:val="bg-BG"/>
        </w:rPr>
        <w:t>Ганди</w:t>
      </w:r>
      <w:proofErr w:type="spellEnd"/>
      <w:r w:rsidRPr="00AB4499">
        <w:rPr>
          <w:lang w:val="bg-BG"/>
        </w:rPr>
        <w:t xml:space="preserve">  Въпрос: Какво означава „бъди промяната”. Как можем да тълкуваме този цитат във връзка с насилието и </w:t>
      </w:r>
      <w:r w:rsidR="00AB4499" w:rsidRPr="00AB4499">
        <w:rPr>
          <w:lang w:val="bg-BG"/>
        </w:rPr>
        <w:t>ненасилието/</w:t>
      </w:r>
      <w:r w:rsidRPr="00AB4499">
        <w:rPr>
          <w:lang w:val="bg-BG"/>
        </w:rPr>
        <w:t>мира.</w:t>
      </w:r>
    </w:p>
    <w:p w:rsidR="00A75D59" w:rsidRPr="00AB4499" w:rsidRDefault="00A75D59" w:rsidP="00062DFA">
      <w:pPr>
        <w:pStyle w:val="ListParagraph"/>
        <w:numPr>
          <w:ilvl w:val="0"/>
          <w:numId w:val="6"/>
        </w:numPr>
        <w:shd w:val="clear" w:color="auto" w:fill="FFFFFF"/>
        <w:spacing w:after="180" w:line="360" w:lineRule="atLeast"/>
        <w:jc w:val="both"/>
        <w:rPr>
          <w:lang w:val="bg-BG"/>
        </w:rPr>
      </w:pPr>
      <w:r w:rsidRPr="00AB4499">
        <w:rPr>
          <w:lang w:val="bg-BG"/>
        </w:rPr>
        <w:t xml:space="preserve">Нека учениците се разделят на групи от 3-4. </w:t>
      </w:r>
      <w:r w:rsidR="00AB4499" w:rsidRPr="00AB4499">
        <w:rPr>
          <w:lang w:val="bg-BG"/>
        </w:rPr>
        <w:t>Помолете ги д</w:t>
      </w:r>
      <w:r w:rsidRPr="00AB4499">
        <w:rPr>
          <w:lang w:val="bg-BG"/>
        </w:rPr>
        <w:t>а обсъдят начини</w:t>
      </w:r>
      <w:r w:rsidRPr="00AB4499">
        <w:rPr>
          <w:lang w:val="ru-RU"/>
        </w:rPr>
        <w:t>,</w:t>
      </w:r>
      <w:r w:rsidRPr="00AB4499">
        <w:rPr>
          <w:lang w:val="bg-BG"/>
        </w:rPr>
        <w:t xml:space="preserve"> по които те самите могат да „бъдат промяната” в своята общност във връзка с прекратяване на насилието</w:t>
      </w:r>
      <w:r w:rsidR="00AB4499" w:rsidRPr="00AB4499">
        <w:rPr>
          <w:lang w:val="bg-BG"/>
        </w:rPr>
        <w:t xml:space="preserve"> и с превенцията му</w:t>
      </w:r>
      <w:r w:rsidRPr="00AB4499">
        <w:rPr>
          <w:lang w:val="bg-BG"/>
        </w:rPr>
        <w:t>. След десет минути групите споделят идеите си с целия клас.</w:t>
      </w:r>
    </w:p>
    <w:p w:rsidR="00A75D59" w:rsidRPr="00945646" w:rsidRDefault="00A75D59" w:rsidP="00062DFA">
      <w:pPr>
        <w:pStyle w:val="ListParagraph"/>
        <w:numPr>
          <w:ilvl w:val="0"/>
          <w:numId w:val="6"/>
        </w:numPr>
        <w:shd w:val="clear" w:color="auto" w:fill="FFFFFF"/>
        <w:spacing w:after="180" w:line="360" w:lineRule="atLeast"/>
        <w:jc w:val="both"/>
        <w:rPr>
          <w:lang w:val="bg-BG"/>
        </w:rPr>
      </w:pPr>
      <w:r w:rsidRPr="00AB4499">
        <w:rPr>
          <w:lang w:val="bg-BG"/>
        </w:rPr>
        <w:t>Въпрос към класа за предложения относно начини</w:t>
      </w:r>
      <w:r w:rsidRPr="00AB4499">
        <w:rPr>
          <w:lang w:val="ru-RU"/>
        </w:rPr>
        <w:t>,</w:t>
      </w:r>
      <w:r w:rsidRPr="00AB4499">
        <w:rPr>
          <w:lang w:val="bg-BG"/>
        </w:rPr>
        <w:t xml:space="preserve"> по които да предадат идеите си на своите </w:t>
      </w:r>
      <w:proofErr w:type="spellStart"/>
      <w:r w:rsidRPr="00AB4499">
        <w:rPr>
          <w:lang w:val="bg-BG"/>
        </w:rPr>
        <w:t>връс</w:t>
      </w:r>
      <w:r w:rsidR="00AB4499" w:rsidRPr="00AB4499">
        <w:rPr>
          <w:lang w:val="bg-BG"/>
        </w:rPr>
        <w:t>т</w:t>
      </w:r>
      <w:r w:rsidRPr="00AB4499">
        <w:rPr>
          <w:lang w:val="bg-BG"/>
        </w:rPr>
        <w:t>ници</w:t>
      </w:r>
      <w:proofErr w:type="spellEnd"/>
      <w:r w:rsidRPr="00AB4499">
        <w:rPr>
          <w:lang w:val="bg-BG"/>
        </w:rPr>
        <w:t xml:space="preserve"> (те може да включват създаване на </w:t>
      </w:r>
      <w:r w:rsidR="00AB4499" w:rsidRPr="00AB4499">
        <w:rPr>
          <w:lang w:val="bg-BG"/>
        </w:rPr>
        <w:t xml:space="preserve">театрална постановка, пантомима, </w:t>
      </w:r>
      <w:r w:rsidRPr="00AB4499">
        <w:rPr>
          <w:lang w:val="bg-BG"/>
        </w:rPr>
        <w:t>диаграма, поема, песен, рап, постер, медийна презентация).</w:t>
      </w:r>
      <w:r w:rsidR="00AB4499" w:rsidRPr="00AB4499">
        <w:rPr>
          <w:lang w:val="bg-BG"/>
        </w:rPr>
        <w:t xml:space="preserve"> </w:t>
      </w:r>
      <w:r w:rsidRPr="00AB4499">
        <w:rPr>
          <w:lang w:val="bg-BG"/>
        </w:rPr>
        <w:t>Нека учениците да работят по групи, за да изберат начин</w:t>
      </w:r>
      <w:r w:rsidRPr="00AB4499">
        <w:rPr>
          <w:lang w:val="ru-RU"/>
        </w:rPr>
        <w:t>,</w:t>
      </w:r>
      <w:r w:rsidRPr="00AB4499">
        <w:rPr>
          <w:lang w:val="bg-BG"/>
        </w:rPr>
        <w:t xml:space="preserve"> по който да се застъпят за </w:t>
      </w:r>
      <w:r w:rsidR="00945646">
        <w:rPr>
          <w:lang w:val="bg-BG"/>
        </w:rPr>
        <w:t xml:space="preserve">премахване или поне намаляване на насилието. </w:t>
      </w:r>
      <w:r w:rsidRPr="00AB4499">
        <w:rPr>
          <w:lang w:val="bg-BG"/>
        </w:rPr>
        <w:t xml:space="preserve">  Оставя им се време да планират </w:t>
      </w:r>
      <w:proofErr w:type="spellStart"/>
      <w:r w:rsidRPr="00AB4499">
        <w:rPr>
          <w:lang w:val="bg-BG"/>
        </w:rPr>
        <w:t>застъпническата</w:t>
      </w:r>
      <w:proofErr w:type="spellEnd"/>
      <w:r w:rsidRPr="00AB4499">
        <w:rPr>
          <w:lang w:val="bg-BG"/>
        </w:rPr>
        <w:t xml:space="preserve"> дейност.</w:t>
      </w:r>
    </w:p>
    <w:p w:rsidR="00945646" w:rsidRDefault="00945646" w:rsidP="00945646">
      <w:pPr>
        <w:pStyle w:val="ListParagraph"/>
        <w:shd w:val="clear" w:color="auto" w:fill="FFFFFF"/>
        <w:spacing w:after="180" w:line="360" w:lineRule="atLeast"/>
        <w:ind w:left="360"/>
        <w:jc w:val="both"/>
        <w:rPr>
          <w:lang w:val="bg-BG"/>
        </w:rPr>
      </w:pPr>
    </w:p>
    <w:p w:rsidR="00945646" w:rsidRPr="00A75D59" w:rsidRDefault="00945646" w:rsidP="00945646">
      <w:pPr>
        <w:pStyle w:val="ListParagraph"/>
        <w:shd w:val="clear" w:color="auto" w:fill="FFFFFF"/>
        <w:spacing w:after="180" w:line="360" w:lineRule="atLeast"/>
        <w:ind w:left="360"/>
        <w:jc w:val="both"/>
        <w:rPr>
          <w:lang w:val="bg-BG"/>
        </w:rPr>
      </w:pPr>
      <w:r>
        <w:rPr>
          <w:lang w:val="bg-BG"/>
        </w:rPr>
        <w:t>Забележка</w:t>
      </w:r>
      <w:r>
        <w:t>*</w:t>
      </w:r>
      <w:r>
        <w:rPr>
          <w:lang w:val="bg-BG"/>
        </w:rPr>
        <w:t xml:space="preserve">: Реферирайте към урока от 6 </w:t>
      </w:r>
      <w:proofErr w:type="spellStart"/>
      <w:r>
        <w:rPr>
          <w:lang w:val="bg-BG"/>
        </w:rPr>
        <w:t>кл</w:t>
      </w:r>
      <w:proofErr w:type="spellEnd"/>
      <w:r>
        <w:rPr>
          <w:lang w:val="bg-BG"/>
        </w:rPr>
        <w:t xml:space="preserve">. „Застъпничество за кауза“, ако темата за застъпничеството е чужда за децата. </w:t>
      </w:r>
    </w:p>
    <w:p w:rsidR="00A75D59" w:rsidRPr="00A75D59" w:rsidRDefault="00A75D59" w:rsidP="00AB4499">
      <w:pPr>
        <w:pStyle w:val="ListParagraph"/>
        <w:shd w:val="clear" w:color="auto" w:fill="FFFFFF"/>
        <w:spacing w:after="180" w:line="360" w:lineRule="atLeast"/>
        <w:ind w:left="0"/>
        <w:jc w:val="both"/>
        <w:rPr>
          <w:lang w:val="bg-BG"/>
        </w:rPr>
      </w:pPr>
    </w:p>
    <w:p w:rsidR="00AB4499" w:rsidRPr="0095555B" w:rsidRDefault="00AB4499" w:rsidP="00A75D59">
      <w:pPr>
        <w:pStyle w:val="ListParagraph"/>
        <w:shd w:val="clear" w:color="auto" w:fill="FFFFFF"/>
        <w:spacing w:after="180" w:line="360" w:lineRule="atLeast"/>
        <w:ind w:left="0"/>
        <w:jc w:val="both"/>
        <w:rPr>
          <w:b/>
          <w:lang w:val="bg-BG"/>
        </w:rPr>
      </w:pPr>
      <w:r w:rsidRPr="0095555B">
        <w:rPr>
          <w:b/>
          <w:lang w:val="bg-BG"/>
        </w:rPr>
        <w:t>Урок № 3</w:t>
      </w:r>
    </w:p>
    <w:p w:rsidR="00A75D59" w:rsidRPr="00A75D59" w:rsidRDefault="00A75D59" w:rsidP="00A75D59">
      <w:pPr>
        <w:pStyle w:val="ListParagraph"/>
        <w:shd w:val="clear" w:color="auto" w:fill="FFFFFF"/>
        <w:spacing w:after="180" w:line="360" w:lineRule="atLeast"/>
        <w:ind w:left="0"/>
        <w:jc w:val="both"/>
        <w:rPr>
          <w:lang w:val="bg-BG"/>
        </w:rPr>
      </w:pPr>
      <w:r w:rsidRPr="00A75D59">
        <w:rPr>
          <w:lang w:val="bg-BG"/>
        </w:rPr>
        <w:t xml:space="preserve">Представяне на презентации за </w:t>
      </w:r>
      <w:proofErr w:type="spellStart"/>
      <w:r w:rsidRPr="00A75D59">
        <w:rPr>
          <w:lang w:val="bg-BG"/>
        </w:rPr>
        <w:t>застъпническа</w:t>
      </w:r>
      <w:proofErr w:type="spellEnd"/>
      <w:r w:rsidRPr="00A75D59">
        <w:rPr>
          <w:lang w:val="bg-BG"/>
        </w:rPr>
        <w:t xml:space="preserve"> дейност против насилието.</w:t>
      </w:r>
    </w:p>
    <w:p w:rsidR="00A75D59" w:rsidRPr="00945646" w:rsidRDefault="00A75D59" w:rsidP="00A75D59">
      <w:pPr>
        <w:pStyle w:val="ListParagraph"/>
        <w:shd w:val="clear" w:color="auto" w:fill="FFFFFF"/>
        <w:spacing w:after="180" w:line="360" w:lineRule="atLeast"/>
        <w:ind w:left="0"/>
        <w:jc w:val="both"/>
      </w:pPr>
      <w:r w:rsidRPr="00A75D59">
        <w:rPr>
          <w:lang w:val="bg-BG"/>
        </w:rPr>
        <w:t xml:space="preserve">Всички заедно планират как да представят или покажат „продукта” в общността с цел популяризиране на идеята за </w:t>
      </w:r>
      <w:r w:rsidR="00945646">
        <w:rPr>
          <w:lang w:val="bg-BG"/>
        </w:rPr>
        <w:t xml:space="preserve">нулева толерантност към насилието и възможността общността да му се противопостави. </w:t>
      </w:r>
    </w:p>
    <w:p w:rsidR="00945646" w:rsidRDefault="00945646" w:rsidP="00A75D59">
      <w:pPr>
        <w:pStyle w:val="ListParagraph"/>
        <w:shd w:val="clear" w:color="auto" w:fill="FFFFFF"/>
        <w:spacing w:after="180" w:line="360" w:lineRule="atLeast"/>
        <w:ind w:left="0"/>
        <w:jc w:val="both"/>
        <w:rPr>
          <w:b/>
          <w:i/>
        </w:rPr>
      </w:pPr>
    </w:p>
    <w:p w:rsidR="00945646" w:rsidRPr="0095555B" w:rsidRDefault="00945646" w:rsidP="00A75D59">
      <w:pPr>
        <w:pStyle w:val="ListParagraph"/>
        <w:shd w:val="clear" w:color="auto" w:fill="FFFFFF"/>
        <w:spacing w:after="180" w:line="360" w:lineRule="atLeast"/>
        <w:ind w:left="0"/>
        <w:jc w:val="both"/>
        <w:rPr>
          <w:b/>
        </w:rPr>
      </w:pPr>
    </w:p>
    <w:p w:rsidR="00A75D59" w:rsidRPr="0095555B" w:rsidRDefault="004C3011" w:rsidP="00A75D59">
      <w:pPr>
        <w:pStyle w:val="ListParagraph"/>
        <w:shd w:val="clear" w:color="auto" w:fill="FFFFFF"/>
        <w:spacing w:after="180" w:line="360" w:lineRule="atLeast"/>
        <w:ind w:left="0"/>
        <w:jc w:val="both"/>
        <w:rPr>
          <w:b/>
          <w:lang w:val="bg-BG"/>
        </w:rPr>
      </w:pPr>
      <w:r w:rsidRPr="0095555B">
        <w:rPr>
          <w:b/>
          <w:lang w:val="bg-BG"/>
        </w:rPr>
        <w:t xml:space="preserve">Урок № 4 </w:t>
      </w:r>
    </w:p>
    <w:p w:rsidR="00A75D59" w:rsidRPr="0095555B" w:rsidRDefault="00A75D59" w:rsidP="00A75D59">
      <w:pPr>
        <w:pStyle w:val="ListParagraph"/>
        <w:shd w:val="clear" w:color="auto" w:fill="FFFFFF"/>
        <w:spacing w:after="180" w:line="360" w:lineRule="atLeast"/>
        <w:ind w:left="0"/>
        <w:jc w:val="both"/>
        <w:rPr>
          <w:lang w:val="bg-BG"/>
        </w:rPr>
      </w:pPr>
    </w:p>
    <w:p w:rsidR="00A75D59" w:rsidRPr="0095555B" w:rsidRDefault="004C3011" w:rsidP="0095555B">
      <w:pPr>
        <w:pStyle w:val="ListParagraph"/>
        <w:numPr>
          <w:ilvl w:val="0"/>
          <w:numId w:val="8"/>
        </w:numPr>
        <w:shd w:val="clear" w:color="auto" w:fill="FFFFFF"/>
        <w:spacing w:after="180" w:line="360" w:lineRule="atLeast"/>
        <w:jc w:val="both"/>
        <w:rPr>
          <w:lang w:val="bg-BG"/>
        </w:rPr>
      </w:pPr>
      <w:r w:rsidRPr="0095555B">
        <w:rPr>
          <w:lang w:val="bg-BG"/>
        </w:rPr>
        <w:t xml:space="preserve">Организира се </w:t>
      </w:r>
      <w:r w:rsidR="00A75D59" w:rsidRPr="0095555B">
        <w:rPr>
          <w:lang w:val="bg-BG"/>
        </w:rPr>
        <w:t>посещение в кризисен център или презент</w:t>
      </w:r>
      <w:r w:rsidR="00945646" w:rsidRPr="0095555B">
        <w:rPr>
          <w:lang w:val="bg-BG"/>
        </w:rPr>
        <w:t>ация от представител на центъра пред класа.</w:t>
      </w:r>
    </w:p>
    <w:p w:rsidR="00A75D59" w:rsidRPr="0095555B" w:rsidRDefault="00A75D59" w:rsidP="0095555B">
      <w:pPr>
        <w:pStyle w:val="ListParagraph"/>
        <w:numPr>
          <w:ilvl w:val="0"/>
          <w:numId w:val="8"/>
        </w:numPr>
        <w:shd w:val="clear" w:color="auto" w:fill="FFFFFF"/>
        <w:spacing w:after="180" w:line="360" w:lineRule="atLeast"/>
        <w:jc w:val="both"/>
        <w:rPr>
          <w:lang w:val="bg-BG"/>
        </w:rPr>
      </w:pPr>
      <w:r w:rsidRPr="0095555B">
        <w:rPr>
          <w:lang w:val="bg-BG"/>
        </w:rPr>
        <w:t>За въвеждане в темата</w:t>
      </w:r>
      <w:r w:rsidR="00945646" w:rsidRPr="0095555B">
        <w:rPr>
          <w:lang w:val="bg-BG"/>
        </w:rPr>
        <w:t xml:space="preserve"> се </w:t>
      </w:r>
      <w:r w:rsidRPr="0095555B">
        <w:rPr>
          <w:lang w:val="bg-BG"/>
        </w:rPr>
        <w:t xml:space="preserve"> дава се на учениците определението за домашно насилие (вж. речника) и се раздават екземпляри на „Основни факти за домашното насилие”. Прочита се и се обсъжда всичко, което е ново или изненадващо за учениците. </w:t>
      </w:r>
      <w:r w:rsidR="004C3011" w:rsidRPr="0095555B">
        <w:rPr>
          <w:lang w:val="bg-BG"/>
        </w:rPr>
        <w:t>Имайте предвид - н</w:t>
      </w:r>
      <w:r w:rsidRPr="0095555B">
        <w:rPr>
          <w:lang w:val="bg-BG"/>
        </w:rPr>
        <w:t>якой от учениците може да е имал личен досег с домашно насилие.</w:t>
      </w:r>
    </w:p>
    <w:p w:rsidR="004C3011" w:rsidRPr="0095555B" w:rsidRDefault="00A75D59" w:rsidP="0095555B">
      <w:pPr>
        <w:pStyle w:val="ListParagraph"/>
        <w:numPr>
          <w:ilvl w:val="0"/>
          <w:numId w:val="8"/>
        </w:numPr>
        <w:shd w:val="clear" w:color="auto" w:fill="FFFFFF"/>
        <w:spacing w:after="180" w:line="360" w:lineRule="atLeast"/>
        <w:jc w:val="both"/>
        <w:rPr>
          <w:lang w:val="bg-BG"/>
        </w:rPr>
      </w:pPr>
      <w:r w:rsidRPr="0095555B">
        <w:rPr>
          <w:lang w:val="bg-BG"/>
        </w:rPr>
        <w:t xml:space="preserve">Подготвят се учениците за посещението в кризисния център за жени, преживели насилие като се подчертае, че ще бъдат само посетители и наблюдатели. </w:t>
      </w:r>
    </w:p>
    <w:p w:rsidR="00A75D59" w:rsidRPr="0095555B" w:rsidRDefault="00A75D59" w:rsidP="0095555B">
      <w:pPr>
        <w:pStyle w:val="ListParagraph"/>
        <w:numPr>
          <w:ilvl w:val="0"/>
          <w:numId w:val="8"/>
        </w:numPr>
        <w:shd w:val="clear" w:color="auto" w:fill="FFFFFF"/>
        <w:spacing w:after="180" w:line="360" w:lineRule="atLeast"/>
        <w:jc w:val="both"/>
        <w:rPr>
          <w:lang w:val="bg-BG"/>
        </w:rPr>
      </w:pPr>
      <w:r w:rsidRPr="0095555B">
        <w:rPr>
          <w:lang w:val="bg-BG"/>
        </w:rPr>
        <w:t xml:space="preserve">Учениците се мотивират </w:t>
      </w:r>
      <w:r w:rsidR="00945646" w:rsidRPr="0095555B">
        <w:rPr>
          <w:lang w:val="bg-BG"/>
        </w:rPr>
        <w:t xml:space="preserve">и предварително с тях се обсъждат </w:t>
      </w:r>
      <w:r w:rsidRPr="0095555B">
        <w:rPr>
          <w:lang w:val="bg-BG"/>
        </w:rPr>
        <w:t>въпроси, които ще им помогнат да вникнат по-добре в целите на програмата за защита на жените, преживели насилие</w:t>
      </w:r>
      <w:r w:rsidR="00945646" w:rsidRPr="0095555B">
        <w:rPr>
          <w:lang w:val="bg-BG"/>
        </w:rPr>
        <w:t xml:space="preserve"> и по-генерално – в проблема</w:t>
      </w:r>
      <w:r w:rsidRPr="0095555B">
        <w:rPr>
          <w:lang w:val="bg-BG"/>
        </w:rPr>
        <w:t>.</w:t>
      </w:r>
    </w:p>
    <w:p w:rsidR="00A75D59" w:rsidRPr="0095555B" w:rsidRDefault="00A75D59" w:rsidP="0095555B">
      <w:pPr>
        <w:pStyle w:val="ListParagraph"/>
        <w:numPr>
          <w:ilvl w:val="0"/>
          <w:numId w:val="8"/>
        </w:numPr>
        <w:shd w:val="clear" w:color="auto" w:fill="FFFFFF"/>
        <w:spacing w:after="180" w:line="360" w:lineRule="atLeast"/>
        <w:jc w:val="both"/>
        <w:rPr>
          <w:lang w:val="bg-BG"/>
        </w:rPr>
      </w:pPr>
      <w:r w:rsidRPr="0095555B">
        <w:rPr>
          <w:lang w:val="bg-BG"/>
        </w:rPr>
        <w:t>След посещението или презентацията, нека учениците да споде</w:t>
      </w:r>
      <w:r w:rsidR="00945646" w:rsidRPr="0095555B">
        <w:rPr>
          <w:lang w:val="bg-BG"/>
        </w:rPr>
        <w:t>лят преживяването си, какво са научили и как всеки от тях би се противопоставил на насилието в общността</w:t>
      </w:r>
      <w:r w:rsidRPr="0095555B">
        <w:rPr>
          <w:lang w:val="bg-BG"/>
        </w:rPr>
        <w:t xml:space="preserve">. </w:t>
      </w:r>
    </w:p>
    <w:p w:rsidR="002B5326" w:rsidRPr="0095555B" w:rsidRDefault="002B5326" w:rsidP="0095555B">
      <w:pPr>
        <w:pStyle w:val="ListParagraph"/>
        <w:shd w:val="clear" w:color="auto" w:fill="FFFFFF"/>
        <w:spacing w:after="180" w:line="360" w:lineRule="atLeast"/>
        <w:ind w:left="0"/>
        <w:jc w:val="both"/>
        <w:rPr>
          <w:lang w:val="bg-BG"/>
        </w:rPr>
      </w:pPr>
    </w:p>
    <w:p w:rsidR="00A75D59" w:rsidRPr="00A75D59" w:rsidRDefault="00A75D59" w:rsidP="00A75D59">
      <w:pPr>
        <w:shd w:val="clear" w:color="auto" w:fill="FFFFFF"/>
        <w:spacing w:line="360" w:lineRule="atLeast"/>
        <w:jc w:val="both"/>
        <w:rPr>
          <w:b/>
          <w:bCs/>
          <w:color w:val="000000"/>
          <w:spacing w:val="12"/>
          <w:lang w:val="ru-RU"/>
        </w:rPr>
      </w:pPr>
      <w:r w:rsidRPr="00A75D59">
        <w:rPr>
          <w:b/>
          <w:bCs/>
          <w:color w:val="000000"/>
          <w:spacing w:val="12"/>
          <w:lang w:val="bg-BG"/>
        </w:rPr>
        <w:t>Речник:</w:t>
      </w:r>
      <w:r w:rsidRPr="00A75D59">
        <w:rPr>
          <w:b/>
          <w:bCs/>
          <w:color w:val="000000"/>
          <w:spacing w:val="12"/>
        </w:rPr>
        <w:t> </w:t>
      </w:r>
    </w:p>
    <w:p w:rsidR="00A75D59" w:rsidRPr="00A75D59" w:rsidRDefault="00A75D59" w:rsidP="00A75D59">
      <w:pPr>
        <w:pStyle w:val="NoSpacing"/>
        <w:jc w:val="both"/>
        <w:rPr>
          <w:rFonts w:asciiTheme="minorHAnsi" w:hAnsiTheme="minorHAnsi"/>
          <w:lang w:val="bg-BG"/>
        </w:rPr>
      </w:pPr>
      <w:r w:rsidRPr="00A75D59">
        <w:rPr>
          <w:rFonts w:asciiTheme="minorHAnsi" w:hAnsiTheme="minorHAnsi"/>
          <w:b/>
          <w:lang w:val="bg-BG"/>
        </w:rPr>
        <w:t>насилие</w:t>
      </w:r>
      <w:r w:rsidRPr="00A75D59">
        <w:rPr>
          <w:rFonts w:asciiTheme="minorHAnsi" w:hAnsiTheme="minorHAnsi"/>
          <w:b/>
          <w:lang w:val="ru-RU"/>
        </w:rPr>
        <w:t>:</w:t>
      </w:r>
      <w:r w:rsidRPr="00A75D59">
        <w:rPr>
          <w:rFonts w:asciiTheme="minorHAnsi" w:hAnsiTheme="minorHAnsi"/>
          <w:lang w:val="ru-RU"/>
        </w:rPr>
        <w:t xml:space="preserve"> </w:t>
      </w:r>
      <w:r w:rsidRPr="00A75D59">
        <w:rPr>
          <w:rFonts w:asciiTheme="minorHAnsi" w:hAnsiTheme="minorHAnsi"/>
          <w:lang w:val="bg-BG"/>
        </w:rPr>
        <w:t>акт на физическа или вербална сила, която се прилага, за да причини вреда</w:t>
      </w:r>
      <w:r w:rsidR="00AB4499">
        <w:rPr>
          <w:rFonts w:asciiTheme="minorHAnsi" w:hAnsiTheme="minorHAnsi"/>
          <w:lang w:val="bg-BG"/>
        </w:rPr>
        <w:t>;</w:t>
      </w:r>
    </w:p>
    <w:p w:rsidR="00A75D59" w:rsidRPr="00A75D59" w:rsidRDefault="00A75D59" w:rsidP="00A75D59">
      <w:pPr>
        <w:pStyle w:val="NoSpacing"/>
        <w:jc w:val="both"/>
        <w:rPr>
          <w:rFonts w:asciiTheme="minorHAnsi" w:hAnsiTheme="minorHAnsi"/>
          <w:b/>
          <w:lang w:val="bg-BG"/>
        </w:rPr>
      </w:pPr>
    </w:p>
    <w:p w:rsidR="00A75D59" w:rsidRPr="00A75D59" w:rsidRDefault="00A75D59" w:rsidP="00A75D59">
      <w:pPr>
        <w:pStyle w:val="NoSpacing"/>
        <w:jc w:val="both"/>
        <w:rPr>
          <w:rFonts w:asciiTheme="minorHAnsi" w:hAnsiTheme="minorHAnsi"/>
          <w:lang w:val="bg-BG"/>
        </w:rPr>
      </w:pPr>
      <w:r w:rsidRPr="00A75D59">
        <w:rPr>
          <w:rFonts w:asciiTheme="minorHAnsi" w:hAnsiTheme="minorHAnsi"/>
          <w:b/>
          <w:lang w:val="bg-BG"/>
        </w:rPr>
        <w:t>право</w:t>
      </w:r>
      <w:r w:rsidRPr="00A75D59">
        <w:rPr>
          <w:rFonts w:asciiTheme="minorHAnsi" w:hAnsiTheme="minorHAnsi"/>
          <w:b/>
          <w:lang w:val="ru-RU"/>
        </w:rPr>
        <w:t>:</w:t>
      </w:r>
      <w:r w:rsidRPr="00A75D59">
        <w:rPr>
          <w:rFonts w:asciiTheme="minorHAnsi" w:hAnsiTheme="minorHAnsi"/>
          <w:lang w:val="ru-RU"/>
        </w:rPr>
        <w:t xml:space="preserve"> </w:t>
      </w:r>
      <w:r w:rsidRPr="00A75D59">
        <w:rPr>
          <w:rFonts w:asciiTheme="minorHAnsi" w:hAnsiTheme="minorHAnsi"/>
          <w:lang w:val="bg-BG"/>
        </w:rPr>
        <w:t>нещо, което се полага на човек по силата на закон, традиция или по природа</w:t>
      </w:r>
      <w:r w:rsidR="00AB4499">
        <w:rPr>
          <w:rFonts w:asciiTheme="minorHAnsi" w:hAnsiTheme="minorHAnsi"/>
          <w:lang w:val="bg-BG"/>
        </w:rPr>
        <w:t>;</w:t>
      </w:r>
    </w:p>
    <w:p w:rsidR="00A75D59" w:rsidRPr="00A75D59" w:rsidRDefault="00A75D59" w:rsidP="00A75D59">
      <w:pPr>
        <w:pStyle w:val="NoSpacing"/>
        <w:jc w:val="both"/>
        <w:rPr>
          <w:rFonts w:asciiTheme="minorHAnsi" w:hAnsiTheme="minorHAnsi"/>
          <w:b/>
          <w:color w:val="000000"/>
          <w:lang w:val="bg-BG"/>
        </w:rPr>
      </w:pPr>
    </w:p>
    <w:p w:rsidR="00A75D59" w:rsidRPr="00A75D59" w:rsidRDefault="00A75D59" w:rsidP="00A75D59">
      <w:pPr>
        <w:pStyle w:val="NoSpacing"/>
        <w:jc w:val="both"/>
        <w:rPr>
          <w:rFonts w:asciiTheme="minorHAnsi" w:hAnsiTheme="minorHAnsi"/>
          <w:color w:val="000000"/>
          <w:lang w:val="bg-BG"/>
        </w:rPr>
      </w:pPr>
      <w:r w:rsidRPr="00A75D59">
        <w:rPr>
          <w:rFonts w:asciiTheme="minorHAnsi" w:hAnsiTheme="minorHAnsi"/>
          <w:b/>
          <w:color w:val="000000"/>
          <w:lang w:val="bg-BG"/>
        </w:rPr>
        <w:t>социален капитал</w:t>
      </w:r>
      <w:r w:rsidRPr="00A75D59">
        <w:rPr>
          <w:rFonts w:asciiTheme="minorHAnsi" w:hAnsiTheme="minorHAnsi"/>
          <w:color w:val="000000"/>
          <w:lang w:val="ru-RU"/>
        </w:rPr>
        <w:t xml:space="preserve">: </w:t>
      </w:r>
      <w:r w:rsidRPr="00A75D59">
        <w:rPr>
          <w:rFonts w:asciiTheme="minorHAnsi" w:hAnsiTheme="minorHAnsi"/>
          <w:color w:val="000000"/>
          <w:lang w:val="bg-BG"/>
        </w:rPr>
        <w:t xml:space="preserve">лична инвестиция на време чрез социално взаимодействие, което гради </w:t>
      </w:r>
    </w:p>
    <w:p w:rsidR="00A75D59" w:rsidRPr="00A75D59" w:rsidRDefault="00A75D59" w:rsidP="00A75D59">
      <w:pPr>
        <w:pStyle w:val="NoSpacing"/>
        <w:jc w:val="both"/>
        <w:rPr>
          <w:rFonts w:asciiTheme="minorHAnsi" w:hAnsiTheme="minorHAnsi"/>
          <w:lang w:val="bg-BG"/>
        </w:rPr>
      </w:pPr>
      <w:r w:rsidRPr="00A75D59">
        <w:rPr>
          <w:rFonts w:asciiTheme="minorHAnsi" w:hAnsiTheme="minorHAnsi"/>
          <w:lang w:val="bg-BG"/>
        </w:rPr>
        <w:t>доверие и дава възможност на участниците съвместно да предприемат по-ефективни действия в името на</w:t>
      </w:r>
      <w:r w:rsidR="00AB4499">
        <w:rPr>
          <w:rFonts w:asciiTheme="minorHAnsi" w:hAnsiTheme="minorHAnsi"/>
          <w:lang w:val="bg-BG"/>
        </w:rPr>
        <w:t xml:space="preserve"> постигането на споделени цели;</w:t>
      </w:r>
    </w:p>
    <w:p w:rsidR="00A75D59" w:rsidRPr="00A75D59" w:rsidRDefault="00A75D59" w:rsidP="00A75D59">
      <w:pPr>
        <w:shd w:val="clear" w:color="auto" w:fill="FFFFFF"/>
        <w:spacing w:after="180" w:line="360" w:lineRule="atLeast"/>
        <w:jc w:val="both"/>
        <w:rPr>
          <w:lang w:val="ru-RU"/>
        </w:rPr>
      </w:pPr>
      <w:r w:rsidRPr="00A75D59">
        <w:rPr>
          <w:b/>
          <w:lang w:val="bg-BG"/>
        </w:rPr>
        <w:t>промяна</w:t>
      </w:r>
      <w:r w:rsidRPr="00A75D59">
        <w:rPr>
          <w:b/>
          <w:lang w:val="ru-RU"/>
        </w:rPr>
        <w:t>:</w:t>
      </w:r>
      <w:r w:rsidRPr="00A75D59">
        <w:rPr>
          <w:lang w:val="ru-RU"/>
        </w:rPr>
        <w:t xml:space="preserve"> </w:t>
      </w:r>
      <w:r w:rsidRPr="00A75D59">
        <w:rPr>
          <w:lang w:val="bg-BG"/>
        </w:rPr>
        <w:t>процес на изменение, подобряване на нещо</w:t>
      </w:r>
      <w:r w:rsidR="00AB4499">
        <w:rPr>
          <w:lang w:val="bg-BG"/>
        </w:rPr>
        <w:t>;</w:t>
      </w:r>
    </w:p>
    <w:p w:rsidR="00A75D59" w:rsidRPr="00A75D59" w:rsidRDefault="00A75D59" w:rsidP="00AB4499">
      <w:pPr>
        <w:shd w:val="clear" w:color="auto" w:fill="FFFFFF"/>
        <w:spacing w:line="360" w:lineRule="atLeast"/>
        <w:jc w:val="both"/>
        <w:rPr>
          <w:lang w:val="bg-BG"/>
        </w:rPr>
      </w:pPr>
      <w:r w:rsidRPr="00A75D59">
        <w:rPr>
          <w:b/>
          <w:lang w:val="bg-BG"/>
        </w:rPr>
        <w:t>домашно насилие</w:t>
      </w:r>
      <w:r w:rsidRPr="00A75D59">
        <w:rPr>
          <w:lang w:val="ru-RU"/>
        </w:rPr>
        <w:t>:</w:t>
      </w:r>
      <w:r w:rsidRPr="00A75D59">
        <w:t> </w:t>
      </w:r>
      <w:r w:rsidRPr="00A75D59">
        <w:rPr>
          <w:lang w:val="bg-BG"/>
        </w:rPr>
        <w:t xml:space="preserve">конфликт с проява на насилие между членове на едно семейство или домакинство, който води до физическо нараняване, сексуално посегателство или </w:t>
      </w:r>
      <w:r w:rsidR="00AB4499">
        <w:rPr>
          <w:lang w:val="bg-BG"/>
        </w:rPr>
        <w:t xml:space="preserve">постоянен </w:t>
      </w:r>
      <w:r w:rsidRPr="00A75D59">
        <w:rPr>
          <w:lang w:val="bg-BG"/>
        </w:rPr>
        <w:t>страх</w:t>
      </w:r>
      <w:r w:rsidR="00AB4499">
        <w:rPr>
          <w:lang w:val="bg-BG"/>
        </w:rPr>
        <w:t>.</w:t>
      </w:r>
    </w:p>
    <w:p w:rsidR="00AB4499" w:rsidRDefault="00AB4499" w:rsidP="00A75D59">
      <w:pPr>
        <w:jc w:val="both"/>
        <w:rPr>
          <w:lang w:val="bg-BG"/>
        </w:rPr>
      </w:pPr>
    </w:p>
    <w:p w:rsidR="00A75D59" w:rsidRPr="00A75D59" w:rsidRDefault="00A75D59" w:rsidP="00A75D59">
      <w:pPr>
        <w:shd w:val="clear" w:color="auto" w:fill="FFFFFF"/>
        <w:spacing w:before="100" w:beforeAutospacing="1" w:after="100" w:afterAutospacing="1" w:line="360" w:lineRule="atLeast"/>
        <w:jc w:val="both"/>
        <w:rPr>
          <w:lang w:val="ru-RU"/>
        </w:rPr>
      </w:pPr>
    </w:p>
    <w:sectPr w:rsidR="00A75D59" w:rsidRPr="00A75D59" w:rsidSect="001F7168">
      <w:headerReference w:type="default" r:id="rId17"/>
      <w:footerReference w:type="default" r:id="rId18"/>
      <w:footerReference w:type="first" r:id="rId19"/>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5C" w:rsidRDefault="006A505C" w:rsidP="00530B3A">
      <w:pPr>
        <w:spacing w:after="0" w:line="240" w:lineRule="auto"/>
      </w:pPr>
      <w:r>
        <w:separator/>
      </w:r>
    </w:p>
  </w:endnote>
  <w:endnote w:type="continuationSeparator" w:id="0">
    <w:p w:rsidR="006A505C" w:rsidRDefault="006A505C"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89D52EB" wp14:editId="6682C82D">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42465923" wp14:editId="1FD6780C">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1C82028" wp14:editId="7586500E">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3CBA2BC4" wp14:editId="4D2DC05D">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5C" w:rsidRDefault="006A505C" w:rsidP="00530B3A">
      <w:pPr>
        <w:spacing w:after="0" w:line="240" w:lineRule="auto"/>
      </w:pPr>
      <w:r>
        <w:separator/>
      </w:r>
    </w:p>
  </w:footnote>
  <w:footnote w:type="continuationSeparator" w:id="0">
    <w:p w:rsidR="006A505C" w:rsidRDefault="006A505C"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A0197F">
          <w:rPr>
            <w:i/>
            <w:noProof/>
          </w:rPr>
          <w:t>5</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D7BB9"/>
    <w:multiLevelType w:val="hybridMultilevel"/>
    <w:tmpl w:val="680AA6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270B76"/>
    <w:multiLevelType w:val="hybridMultilevel"/>
    <w:tmpl w:val="1AF21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394E4B"/>
    <w:multiLevelType w:val="hybridMultilevel"/>
    <w:tmpl w:val="D21650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6C12E1"/>
    <w:multiLevelType w:val="hybridMultilevel"/>
    <w:tmpl w:val="3E4C592A"/>
    <w:lvl w:ilvl="0" w:tplc="240C5B2C">
      <w:start w:val="1"/>
      <w:numFmt w:val="decimal"/>
      <w:lvlText w:val="%1."/>
      <w:lvlJc w:val="left"/>
      <w:pPr>
        <w:ind w:left="502" w:hanging="360"/>
      </w:pPr>
      <w:rPr>
        <w:rFonts w:hint="default"/>
        <w:i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
    <w:nsid w:val="1C9A7304"/>
    <w:multiLevelType w:val="hybridMultilevel"/>
    <w:tmpl w:val="6F0E0CF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5FA74350"/>
    <w:multiLevelType w:val="multilevel"/>
    <w:tmpl w:val="F2D0D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D7C4D"/>
    <w:multiLevelType w:val="multilevel"/>
    <w:tmpl w:val="C9CA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2DFA"/>
    <w:rsid w:val="00064E37"/>
    <w:rsid w:val="0007683B"/>
    <w:rsid w:val="00080973"/>
    <w:rsid w:val="0008423A"/>
    <w:rsid w:val="000A3B19"/>
    <w:rsid w:val="000B5A4F"/>
    <w:rsid w:val="000D11BB"/>
    <w:rsid w:val="000D2728"/>
    <w:rsid w:val="000D2EC7"/>
    <w:rsid w:val="000E5715"/>
    <w:rsid w:val="0010068A"/>
    <w:rsid w:val="00150BDF"/>
    <w:rsid w:val="00191B39"/>
    <w:rsid w:val="001A32BA"/>
    <w:rsid w:val="001A6F36"/>
    <w:rsid w:val="001C5702"/>
    <w:rsid w:val="001D1A65"/>
    <w:rsid w:val="001E1F12"/>
    <w:rsid w:val="001F0BDD"/>
    <w:rsid w:val="001F7168"/>
    <w:rsid w:val="00206D59"/>
    <w:rsid w:val="00216EF2"/>
    <w:rsid w:val="00261038"/>
    <w:rsid w:val="00272638"/>
    <w:rsid w:val="002730D2"/>
    <w:rsid w:val="00291637"/>
    <w:rsid w:val="002B5326"/>
    <w:rsid w:val="00304F6B"/>
    <w:rsid w:val="00311AC0"/>
    <w:rsid w:val="00333594"/>
    <w:rsid w:val="00352679"/>
    <w:rsid w:val="00353A62"/>
    <w:rsid w:val="00364274"/>
    <w:rsid w:val="00371F52"/>
    <w:rsid w:val="0039203D"/>
    <w:rsid w:val="003976FE"/>
    <w:rsid w:val="003A0D39"/>
    <w:rsid w:val="003A218E"/>
    <w:rsid w:val="003A6159"/>
    <w:rsid w:val="003A7657"/>
    <w:rsid w:val="003B6647"/>
    <w:rsid w:val="003D3E99"/>
    <w:rsid w:val="003F1622"/>
    <w:rsid w:val="00400F14"/>
    <w:rsid w:val="00401D21"/>
    <w:rsid w:val="004A5C82"/>
    <w:rsid w:val="004C3011"/>
    <w:rsid w:val="004D4FDB"/>
    <w:rsid w:val="004D540C"/>
    <w:rsid w:val="00510A6F"/>
    <w:rsid w:val="00513C2B"/>
    <w:rsid w:val="005266CF"/>
    <w:rsid w:val="005268F3"/>
    <w:rsid w:val="00530B3A"/>
    <w:rsid w:val="00552112"/>
    <w:rsid w:val="00561A6D"/>
    <w:rsid w:val="005655EB"/>
    <w:rsid w:val="005735AC"/>
    <w:rsid w:val="00585476"/>
    <w:rsid w:val="005A7396"/>
    <w:rsid w:val="005B3F55"/>
    <w:rsid w:val="005E09D1"/>
    <w:rsid w:val="005F12D5"/>
    <w:rsid w:val="005F2534"/>
    <w:rsid w:val="00616577"/>
    <w:rsid w:val="0064621B"/>
    <w:rsid w:val="00653466"/>
    <w:rsid w:val="006703CD"/>
    <w:rsid w:val="00673BA1"/>
    <w:rsid w:val="006A505C"/>
    <w:rsid w:val="006D22AC"/>
    <w:rsid w:val="006D5E9D"/>
    <w:rsid w:val="006E55C4"/>
    <w:rsid w:val="00713DF1"/>
    <w:rsid w:val="00715180"/>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349E1"/>
    <w:rsid w:val="0083750B"/>
    <w:rsid w:val="00845C01"/>
    <w:rsid w:val="00850E28"/>
    <w:rsid w:val="0087597C"/>
    <w:rsid w:val="00880071"/>
    <w:rsid w:val="008921E2"/>
    <w:rsid w:val="008B4C89"/>
    <w:rsid w:val="008B7611"/>
    <w:rsid w:val="009206C6"/>
    <w:rsid w:val="0092517B"/>
    <w:rsid w:val="00945646"/>
    <w:rsid w:val="00954577"/>
    <w:rsid w:val="0095555B"/>
    <w:rsid w:val="00980448"/>
    <w:rsid w:val="00981E84"/>
    <w:rsid w:val="009A750B"/>
    <w:rsid w:val="009B2526"/>
    <w:rsid w:val="009B29CE"/>
    <w:rsid w:val="009F6EC6"/>
    <w:rsid w:val="00A0197F"/>
    <w:rsid w:val="00A11F7B"/>
    <w:rsid w:val="00A25D92"/>
    <w:rsid w:val="00A27D1F"/>
    <w:rsid w:val="00A33A16"/>
    <w:rsid w:val="00A354FE"/>
    <w:rsid w:val="00A75D59"/>
    <w:rsid w:val="00AA5C3C"/>
    <w:rsid w:val="00AB4499"/>
    <w:rsid w:val="00AD1388"/>
    <w:rsid w:val="00AF6585"/>
    <w:rsid w:val="00B02D77"/>
    <w:rsid w:val="00B14F7A"/>
    <w:rsid w:val="00B30A29"/>
    <w:rsid w:val="00B37ED7"/>
    <w:rsid w:val="00B46F8B"/>
    <w:rsid w:val="00B60794"/>
    <w:rsid w:val="00B62DDE"/>
    <w:rsid w:val="00B65394"/>
    <w:rsid w:val="00B66A98"/>
    <w:rsid w:val="00B8024C"/>
    <w:rsid w:val="00B8167D"/>
    <w:rsid w:val="00BC4530"/>
    <w:rsid w:val="00BD12C9"/>
    <w:rsid w:val="00BD5462"/>
    <w:rsid w:val="00BE70CE"/>
    <w:rsid w:val="00C4257B"/>
    <w:rsid w:val="00C50E01"/>
    <w:rsid w:val="00C7573A"/>
    <w:rsid w:val="00C765E5"/>
    <w:rsid w:val="00C76A8C"/>
    <w:rsid w:val="00CA59C1"/>
    <w:rsid w:val="00CF4835"/>
    <w:rsid w:val="00CF6673"/>
    <w:rsid w:val="00D0461B"/>
    <w:rsid w:val="00D32063"/>
    <w:rsid w:val="00D44390"/>
    <w:rsid w:val="00D47E76"/>
    <w:rsid w:val="00D55BB5"/>
    <w:rsid w:val="00D66BC0"/>
    <w:rsid w:val="00D70CFA"/>
    <w:rsid w:val="00D76669"/>
    <w:rsid w:val="00DC6F8D"/>
    <w:rsid w:val="00DD7504"/>
    <w:rsid w:val="00DF0B12"/>
    <w:rsid w:val="00DF115B"/>
    <w:rsid w:val="00E85C1E"/>
    <w:rsid w:val="00E96134"/>
    <w:rsid w:val="00EA0F50"/>
    <w:rsid w:val="00EA417F"/>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A7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99"/>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Heading1Char">
    <w:name w:val="Heading 1 Char"/>
    <w:basedOn w:val="DefaultParagraphFont"/>
    <w:link w:val="Heading1"/>
    <w:uiPriority w:val="99"/>
    <w:rsid w:val="00A75D59"/>
    <w:rPr>
      <w:rFonts w:ascii="Times New Roman" w:eastAsia="Times New Roman" w:hAnsi="Times New Roman" w:cs="Times New Roman"/>
      <w:b/>
      <w:bCs/>
      <w:kern w:val="36"/>
      <w:sz w:val="48"/>
      <w:szCs w:val="48"/>
      <w:lang w:eastAsia="bg-BG"/>
    </w:rPr>
  </w:style>
  <w:style w:type="paragraph" w:styleId="NoSpacing">
    <w:name w:val="No Spacing"/>
    <w:uiPriority w:val="99"/>
    <w:qFormat/>
    <w:rsid w:val="00A75D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A7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99"/>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Heading1Char">
    <w:name w:val="Heading 1 Char"/>
    <w:basedOn w:val="DefaultParagraphFont"/>
    <w:link w:val="Heading1"/>
    <w:uiPriority w:val="99"/>
    <w:rsid w:val="00A75D59"/>
    <w:rPr>
      <w:rFonts w:ascii="Times New Roman" w:eastAsia="Times New Roman" w:hAnsi="Times New Roman" w:cs="Times New Roman"/>
      <w:b/>
      <w:bCs/>
      <w:kern w:val="36"/>
      <w:sz w:val="48"/>
      <w:szCs w:val="48"/>
      <w:lang w:eastAsia="bg-BG"/>
    </w:rPr>
  </w:style>
  <w:style w:type="paragraph" w:styleId="NoSpacing">
    <w:name w:val="No Spacing"/>
    <w:uiPriority w:val="99"/>
    <w:qFormat/>
    <w:rsid w:val="00A75D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rkprosecutor.org/html/domviol/facts.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oicesofyouth.org/sections/violence-war-and-conflict/pages/the-big-pictu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oicesofyouth.org/sections/violence-war-and-conflict/pages/the-big-pict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violenceprevention/pdf/YV_DataSheet_Summer2009-a.pdf" TargetMode="External"/><Relationship Id="rId5" Type="http://schemas.openxmlformats.org/officeDocument/2006/relationships/settings" Target="settings.xml"/><Relationship Id="rId15" Type="http://schemas.openxmlformats.org/officeDocument/2006/relationships/hyperlink" Target="http://www.imdb.com/title/tt0988108/" TargetMode="External"/><Relationship Id="rId10" Type="http://schemas.openxmlformats.org/officeDocument/2006/relationships/hyperlink" Target="http://www.voicesofyouth.org/sections/violence-war-and-conflict/pages/the-big-pictur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ginalia.bg/analizi/konformizmat-li-e-lekarstvoto-sreshtu-tormoza-v-uchilish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8162-9C56-4E7D-920D-5BF3D064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28</cp:revision>
  <cp:lastPrinted>2016-06-29T11:34:00Z</cp:lastPrinted>
  <dcterms:created xsi:type="dcterms:W3CDTF">2016-07-20T12:04:00Z</dcterms:created>
  <dcterms:modified xsi:type="dcterms:W3CDTF">2016-07-27T08:13:00Z</dcterms:modified>
</cp:coreProperties>
</file>