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4" w:rsidRPr="00FA1828" w:rsidRDefault="003A218E" w:rsidP="00324F84">
      <w:pPr>
        <w:pStyle w:val="Heading1"/>
        <w:spacing w:before="0"/>
        <w:rPr>
          <w:rFonts w:asciiTheme="minorHAnsi" w:hAnsiTheme="minorHAnsi" w:cs="Times New Roman"/>
          <w:color w:val="auto"/>
          <w:szCs w:val="24"/>
          <w:lang w:val="bg-BG"/>
        </w:rPr>
      </w:pPr>
      <w:r w:rsidRPr="00FA1828">
        <w:rPr>
          <w:rFonts w:asciiTheme="minorHAnsi" w:hAnsiTheme="minorHAnsi"/>
          <w:noProof/>
          <w:color w:val="auto"/>
          <w:lang w:val="bg-BG" w:eastAsia="bg-BG"/>
        </w:rPr>
        <w:drawing>
          <wp:anchor distT="0" distB="0" distL="114300" distR="114300" simplePos="0" relativeHeight="251659264" behindDoc="1" locked="0" layoutInCell="1" allowOverlap="1" wp14:anchorId="3D7E7570" wp14:editId="376C27B9">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BF6042" w:rsidRPr="00FA1828">
        <w:rPr>
          <w:rFonts w:asciiTheme="minorHAnsi" w:hAnsiTheme="minorHAnsi"/>
          <w:noProof/>
          <w:color w:val="auto"/>
          <w:lang w:val="bg-BG" w:eastAsia="bg-BG"/>
        </w:rPr>
        <w:t>0</w:t>
      </w:r>
      <w:r w:rsidR="005E551B" w:rsidRPr="00FA1828">
        <w:rPr>
          <w:rFonts w:asciiTheme="minorHAnsi" w:hAnsiTheme="minorHAnsi"/>
          <w:noProof/>
          <w:color w:val="auto"/>
          <w:lang w:val="bg-BG" w:eastAsia="bg-BG"/>
        </w:rPr>
        <w:t>3</w:t>
      </w:r>
      <w:r w:rsidR="00BF6042" w:rsidRPr="00FA1828">
        <w:rPr>
          <w:rFonts w:asciiTheme="minorHAnsi" w:hAnsiTheme="minorHAnsi"/>
          <w:noProof/>
          <w:color w:val="auto"/>
          <w:lang w:val="bg-BG" w:eastAsia="bg-BG"/>
        </w:rPr>
        <w:t>0</w:t>
      </w:r>
      <w:r w:rsidR="00530118" w:rsidRPr="00FA1828">
        <w:rPr>
          <w:rFonts w:asciiTheme="minorHAnsi" w:hAnsiTheme="minorHAnsi"/>
          <w:noProof/>
          <w:color w:val="auto"/>
          <w:lang w:val="bg-BG" w:eastAsia="bg-BG"/>
        </w:rPr>
        <w:t>05</w:t>
      </w:r>
      <w:r w:rsidR="00BF6042" w:rsidRPr="00FA1828">
        <w:rPr>
          <w:rFonts w:asciiTheme="minorHAnsi" w:hAnsiTheme="minorHAnsi"/>
          <w:noProof/>
          <w:color w:val="auto"/>
          <w:lang w:val="bg-BG" w:eastAsia="bg-BG"/>
        </w:rPr>
        <w:t xml:space="preserve"> </w:t>
      </w:r>
      <w:r w:rsidR="00530118" w:rsidRPr="00FA1828">
        <w:rPr>
          <w:rFonts w:asciiTheme="minorHAnsi" w:hAnsiTheme="minorHAnsi" w:cs="Times New Roman"/>
          <w:color w:val="auto"/>
          <w:szCs w:val="24"/>
          <w:lang w:val="bg-BG"/>
        </w:rPr>
        <w:t>Основни демократични ценности</w:t>
      </w:r>
    </w:p>
    <w:p w:rsidR="003A218E" w:rsidRPr="00FA1828" w:rsidRDefault="00D02BE1" w:rsidP="003F1622">
      <w:pPr>
        <w:spacing w:before="240" w:after="0" w:line="276" w:lineRule="auto"/>
        <w:jc w:val="both"/>
        <w:rPr>
          <w:rFonts w:eastAsia="Times New Roman" w:cs="Times New Roman"/>
          <w:b/>
          <w:lang w:val="bg-BG"/>
        </w:rPr>
      </w:pPr>
      <w:r w:rsidRPr="00FA1828">
        <w:rPr>
          <w:rFonts w:eastAsia="Times New Roman" w:cs="Times New Roman"/>
          <w:b/>
          <w:color w:val="000000"/>
          <w:lang w:val="bg-BG"/>
        </w:rPr>
        <w:t xml:space="preserve">Клас: </w:t>
      </w:r>
      <w:r w:rsidR="00E4077C" w:rsidRPr="00FA1828">
        <w:rPr>
          <w:rFonts w:eastAsia="Times New Roman" w:cs="Times New Roman"/>
          <w:b/>
          <w:color w:val="000000"/>
          <w:lang w:val="bg-BG"/>
        </w:rPr>
        <w:t>3</w:t>
      </w:r>
      <w:r w:rsidR="00324F84" w:rsidRPr="00FA1828">
        <w:rPr>
          <w:rFonts w:eastAsia="Times New Roman" w:cs="Times New Roman"/>
          <w:b/>
          <w:color w:val="000000"/>
          <w:vertAlign w:val="superscript"/>
          <w:lang w:val="bg-BG"/>
        </w:rPr>
        <w:t>т</w:t>
      </w:r>
      <w:r w:rsidRPr="00FA1828">
        <w:rPr>
          <w:rFonts w:eastAsia="Times New Roman" w:cs="Times New Roman"/>
          <w:b/>
          <w:color w:val="000000"/>
          <w:vertAlign w:val="superscript"/>
          <w:lang w:val="bg-BG"/>
        </w:rPr>
        <w:t>и</w:t>
      </w:r>
      <w:r w:rsidR="00530118" w:rsidRPr="00FA1828">
        <w:rPr>
          <w:rFonts w:eastAsia="Times New Roman" w:cs="Times New Roman"/>
          <w:b/>
          <w:color w:val="000000"/>
          <w:lang w:val="bg-BG"/>
        </w:rPr>
        <w:t>,</w:t>
      </w:r>
      <w:r w:rsidR="00530118" w:rsidRPr="00FA1828">
        <w:rPr>
          <w:rFonts w:eastAsia="Times New Roman" w:cs="Times New Roman"/>
          <w:b/>
          <w:color w:val="000000"/>
          <w:vertAlign w:val="superscript"/>
          <w:lang w:val="bg-BG"/>
        </w:rPr>
        <w:t xml:space="preserve"> </w:t>
      </w:r>
      <w:r w:rsidR="00530118" w:rsidRPr="00FA1828">
        <w:rPr>
          <w:rFonts w:eastAsia="Times New Roman" w:cs="Times New Roman"/>
          <w:b/>
          <w:color w:val="000000"/>
          <w:lang w:val="bg-BG"/>
        </w:rPr>
        <w:t>4</w:t>
      </w:r>
      <w:r w:rsidR="00530118" w:rsidRPr="00FA1828">
        <w:rPr>
          <w:rFonts w:eastAsia="Times New Roman" w:cs="Times New Roman"/>
          <w:b/>
          <w:color w:val="000000"/>
          <w:vertAlign w:val="superscript"/>
          <w:lang w:val="bg-BG"/>
        </w:rPr>
        <w:t>ти</w:t>
      </w:r>
      <w:r w:rsidR="00530118" w:rsidRPr="00FA1828">
        <w:rPr>
          <w:rFonts w:eastAsia="Times New Roman" w:cs="Times New Roman"/>
          <w:b/>
          <w:color w:val="000000"/>
          <w:lang w:val="bg-BG"/>
        </w:rPr>
        <w:t>,</w:t>
      </w:r>
      <w:r w:rsidR="00530118" w:rsidRPr="00FA1828">
        <w:rPr>
          <w:rFonts w:eastAsia="Times New Roman" w:cs="Times New Roman"/>
          <w:b/>
          <w:color w:val="000000"/>
          <w:lang w:val="bg-BG"/>
        </w:rPr>
        <w:t xml:space="preserve"> 5</w:t>
      </w:r>
      <w:r w:rsidR="00530118" w:rsidRPr="00FA1828">
        <w:rPr>
          <w:rFonts w:eastAsia="Times New Roman" w:cs="Times New Roman"/>
          <w:b/>
          <w:color w:val="000000"/>
          <w:vertAlign w:val="superscript"/>
          <w:lang w:val="bg-BG"/>
        </w:rPr>
        <w:t>ти</w:t>
      </w:r>
    </w:p>
    <w:p w:rsidR="00530118" w:rsidRPr="00FA1828" w:rsidRDefault="00530118" w:rsidP="00530118">
      <w:pPr>
        <w:spacing w:after="0" w:line="276" w:lineRule="auto"/>
        <w:jc w:val="both"/>
        <w:rPr>
          <w:rFonts w:eastAsia="Times New Roman" w:cs="Times New Roman"/>
          <w:b/>
          <w:i/>
          <w:iCs/>
          <w:color w:val="000000"/>
          <w:lang w:val="bg-BG"/>
        </w:rPr>
      </w:pPr>
    </w:p>
    <w:p w:rsidR="00530118" w:rsidRPr="00FA1828" w:rsidRDefault="00530118" w:rsidP="00530118">
      <w:pPr>
        <w:spacing w:after="0" w:line="276" w:lineRule="auto"/>
        <w:jc w:val="both"/>
        <w:rPr>
          <w:rFonts w:eastAsia="Times New Roman" w:cs="Times New Roman"/>
          <w:b/>
          <w:i/>
          <w:iCs/>
          <w:color w:val="000000"/>
          <w:lang w:val="bg-BG"/>
        </w:rPr>
      </w:pPr>
      <w:r w:rsidRPr="00FA1828">
        <w:rPr>
          <w:rFonts w:eastAsia="Times New Roman" w:cs="Times New Roman"/>
          <w:b/>
          <w:i/>
          <w:iCs/>
          <w:color w:val="000000"/>
          <w:lang w:val="bg-BG"/>
        </w:rPr>
        <w:t xml:space="preserve">Този урок ще даде представа на децата какво представляват </w:t>
      </w:r>
      <w:r w:rsidR="00FA1828">
        <w:rPr>
          <w:rFonts w:eastAsia="Times New Roman" w:cs="Times New Roman"/>
          <w:b/>
          <w:i/>
          <w:iCs/>
          <w:color w:val="000000"/>
          <w:lang w:val="bg-BG"/>
        </w:rPr>
        <w:t xml:space="preserve">основните демократични </w:t>
      </w:r>
      <w:r w:rsidRPr="00FA1828">
        <w:rPr>
          <w:rFonts w:eastAsia="Times New Roman" w:cs="Times New Roman"/>
          <w:b/>
          <w:i/>
          <w:iCs/>
          <w:color w:val="000000"/>
          <w:lang w:val="bg-BG"/>
        </w:rPr>
        <w:t>ценности, защо те са важни за всички хора – малки и големи</w:t>
      </w:r>
      <w:r w:rsidR="00FA1828">
        <w:rPr>
          <w:rFonts w:eastAsia="Times New Roman" w:cs="Times New Roman"/>
          <w:b/>
          <w:i/>
          <w:iCs/>
          <w:color w:val="000000"/>
          <w:lang w:val="bg-BG"/>
        </w:rPr>
        <w:t>,</w:t>
      </w:r>
      <w:r w:rsidRPr="00FA1828">
        <w:rPr>
          <w:rFonts w:eastAsia="Times New Roman" w:cs="Times New Roman"/>
          <w:b/>
          <w:i/>
          <w:iCs/>
          <w:color w:val="000000"/>
          <w:lang w:val="bg-BG"/>
        </w:rPr>
        <w:t xml:space="preserve"> и как в контекста на формулирането им ние осъзнаваме значението и важността на това правилата да бъдат спазвани.</w:t>
      </w:r>
    </w:p>
    <w:p w:rsidR="00CD1806" w:rsidRPr="00FA1828" w:rsidRDefault="00530118" w:rsidP="00530118">
      <w:pPr>
        <w:spacing w:after="0" w:line="276" w:lineRule="auto"/>
        <w:jc w:val="both"/>
        <w:rPr>
          <w:rFonts w:eastAsia="Times New Roman" w:cs="Times New Roman"/>
          <w:b/>
          <w:i/>
          <w:iCs/>
          <w:color w:val="000000"/>
          <w:lang w:val="bg-BG"/>
        </w:rPr>
      </w:pPr>
      <w:r w:rsidRPr="00FA1828">
        <w:rPr>
          <w:rFonts w:eastAsia="Times New Roman" w:cs="Times New Roman"/>
          <w:b/>
          <w:i/>
          <w:iCs/>
          <w:color w:val="000000"/>
          <w:lang w:val="bg-BG"/>
        </w:rPr>
        <w:t>Учениците ще съпоставят правилата, които са установени у дома и в училище</w:t>
      </w:r>
      <w:r w:rsidR="00FA1828">
        <w:rPr>
          <w:rFonts w:eastAsia="Times New Roman" w:cs="Times New Roman"/>
          <w:b/>
          <w:i/>
          <w:iCs/>
          <w:color w:val="000000"/>
          <w:lang w:val="bg-BG"/>
        </w:rPr>
        <w:t>,</w:t>
      </w:r>
      <w:r w:rsidRPr="00FA1828">
        <w:rPr>
          <w:rFonts w:eastAsia="Times New Roman" w:cs="Times New Roman"/>
          <w:b/>
          <w:i/>
          <w:iCs/>
          <w:color w:val="000000"/>
          <w:lang w:val="bg-BG"/>
        </w:rPr>
        <w:t xml:space="preserve"> и ще дискутират въпроса дали и как тези правила отразяват различните ценности.</w:t>
      </w:r>
      <w:r w:rsidR="00FA1828">
        <w:rPr>
          <w:rFonts w:eastAsia="Times New Roman" w:cs="Times New Roman"/>
          <w:b/>
          <w:i/>
          <w:iCs/>
          <w:color w:val="000000"/>
          <w:lang w:val="bg-BG"/>
        </w:rPr>
        <w:t xml:space="preserve"> </w:t>
      </w:r>
      <w:r w:rsidRPr="00FA1828">
        <w:rPr>
          <w:rFonts w:eastAsia="Times New Roman" w:cs="Times New Roman"/>
          <w:b/>
          <w:i/>
          <w:iCs/>
          <w:color w:val="000000"/>
          <w:lang w:val="bg-BG"/>
        </w:rPr>
        <w:t>Разпознавайки основните демократични ценности, учениците ще решат дали правилата, които следва да спазват на различните места</w:t>
      </w:r>
      <w:r w:rsidR="00FA1828">
        <w:rPr>
          <w:rFonts w:eastAsia="Times New Roman" w:cs="Times New Roman"/>
          <w:b/>
          <w:i/>
          <w:iCs/>
          <w:color w:val="000000"/>
          <w:lang w:val="bg-BG"/>
        </w:rPr>
        <w:t>,</w:t>
      </w:r>
      <w:r w:rsidRPr="00FA1828">
        <w:rPr>
          <w:rFonts w:eastAsia="Times New Roman" w:cs="Times New Roman"/>
          <w:b/>
          <w:i/>
          <w:iCs/>
          <w:color w:val="000000"/>
          <w:lang w:val="bg-BG"/>
        </w:rPr>
        <w:t xml:space="preserve"> ги отчитат, оттам и значението на това да ги спазват. Правила, които са ясно идентифицирани и осмислени защо са такива, каквито са, могат много по-лесно да бъдат спазвани.</w:t>
      </w:r>
    </w:p>
    <w:p w:rsidR="00CB36BE" w:rsidRPr="00FA1828" w:rsidRDefault="003A218E" w:rsidP="003F1622">
      <w:pPr>
        <w:spacing w:before="240" w:after="0" w:line="276" w:lineRule="auto"/>
        <w:jc w:val="both"/>
        <w:rPr>
          <w:rFonts w:eastAsia="Times New Roman" w:cs="Times New Roman"/>
          <w:color w:val="000000"/>
          <w:lang w:val="bg-BG"/>
        </w:rPr>
      </w:pPr>
      <w:r w:rsidRPr="00FA1828">
        <w:rPr>
          <w:rFonts w:eastAsia="Times New Roman" w:cs="Times New Roman"/>
          <w:b/>
          <w:bCs/>
          <w:color w:val="000000"/>
          <w:lang w:val="bg-BG"/>
        </w:rPr>
        <w:t>Продължителност</w:t>
      </w:r>
      <w:r w:rsidR="001A32BA" w:rsidRPr="00FA1828">
        <w:rPr>
          <w:rFonts w:eastAsia="Times New Roman" w:cs="Times New Roman"/>
          <w:b/>
          <w:bCs/>
          <w:color w:val="000000"/>
          <w:lang w:val="bg-BG"/>
        </w:rPr>
        <w:t xml:space="preserve">: </w:t>
      </w:r>
      <w:r w:rsidR="00CB36BE" w:rsidRPr="00FA1828">
        <w:rPr>
          <w:rFonts w:eastAsia="Times New Roman" w:cs="Times New Roman"/>
          <w:color w:val="000000"/>
          <w:lang w:val="bg-BG"/>
        </w:rPr>
        <w:t>Две</w:t>
      </w:r>
      <w:r w:rsidR="00DD26A4" w:rsidRPr="00FA1828">
        <w:rPr>
          <w:rFonts w:eastAsia="Times New Roman" w:cs="Times New Roman"/>
          <w:color w:val="000000"/>
          <w:lang w:val="bg-BG"/>
        </w:rPr>
        <w:t xml:space="preserve"> занятия по 40 минути</w:t>
      </w:r>
      <w:r w:rsidR="00CB36BE" w:rsidRPr="00FA1828">
        <w:rPr>
          <w:rFonts w:eastAsia="Times New Roman" w:cs="Times New Roman"/>
          <w:color w:val="000000"/>
          <w:lang w:val="bg-BG"/>
        </w:rPr>
        <w:t xml:space="preserve">. </w:t>
      </w:r>
    </w:p>
    <w:p w:rsidR="003A218E" w:rsidRPr="00FA1828" w:rsidRDefault="00324F84" w:rsidP="003F1622">
      <w:pPr>
        <w:spacing w:before="240" w:after="0" w:line="276" w:lineRule="auto"/>
        <w:jc w:val="both"/>
        <w:rPr>
          <w:rFonts w:eastAsia="Times New Roman" w:cs="Times New Roman"/>
          <w:b/>
          <w:bCs/>
          <w:color w:val="000000"/>
          <w:lang w:val="bg-BG"/>
        </w:rPr>
      </w:pPr>
      <w:r w:rsidRPr="00FA1828">
        <w:rPr>
          <w:rFonts w:eastAsia="Times New Roman" w:cs="Times New Roman"/>
          <w:b/>
          <w:bCs/>
          <w:color w:val="000000"/>
          <w:lang w:val="bg-BG"/>
        </w:rPr>
        <w:t>Цели</w:t>
      </w:r>
      <w:r w:rsidR="001A32BA" w:rsidRPr="00FA1828">
        <w:rPr>
          <w:rFonts w:eastAsia="Times New Roman" w:cs="Times New Roman"/>
          <w:b/>
          <w:bCs/>
          <w:color w:val="000000"/>
          <w:lang w:val="bg-BG"/>
        </w:rPr>
        <w:t>:</w:t>
      </w:r>
      <w:r w:rsidR="003A218E" w:rsidRPr="00FA1828">
        <w:rPr>
          <w:rFonts w:eastAsia="Times New Roman" w:cs="Times New Roman"/>
          <w:b/>
          <w:bCs/>
          <w:color w:val="000000"/>
          <w:lang w:val="bg-BG"/>
        </w:rPr>
        <w:t> </w:t>
      </w:r>
    </w:p>
    <w:p w:rsidR="00530118" w:rsidRPr="00FA1828" w:rsidRDefault="00530118" w:rsidP="00530118">
      <w:pPr>
        <w:spacing w:after="0" w:line="276" w:lineRule="auto"/>
        <w:jc w:val="both"/>
        <w:textAlignment w:val="baseline"/>
        <w:rPr>
          <w:rFonts w:eastAsia="Times New Roman" w:cs="Times New Roman"/>
          <w:i/>
          <w:color w:val="000000"/>
          <w:lang w:val="bg-BG"/>
        </w:rPr>
      </w:pPr>
      <w:r w:rsidRPr="00FA1828">
        <w:rPr>
          <w:rFonts w:eastAsia="Times New Roman" w:cs="Times New Roman"/>
          <w:i/>
          <w:color w:val="000000"/>
          <w:lang w:val="bg-BG"/>
        </w:rPr>
        <w:t>Учениците ще:</w:t>
      </w:r>
    </w:p>
    <w:p w:rsidR="00530118" w:rsidRPr="00FA1828" w:rsidRDefault="00FA1828" w:rsidP="00530118">
      <w:pPr>
        <w:pStyle w:val="ListParagraph"/>
        <w:numPr>
          <w:ilvl w:val="0"/>
          <w:numId w:val="12"/>
        </w:numPr>
        <w:jc w:val="both"/>
        <w:rPr>
          <w:rFonts w:eastAsia="Times New Roman" w:cs="Times New Roman"/>
          <w:color w:val="000000"/>
          <w:lang w:val="bg-BG"/>
        </w:rPr>
      </w:pPr>
      <w:r>
        <w:rPr>
          <w:rFonts w:eastAsia="Times New Roman" w:cs="Times New Roman"/>
          <w:color w:val="000000"/>
          <w:lang w:val="bg-BG"/>
        </w:rPr>
        <w:t>развият разбиране за същността и необходимостта от правила у дома, в общността и обществото като цяло;</w:t>
      </w:r>
    </w:p>
    <w:p w:rsidR="00530118" w:rsidRPr="00FA1828" w:rsidRDefault="00FA1828" w:rsidP="00530118">
      <w:pPr>
        <w:pStyle w:val="ListParagraph"/>
        <w:numPr>
          <w:ilvl w:val="0"/>
          <w:numId w:val="12"/>
        </w:numPr>
        <w:jc w:val="both"/>
        <w:rPr>
          <w:rFonts w:eastAsia="Times New Roman" w:cs="Times New Roman"/>
          <w:color w:val="000000"/>
          <w:lang w:val="bg-BG"/>
        </w:rPr>
      </w:pPr>
      <w:r>
        <w:rPr>
          <w:rFonts w:eastAsia="Times New Roman" w:cs="Times New Roman"/>
          <w:color w:val="000000"/>
          <w:lang w:val="bg-BG"/>
        </w:rPr>
        <w:t>разберат какво са общите демократични ценности (ОДЦ) и по какъв начин са обвързани с правилата у дома или в общността;</w:t>
      </w:r>
    </w:p>
    <w:p w:rsidR="00CB36BE" w:rsidRPr="00FA1828" w:rsidRDefault="00530118" w:rsidP="00530118">
      <w:pPr>
        <w:pStyle w:val="ListParagraph"/>
        <w:numPr>
          <w:ilvl w:val="0"/>
          <w:numId w:val="12"/>
        </w:numPr>
        <w:jc w:val="both"/>
        <w:rPr>
          <w:rFonts w:eastAsia="Times New Roman" w:cs="Times New Roman"/>
          <w:color w:val="000000"/>
          <w:lang w:val="bg-BG"/>
        </w:rPr>
      </w:pPr>
      <w:r w:rsidRPr="00FA1828">
        <w:rPr>
          <w:rFonts w:eastAsia="Times New Roman" w:cs="Times New Roman"/>
          <w:color w:val="000000"/>
          <w:lang w:val="bg-BG"/>
        </w:rPr>
        <w:t>нарисуват картина за стената, която показва как следват общите за училището правила и ги свързват с ОДЦ.</w:t>
      </w:r>
    </w:p>
    <w:p w:rsidR="003A218E" w:rsidRPr="00FA1828" w:rsidRDefault="003A218E" w:rsidP="003F1622">
      <w:pPr>
        <w:spacing w:before="240" w:after="0" w:line="276" w:lineRule="auto"/>
        <w:jc w:val="both"/>
        <w:rPr>
          <w:rFonts w:eastAsia="Times New Roman" w:cs="Times New Roman"/>
          <w:lang w:val="bg-BG"/>
        </w:rPr>
      </w:pPr>
      <w:r w:rsidRPr="00FA1828">
        <w:rPr>
          <w:rFonts w:eastAsia="Times New Roman" w:cs="Times New Roman"/>
          <w:b/>
          <w:bCs/>
          <w:color w:val="000000"/>
          <w:lang w:val="bg-BG"/>
        </w:rPr>
        <w:t>Материали</w:t>
      </w:r>
      <w:r w:rsidR="001A32BA" w:rsidRPr="00FA1828">
        <w:rPr>
          <w:rFonts w:eastAsia="Times New Roman" w:cs="Times New Roman"/>
          <w:b/>
          <w:bCs/>
          <w:color w:val="000000"/>
          <w:lang w:val="bg-BG"/>
        </w:rPr>
        <w:t>:</w:t>
      </w:r>
      <w:r w:rsidRPr="00FA1828">
        <w:rPr>
          <w:rFonts w:eastAsia="Times New Roman" w:cs="Times New Roman"/>
          <w:b/>
          <w:bCs/>
          <w:color w:val="000000"/>
          <w:lang w:val="bg-BG"/>
        </w:rPr>
        <w:t> </w:t>
      </w:r>
    </w:p>
    <w:p w:rsidR="00530118" w:rsidRPr="00FA1828" w:rsidRDefault="00530118" w:rsidP="00530118">
      <w:pPr>
        <w:pStyle w:val="ListParagraph"/>
        <w:numPr>
          <w:ilvl w:val="0"/>
          <w:numId w:val="12"/>
        </w:numPr>
        <w:jc w:val="both"/>
        <w:rPr>
          <w:rFonts w:eastAsia="Times New Roman" w:cs="Times New Roman"/>
          <w:color w:val="000000"/>
          <w:lang w:val="bg-BG"/>
        </w:rPr>
      </w:pPr>
      <w:r w:rsidRPr="00FA1828">
        <w:rPr>
          <w:rFonts w:eastAsia="Times New Roman" w:cs="Times New Roman"/>
          <w:color w:val="000000"/>
          <w:lang w:val="bg-BG"/>
        </w:rPr>
        <w:t>списък на основните правила в класната стая (може да са изработени в предходно занимание)</w:t>
      </w:r>
    </w:p>
    <w:p w:rsidR="00530118" w:rsidRPr="00FA1828" w:rsidRDefault="00530118" w:rsidP="00530118">
      <w:pPr>
        <w:pStyle w:val="ListParagraph"/>
        <w:numPr>
          <w:ilvl w:val="0"/>
          <w:numId w:val="12"/>
        </w:numPr>
        <w:jc w:val="both"/>
        <w:rPr>
          <w:rFonts w:eastAsia="Times New Roman" w:cs="Times New Roman"/>
          <w:color w:val="000000"/>
          <w:lang w:val="bg-BG"/>
        </w:rPr>
      </w:pPr>
      <w:r w:rsidRPr="00FA1828">
        <w:rPr>
          <w:rFonts w:eastAsia="Times New Roman" w:cs="Times New Roman"/>
          <w:color w:val="000000"/>
          <w:lang w:val="bg-BG"/>
        </w:rPr>
        <w:t>малки плакати или писмена формулировка на основните демократични ценности;</w:t>
      </w:r>
    </w:p>
    <w:p w:rsidR="00530118" w:rsidRPr="00FA1828" w:rsidRDefault="00530118" w:rsidP="00530118">
      <w:pPr>
        <w:pStyle w:val="ListParagraph"/>
        <w:numPr>
          <w:ilvl w:val="0"/>
          <w:numId w:val="12"/>
        </w:numPr>
        <w:jc w:val="both"/>
        <w:rPr>
          <w:rFonts w:eastAsia="Times New Roman" w:cs="Times New Roman"/>
          <w:color w:val="000000"/>
          <w:lang w:val="bg-BG"/>
        </w:rPr>
      </w:pPr>
      <w:r w:rsidRPr="00FA1828">
        <w:rPr>
          <w:rFonts w:eastAsia="Times New Roman" w:cs="Times New Roman"/>
          <w:color w:val="000000"/>
          <w:lang w:val="bg-BG"/>
        </w:rPr>
        <w:t xml:space="preserve">хартия за </w:t>
      </w:r>
      <w:proofErr w:type="spellStart"/>
      <w:r w:rsidRPr="00FA1828">
        <w:rPr>
          <w:rFonts w:eastAsia="Times New Roman" w:cs="Times New Roman"/>
          <w:color w:val="000000"/>
          <w:lang w:val="bg-BG"/>
        </w:rPr>
        <w:t>флипчарт</w:t>
      </w:r>
      <w:proofErr w:type="spellEnd"/>
      <w:r w:rsidRPr="00FA1828">
        <w:rPr>
          <w:rFonts w:eastAsia="Times New Roman" w:cs="Times New Roman"/>
          <w:color w:val="000000"/>
          <w:lang w:val="bg-BG"/>
        </w:rPr>
        <w:t xml:space="preserve"> и маркери (или мултимедиен </w:t>
      </w:r>
      <w:proofErr w:type="spellStart"/>
      <w:r w:rsidRPr="00FA1828">
        <w:rPr>
          <w:rFonts w:eastAsia="Times New Roman" w:cs="Times New Roman"/>
          <w:color w:val="000000"/>
          <w:lang w:val="bg-BG"/>
        </w:rPr>
        <w:t>проектор</w:t>
      </w:r>
      <w:proofErr w:type="spellEnd"/>
      <w:r w:rsidRPr="00FA1828">
        <w:rPr>
          <w:rFonts w:eastAsia="Times New Roman" w:cs="Times New Roman"/>
          <w:color w:val="000000"/>
          <w:lang w:val="bg-BG"/>
        </w:rPr>
        <w:t>);</w:t>
      </w:r>
    </w:p>
    <w:p w:rsidR="00530118" w:rsidRPr="00FA1828" w:rsidRDefault="00530118" w:rsidP="00530118">
      <w:pPr>
        <w:pStyle w:val="ListParagraph"/>
        <w:numPr>
          <w:ilvl w:val="0"/>
          <w:numId w:val="12"/>
        </w:numPr>
        <w:jc w:val="both"/>
        <w:rPr>
          <w:rFonts w:eastAsia="Times New Roman" w:cs="Times New Roman"/>
          <w:color w:val="000000"/>
          <w:lang w:val="bg-BG"/>
        </w:rPr>
      </w:pPr>
      <w:r w:rsidRPr="00FA1828">
        <w:rPr>
          <w:rFonts w:eastAsia="Times New Roman" w:cs="Times New Roman"/>
          <w:color w:val="000000"/>
          <w:lang w:val="bg-BG"/>
        </w:rPr>
        <w:t>отпечатани копия на правилата за цялото училище;</w:t>
      </w:r>
    </w:p>
    <w:p w:rsidR="00530118" w:rsidRPr="00FA1828" w:rsidRDefault="00530118" w:rsidP="00530118">
      <w:pPr>
        <w:pStyle w:val="ListParagraph"/>
        <w:numPr>
          <w:ilvl w:val="0"/>
          <w:numId w:val="12"/>
        </w:numPr>
        <w:jc w:val="both"/>
        <w:rPr>
          <w:rFonts w:eastAsia="Times New Roman" w:cs="Times New Roman"/>
          <w:color w:val="000000"/>
          <w:lang w:val="bg-BG"/>
        </w:rPr>
      </w:pPr>
      <w:r w:rsidRPr="00FA1828">
        <w:rPr>
          <w:rFonts w:eastAsia="Times New Roman" w:cs="Times New Roman"/>
          <w:color w:val="000000"/>
          <w:lang w:val="bg-BG"/>
        </w:rPr>
        <w:t>платно за картина на стената и принадлежности за рисуване</w:t>
      </w:r>
      <w:r w:rsidRPr="00FA1828">
        <w:rPr>
          <w:rFonts w:eastAsia="Times New Roman" w:cs="Times New Roman"/>
          <w:color w:val="000000"/>
          <w:lang w:val="bg-BG"/>
        </w:rPr>
        <w:t>;</w:t>
      </w:r>
    </w:p>
    <w:p w:rsidR="00CB36BE" w:rsidRPr="00F944D8" w:rsidRDefault="00F944D8" w:rsidP="00531BEE">
      <w:pPr>
        <w:pStyle w:val="ListParagraph"/>
        <w:numPr>
          <w:ilvl w:val="0"/>
          <w:numId w:val="12"/>
        </w:numPr>
        <w:spacing w:after="0" w:line="276" w:lineRule="auto"/>
        <w:jc w:val="both"/>
        <w:rPr>
          <w:rFonts w:eastAsia="Times New Roman" w:cs="Times New Roman"/>
          <w:b/>
          <w:bCs/>
          <w:color w:val="000000"/>
          <w:lang w:val="bg-BG"/>
        </w:rPr>
      </w:pPr>
      <w:r w:rsidRPr="00F944D8">
        <w:rPr>
          <w:rFonts w:eastAsia="Times New Roman" w:cs="Times New Roman"/>
          <w:color w:val="000000"/>
          <w:lang w:val="bg-BG"/>
        </w:rPr>
        <w:t>к</w:t>
      </w:r>
      <w:r w:rsidR="00530118" w:rsidRPr="00F944D8">
        <w:rPr>
          <w:rFonts w:eastAsia="Times New Roman" w:cs="Times New Roman"/>
          <w:color w:val="000000"/>
          <w:lang w:val="bg-BG"/>
        </w:rPr>
        <w:t>ратко описание на основните ценности (</w:t>
      </w:r>
      <w:r w:rsidRPr="00F944D8">
        <w:rPr>
          <w:rFonts w:eastAsia="Times New Roman" w:cs="Times New Roman"/>
          <w:color w:val="000000"/>
          <w:lang w:val="bg-BG"/>
        </w:rPr>
        <w:t xml:space="preserve">източник: </w:t>
      </w:r>
      <w:r w:rsidR="00530118" w:rsidRPr="00F944D8">
        <w:rPr>
          <w:rFonts w:eastAsia="Times New Roman" w:cs="Times New Roman"/>
          <w:color w:val="000000"/>
          <w:lang w:val="bg-BG"/>
        </w:rPr>
        <w:t xml:space="preserve">Българска демократична общност) </w:t>
      </w:r>
    </w:p>
    <w:p w:rsidR="00F944D8" w:rsidRPr="00F944D8" w:rsidRDefault="00F944D8" w:rsidP="00F944D8">
      <w:pPr>
        <w:pStyle w:val="ListParagraph"/>
        <w:spacing w:after="0" w:line="276" w:lineRule="auto"/>
        <w:jc w:val="both"/>
        <w:rPr>
          <w:rFonts w:eastAsia="Times New Roman" w:cs="Times New Roman"/>
          <w:b/>
          <w:bCs/>
          <w:color w:val="000000"/>
          <w:lang w:val="bg-BG"/>
        </w:rPr>
      </w:pPr>
    </w:p>
    <w:p w:rsidR="00E4077C" w:rsidRPr="00FA1828" w:rsidRDefault="001D6F5B" w:rsidP="00E4077C">
      <w:pPr>
        <w:shd w:val="clear" w:color="auto" w:fill="FFFFFF"/>
        <w:spacing w:after="0" w:line="360" w:lineRule="atLeast"/>
        <w:jc w:val="both"/>
        <w:rPr>
          <w:rFonts w:eastAsia="Times New Roman" w:cs="Times New Roman"/>
          <w:b/>
          <w:lang w:val="bg-BG"/>
        </w:rPr>
      </w:pPr>
      <w:r w:rsidRPr="00FA1828">
        <w:rPr>
          <w:rFonts w:eastAsia="Times New Roman" w:cs="Times New Roman"/>
          <w:b/>
          <w:lang w:val="bg-BG"/>
        </w:rPr>
        <w:t>Инструкции:</w:t>
      </w:r>
    </w:p>
    <w:p w:rsidR="00531BEE" w:rsidRPr="00FA1828" w:rsidRDefault="00531BEE" w:rsidP="00531BEE">
      <w:pPr>
        <w:shd w:val="clear" w:color="auto" w:fill="FFFFFF"/>
        <w:spacing w:after="0" w:line="360" w:lineRule="atLeast"/>
        <w:jc w:val="both"/>
        <w:rPr>
          <w:rFonts w:eastAsia="Times New Roman" w:cs="Times New Roman"/>
          <w:b/>
          <w:i/>
          <w:lang w:val="bg-BG"/>
        </w:rPr>
      </w:pPr>
      <w:r w:rsidRPr="00FA1828">
        <w:rPr>
          <w:rFonts w:eastAsia="Times New Roman" w:cs="Times New Roman"/>
          <w:b/>
          <w:i/>
          <w:lang w:val="bg-BG"/>
        </w:rPr>
        <w:t>Урок № 1</w:t>
      </w:r>
    </w:p>
    <w:p w:rsidR="00530118" w:rsidRPr="00FA1828" w:rsidRDefault="00530118" w:rsidP="00530118">
      <w:pPr>
        <w:pStyle w:val="ListParagraph"/>
        <w:numPr>
          <w:ilvl w:val="3"/>
          <w:numId w:val="40"/>
        </w:numPr>
        <w:shd w:val="clear" w:color="auto" w:fill="FFFFFF"/>
        <w:spacing w:after="120" w:line="360" w:lineRule="atLeast"/>
        <w:ind w:left="851"/>
        <w:jc w:val="both"/>
        <w:rPr>
          <w:rFonts w:eastAsia="Times New Roman" w:cs="Times New Roman"/>
          <w:lang w:val="bg-BG"/>
        </w:rPr>
      </w:pPr>
      <w:r w:rsidRPr="00FA1828">
        <w:rPr>
          <w:rFonts w:eastAsia="Times New Roman" w:cs="Times New Roman"/>
          <w:lang w:val="bg-BG"/>
        </w:rPr>
        <w:t>Разкажете на децата какво представляват ОДЦ и им припомнете за научено в урока за правилата у дома</w:t>
      </w:r>
      <w:r w:rsidR="00F944D8">
        <w:rPr>
          <w:rFonts w:eastAsia="Times New Roman" w:cs="Times New Roman"/>
          <w:lang w:val="bg-BG"/>
        </w:rPr>
        <w:t xml:space="preserve"> или в класната стая</w:t>
      </w:r>
      <w:r w:rsidRPr="00FA1828">
        <w:rPr>
          <w:rFonts w:eastAsia="Times New Roman" w:cs="Times New Roman"/>
          <w:lang w:val="bg-BG"/>
        </w:rPr>
        <w:t xml:space="preserve">. Провокирайте учениците да помислят за връзката между определена ценност и определено правило и им дайте пример за това. Например у дома всички си мием ръцете, когато приготвяме храна, защото зачитаме </w:t>
      </w:r>
      <w:r w:rsidRPr="00FA1828">
        <w:rPr>
          <w:rFonts w:eastAsia="Times New Roman" w:cs="Times New Roman"/>
          <w:b/>
          <w:lang w:val="bg-BG"/>
        </w:rPr>
        <w:t xml:space="preserve">здравето и </w:t>
      </w:r>
      <w:r w:rsidRPr="00FA1828">
        <w:rPr>
          <w:rFonts w:eastAsia="Times New Roman" w:cs="Times New Roman"/>
          <w:b/>
          <w:lang w:val="bg-BG"/>
        </w:rPr>
        <w:lastRenderedPageBreak/>
        <w:t>грижата за общото благо</w:t>
      </w:r>
      <w:r w:rsidRPr="00FA1828">
        <w:rPr>
          <w:rFonts w:eastAsia="Times New Roman" w:cs="Times New Roman"/>
          <w:lang w:val="bg-BG"/>
        </w:rPr>
        <w:t xml:space="preserve"> </w:t>
      </w:r>
      <w:r w:rsidRPr="00FA1828">
        <w:rPr>
          <w:rFonts w:eastAsia="Times New Roman" w:cs="Times New Roman"/>
          <w:b/>
          <w:lang w:val="bg-BG"/>
        </w:rPr>
        <w:t>(солидарност)</w:t>
      </w:r>
      <w:r w:rsidRPr="00FA1828">
        <w:rPr>
          <w:rFonts w:eastAsia="Times New Roman" w:cs="Times New Roman"/>
          <w:lang w:val="bg-BG"/>
        </w:rPr>
        <w:t xml:space="preserve"> като ценности. Може да приведете пример, свързан със запазването на традициите, във връзка с празник и неговото честване в България. Друг подходящ пример би било правилото учителят да разговаря насаме с провинил се ученик с оглед запазване на неговото достойнство. Изводът от дискусията би бил, че правилата трябва да бъдат пряко свързани с общите демократични ценности. Ако дадено правило не се основава поне на една ОДЦ, то </w:t>
      </w:r>
      <w:proofErr w:type="spellStart"/>
      <w:r w:rsidRPr="00FA1828">
        <w:rPr>
          <w:rFonts w:eastAsia="Times New Roman" w:cs="Times New Roman"/>
          <w:lang w:val="bg-BG"/>
        </w:rPr>
        <w:t>то</w:t>
      </w:r>
      <w:proofErr w:type="spellEnd"/>
      <w:r w:rsidRPr="00FA1828">
        <w:rPr>
          <w:rFonts w:eastAsia="Times New Roman" w:cs="Times New Roman"/>
          <w:lang w:val="bg-BG"/>
        </w:rPr>
        <w:t xml:space="preserve"> не би било добро, а по-скоро самоцелно правило. Попитайте учениците какво мислят за твърдението ви и ги насърчете да изразят съгласие или несъгласие по време на дискусия в класа като ги насърчавате да аргументират отговорите и мненията си.</w:t>
      </w:r>
    </w:p>
    <w:p w:rsidR="00F944D8" w:rsidRDefault="00530118" w:rsidP="00530118">
      <w:pPr>
        <w:pStyle w:val="ListParagraph"/>
        <w:numPr>
          <w:ilvl w:val="3"/>
          <w:numId w:val="40"/>
        </w:numPr>
        <w:shd w:val="clear" w:color="auto" w:fill="FFFFFF"/>
        <w:spacing w:after="120" w:line="360" w:lineRule="atLeast"/>
        <w:ind w:left="851"/>
        <w:jc w:val="both"/>
        <w:rPr>
          <w:rFonts w:eastAsia="Times New Roman" w:cs="Times New Roman"/>
          <w:lang w:val="bg-BG"/>
        </w:rPr>
      </w:pPr>
      <w:r w:rsidRPr="00F944D8">
        <w:rPr>
          <w:rFonts w:eastAsia="Times New Roman" w:cs="Times New Roman"/>
          <w:lang w:val="bg-BG"/>
        </w:rPr>
        <w:t xml:space="preserve">С помощта на учениците </w:t>
      </w:r>
      <w:r w:rsidR="00F944D8" w:rsidRPr="00F944D8">
        <w:rPr>
          <w:rFonts w:eastAsia="Times New Roman" w:cs="Times New Roman"/>
          <w:lang w:val="bg-BG"/>
        </w:rPr>
        <w:t xml:space="preserve">попълнете таблицата за връзката между ОДЦ и правилата у дома (Приложение № 1). Запишете правила, които учениците споделят, че прилагат у дома. </w:t>
      </w:r>
      <w:r w:rsidRPr="00F944D8">
        <w:rPr>
          <w:rFonts w:eastAsia="Times New Roman" w:cs="Times New Roman"/>
          <w:lang w:val="bg-BG"/>
        </w:rPr>
        <w:t>Обсъдете всяко едно от правилата във връзка с ОДЦ. Отбележете с отметка в таблицата кои ОДЦ присъстват в кои правила. Например, първото правило може да бъде „Да си почист</w:t>
      </w:r>
      <w:r w:rsidR="00F944D8" w:rsidRPr="00F944D8">
        <w:rPr>
          <w:rFonts w:eastAsia="Times New Roman" w:cs="Times New Roman"/>
          <w:lang w:val="bg-BG"/>
        </w:rPr>
        <w:t>вам след себе си.“ Учениците мог</w:t>
      </w:r>
      <w:r w:rsidRPr="00F944D8">
        <w:rPr>
          <w:rFonts w:eastAsia="Times New Roman" w:cs="Times New Roman"/>
          <w:lang w:val="bg-BG"/>
        </w:rPr>
        <w:t xml:space="preserve">ат да решат, че това правило е свързано с ОДЦ на свободата, </w:t>
      </w:r>
      <w:r w:rsidR="00F944D8" w:rsidRPr="00F944D8">
        <w:rPr>
          <w:rFonts w:eastAsia="Times New Roman" w:cs="Times New Roman"/>
          <w:lang w:val="bg-BG"/>
        </w:rPr>
        <w:t>стремеж към</w:t>
      </w:r>
      <w:r w:rsidRPr="00F944D8">
        <w:rPr>
          <w:rFonts w:eastAsia="Times New Roman" w:cs="Times New Roman"/>
          <w:lang w:val="bg-BG"/>
        </w:rPr>
        <w:t xml:space="preserve"> щастие и общото благо. </w:t>
      </w:r>
    </w:p>
    <w:p w:rsidR="00530118" w:rsidRPr="00F944D8" w:rsidRDefault="00530118" w:rsidP="00530118">
      <w:pPr>
        <w:pStyle w:val="ListParagraph"/>
        <w:numPr>
          <w:ilvl w:val="3"/>
          <w:numId w:val="40"/>
        </w:numPr>
        <w:shd w:val="clear" w:color="auto" w:fill="FFFFFF"/>
        <w:spacing w:after="120" w:line="360" w:lineRule="atLeast"/>
        <w:ind w:left="851"/>
        <w:jc w:val="both"/>
        <w:rPr>
          <w:rFonts w:eastAsia="Times New Roman" w:cs="Times New Roman"/>
          <w:lang w:val="bg-BG"/>
        </w:rPr>
      </w:pPr>
      <w:r w:rsidRPr="00F944D8">
        <w:rPr>
          <w:rFonts w:eastAsia="Times New Roman" w:cs="Times New Roman"/>
          <w:lang w:val="bg-BG"/>
        </w:rPr>
        <w:t xml:space="preserve">На друг лист хартия за </w:t>
      </w:r>
      <w:proofErr w:type="spellStart"/>
      <w:r w:rsidRPr="00F944D8">
        <w:rPr>
          <w:rFonts w:eastAsia="Times New Roman" w:cs="Times New Roman"/>
          <w:lang w:val="bg-BG"/>
        </w:rPr>
        <w:t>флипчарт</w:t>
      </w:r>
      <w:proofErr w:type="spellEnd"/>
      <w:r w:rsidRPr="00F944D8">
        <w:rPr>
          <w:rFonts w:eastAsia="Times New Roman" w:cs="Times New Roman"/>
          <w:lang w:val="bg-BG"/>
        </w:rPr>
        <w:t>, озаглавен „Правилата в класната стая“, посочете ОДЦ като заглавия. След това оставете учениците да напишат с каква ОДЦ е свързано всяко правило. Например</w:t>
      </w:r>
      <w:r w:rsidR="00F944D8">
        <w:rPr>
          <w:rFonts w:eastAsia="Times New Roman" w:cs="Times New Roman"/>
          <w:lang w:val="bg-BG"/>
        </w:rPr>
        <w:t>:</w:t>
      </w:r>
      <w:r w:rsidRPr="00F944D8">
        <w:rPr>
          <w:rFonts w:eastAsia="Times New Roman" w:cs="Times New Roman"/>
          <w:lang w:val="bg-BG"/>
        </w:rPr>
        <w:t xml:space="preserve">, „Не пипайте чужди вещи“ може да попадне в следните категории – свобода, </w:t>
      </w:r>
      <w:r w:rsidR="00F944D8">
        <w:rPr>
          <w:rFonts w:eastAsia="Times New Roman" w:cs="Times New Roman"/>
          <w:lang w:val="bg-BG"/>
        </w:rPr>
        <w:t>стремеж към</w:t>
      </w:r>
      <w:r w:rsidRPr="00F944D8">
        <w:rPr>
          <w:rFonts w:eastAsia="Times New Roman" w:cs="Times New Roman"/>
          <w:lang w:val="bg-BG"/>
        </w:rPr>
        <w:t xml:space="preserve"> щастието и справедливост. Когато всички правила в класната стая са подредени по категории, обсъдете дали всички ОДЦ присъстват в правилата. Ако не, обсъдете дали не трябва да добавите правила, за да обхванете всички ОДЦ. Обсъдете кои правила не попадат в нито една категория и решете заедно дали тези правила са добри правила.</w:t>
      </w:r>
    </w:p>
    <w:p w:rsidR="00530118" w:rsidRPr="00FA1828" w:rsidRDefault="00530118" w:rsidP="00530118">
      <w:pPr>
        <w:pStyle w:val="ListParagraph"/>
        <w:numPr>
          <w:ilvl w:val="3"/>
          <w:numId w:val="40"/>
        </w:numPr>
        <w:shd w:val="clear" w:color="auto" w:fill="FFFFFF"/>
        <w:spacing w:after="120" w:line="360" w:lineRule="atLeast"/>
        <w:ind w:left="851"/>
        <w:jc w:val="both"/>
        <w:rPr>
          <w:rFonts w:eastAsia="Times New Roman" w:cs="Times New Roman"/>
          <w:lang w:val="bg-BG"/>
        </w:rPr>
      </w:pPr>
      <w:r w:rsidRPr="00FA1828">
        <w:rPr>
          <w:rFonts w:eastAsia="Times New Roman" w:cs="Times New Roman"/>
          <w:lang w:val="bg-BG"/>
        </w:rPr>
        <w:t xml:space="preserve">Нека учениците заедно да внесат промени в правилата в класната стая, ако такива са необходими. След това нека учениците заедно да напишат позиция за значението на тези правила и готовността си да ги следват. Помолете учениците да подпишат позицията, като показват, че разбират правилата (подобно на подписването на декларацията за независимостта). </w:t>
      </w:r>
    </w:p>
    <w:p w:rsidR="00530118" w:rsidRPr="00FA1828" w:rsidRDefault="00530118" w:rsidP="00530118">
      <w:pPr>
        <w:shd w:val="clear" w:color="auto" w:fill="FFFFFF"/>
        <w:spacing w:after="0" w:line="360" w:lineRule="atLeast"/>
        <w:jc w:val="both"/>
        <w:rPr>
          <w:rFonts w:eastAsia="Times New Roman" w:cs="Times New Roman"/>
          <w:b/>
          <w:i/>
          <w:lang w:val="bg-BG"/>
        </w:rPr>
      </w:pPr>
      <w:r w:rsidRPr="00FA1828">
        <w:rPr>
          <w:rFonts w:eastAsia="Times New Roman" w:cs="Times New Roman"/>
          <w:b/>
          <w:i/>
          <w:lang w:val="bg-BG"/>
        </w:rPr>
        <w:t xml:space="preserve">Урок № </w:t>
      </w:r>
      <w:r w:rsidRPr="00FA1828">
        <w:rPr>
          <w:rFonts w:eastAsia="Times New Roman" w:cs="Times New Roman"/>
          <w:b/>
          <w:i/>
          <w:lang w:val="bg-BG"/>
        </w:rPr>
        <w:t>2</w:t>
      </w:r>
    </w:p>
    <w:p w:rsidR="00530118" w:rsidRPr="00FA1828" w:rsidRDefault="00530118" w:rsidP="00530118">
      <w:pPr>
        <w:pStyle w:val="ListParagraph"/>
        <w:numPr>
          <w:ilvl w:val="0"/>
          <w:numId w:val="43"/>
        </w:numPr>
        <w:shd w:val="clear" w:color="auto" w:fill="FFFFFF"/>
        <w:spacing w:after="120" w:line="360" w:lineRule="atLeast"/>
        <w:ind w:left="851"/>
        <w:jc w:val="both"/>
        <w:rPr>
          <w:rFonts w:eastAsia="Times New Roman" w:cs="Times New Roman"/>
          <w:lang w:val="bg-BG"/>
        </w:rPr>
      </w:pPr>
      <w:r w:rsidRPr="00FA1828">
        <w:rPr>
          <w:rFonts w:eastAsia="Times New Roman" w:cs="Times New Roman"/>
          <w:lang w:val="bg-BG"/>
        </w:rPr>
        <w:t>Разделете класа на малки работни групи. Раздайте на всеки ученик по едно печатно копие на правилата в класната стая. Всяка една група следва да прочете правилата и обсъди връзката им с ОДЦ. Учениците могат да отбелязват с молив в полето до всяко правило каква ОДЦ поддържа правилото (ако има такава).</w:t>
      </w:r>
    </w:p>
    <w:p w:rsidR="00530118" w:rsidRPr="00FA1828" w:rsidRDefault="00530118" w:rsidP="00530118">
      <w:pPr>
        <w:pStyle w:val="ListParagraph"/>
        <w:numPr>
          <w:ilvl w:val="0"/>
          <w:numId w:val="43"/>
        </w:numPr>
        <w:shd w:val="clear" w:color="auto" w:fill="FFFFFF"/>
        <w:spacing w:after="120" w:line="360" w:lineRule="atLeast"/>
        <w:ind w:left="851"/>
        <w:jc w:val="both"/>
        <w:rPr>
          <w:rFonts w:eastAsia="Times New Roman" w:cs="Times New Roman"/>
          <w:lang w:val="bg-BG"/>
        </w:rPr>
      </w:pPr>
      <w:r w:rsidRPr="00FA1828">
        <w:rPr>
          <w:rFonts w:eastAsia="Times New Roman" w:cs="Times New Roman"/>
          <w:lang w:val="bg-BG"/>
        </w:rPr>
        <w:t xml:space="preserve">Провокирайте децата да помислят как могат да изобразят в картини сцени, пресъздаващи това как учениците изпълняват тези правила. Раздайте на всяко от тях </w:t>
      </w:r>
      <w:r w:rsidRPr="00FA1828">
        <w:rPr>
          <w:rFonts w:eastAsia="Times New Roman" w:cs="Times New Roman"/>
          <w:lang w:val="bg-BG"/>
        </w:rPr>
        <w:lastRenderedPageBreak/>
        <w:t xml:space="preserve">листове за рисуване и </w:t>
      </w:r>
      <w:r w:rsidR="00F944D8">
        <w:rPr>
          <w:rFonts w:eastAsia="Times New Roman" w:cs="Times New Roman"/>
          <w:lang w:val="bg-BG"/>
        </w:rPr>
        <w:t>дайте задача</w:t>
      </w:r>
      <w:r w:rsidRPr="00FA1828">
        <w:rPr>
          <w:rFonts w:eastAsia="Times New Roman" w:cs="Times New Roman"/>
          <w:lang w:val="bg-BG"/>
        </w:rPr>
        <w:t xml:space="preserve"> да напишат под изобразената от тях сцена основната демократична ценност, която е пресъздадена, както и конкретното правило. Учениците могат да изобразят другите деца в класната стая, на игрището или докато работят заедно по доброволчески проект за общността. Оставете учениците да решат кои правила ще изобразят, но следете за разделението на отговорностите, за да може всички ОДЦ да бъдат представени в окончателното платно. Всеки ученик или двойка ученици отговарят за една от сцените. Окончателното платно, на което ще бъдат закачени индивидуалните картини може да бъде организирано по основни демократични ценности или по съответната среда (класната стая/игрището/общността).</w:t>
      </w:r>
    </w:p>
    <w:p w:rsidR="00530118" w:rsidRPr="00FA1828" w:rsidRDefault="00530118" w:rsidP="00530118">
      <w:pPr>
        <w:pStyle w:val="ListParagraph"/>
        <w:numPr>
          <w:ilvl w:val="0"/>
          <w:numId w:val="43"/>
        </w:numPr>
        <w:shd w:val="clear" w:color="auto" w:fill="FFFFFF"/>
        <w:spacing w:after="120" w:line="360" w:lineRule="atLeast"/>
        <w:ind w:left="851"/>
        <w:jc w:val="both"/>
        <w:rPr>
          <w:rFonts w:eastAsia="Times New Roman" w:cs="Times New Roman"/>
          <w:lang w:val="bg-BG"/>
        </w:rPr>
      </w:pPr>
      <w:r w:rsidRPr="00FA1828">
        <w:rPr>
          <w:rFonts w:eastAsia="Times New Roman" w:cs="Times New Roman"/>
          <w:lang w:val="bg-BG"/>
        </w:rPr>
        <w:t xml:space="preserve">Дайте време и материали на учениците да създадат платното за стена. Материалите могат да включват пастели, маркери, бои, списания, материали за колаж и др. Озаглавете платното „Как изглеждат основните демократични ценности в </w:t>
      </w:r>
      <w:r w:rsidR="006D28D8">
        <w:rPr>
          <w:rFonts w:eastAsia="Times New Roman" w:cs="Times New Roman"/>
          <w:lang w:val="bg-BG"/>
        </w:rPr>
        <w:t>нашето училище</w:t>
      </w:r>
      <w:r w:rsidRPr="00FA1828">
        <w:rPr>
          <w:rFonts w:eastAsia="Times New Roman" w:cs="Times New Roman"/>
          <w:lang w:val="bg-BG"/>
        </w:rPr>
        <w:t>“.</w:t>
      </w:r>
    </w:p>
    <w:p w:rsidR="00530118" w:rsidRPr="00FA1828" w:rsidRDefault="00530118" w:rsidP="00530118">
      <w:pPr>
        <w:pStyle w:val="ListParagraph"/>
        <w:numPr>
          <w:ilvl w:val="0"/>
          <w:numId w:val="43"/>
        </w:numPr>
        <w:shd w:val="clear" w:color="auto" w:fill="FFFFFF"/>
        <w:spacing w:after="120" w:line="360" w:lineRule="atLeast"/>
        <w:ind w:left="851"/>
        <w:jc w:val="both"/>
        <w:rPr>
          <w:rFonts w:eastAsia="Times New Roman" w:cs="Times New Roman"/>
          <w:lang w:val="bg-BG"/>
        </w:rPr>
      </w:pPr>
      <w:r w:rsidRPr="00FA1828">
        <w:rPr>
          <w:rFonts w:eastAsia="Times New Roman" w:cs="Times New Roman"/>
          <w:lang w:val="bg-BG"/>
        </w:rPr>
        <w:t xml:space="preserve">Разгледайте с класа завършеното платно за стена. Помолете учениците да посочат сцените, които изобразяват </w:t>
      </w:r>
      <w:proofErr w:type="spellStart"/>
      <w:r w:rsidRPr="00FA1828">
        <w:rPr>
          <w:rFonts w:eastAsia="Times New Roman" w:cs="Times New Roman"/>
          <w:lang w:val="bg-BG"/>
        </w:rPr>
        <w:t>филантропски</w:t>
      </w:r>
      <w:proofErr w:type="spellEnd"/>
      <w:r w:rsidR="006D28D8">
        <w:rPr>
          <w:rFonts w:eastAsia="Times New Roman" w:cs="Times New Roman"/>
          <w:lang w:val="bg-BG"/>
        </w:rPr>
        <w:t>/дарителски</w:t>
      </w:r>
      <w:r w:rsidRPr="00FA1828">
        <w:rPr>
          <w:rFonts w:eastAsia="Times New Roman" w:cs="Times New Roman"/>
          <w:lang w:val="bg-BG"/>
        </w:rPr>
        <w:t xml:space="preserve"> постъпки. Обсъдете защо проявата на филантропия е добре за училищната общност</w:t>
      </w:r>
      <w:r w:rsidR="006D28D8">
        <w:rPr>
          <w:rFonts w:eastAsia="Times New Roman" w:cs="Times New Roman"/>
          <w:lang w:val="bg-BG"/>
        </w:rPr>
        <w:t>.</w:t>
      </w:r>
    </w:p>
    <w:p w:rsidR="00530118" w:rsidRPr="00FA1828" w:rsidRDefault="006D28D8" w:rsidP="00530118">
      <w:pPr>
        <w:pStyle w:val="ListParagraph"/>
        <w:numPr>
          <w:ilvl w:val="0"/>
          <w:numId w:val="43"/>
        </w:numPr>
        <w:shd w:val="clear" w:color="auto" w:fill="FFFFFF"/>
        <w:spacing w:after="120" w:line="360" w:lineRule="atLeast"/>
        <w:ind w:left="851"/>
        <w:jc w:val="both"/>
        <w:rPr>
          <w:rFonts w:eastAsia="Times New Roman" w:cs="Times New Roman"/>
          <w:lang w:val="bg-BG"/>
        </w:rPr>
      </w:pPr>
      <w:r>
        <w:rPr>
          <w:rFonts w:eastAsia="Times New Roman" w:cs="Times New Roman"/>
          <w:lang w:val="bg-BG"/>
        </w:rPr>
        <w:t>Поставете</w:t>
      </w:r>
      <w:r w:rsidR="00530118" w:rsidRPr="00FA1828">
        <w:rPr>
          <w:rFonts w:eastAsia="Times New Roman" w:cs="Times New Roman"/>
          <w:lang w:val="bg-BG"/>
        </w:rPr>
        <w:t xml:space="preserve"> завършеното платно на място, където минават много ученици, за да разпространите сред тях посланието за значението на общите демократични ценности в училищната среда.</w:t>
      </w:r>
    </w:p>
    <w:p w:rsidR="00530118" w:rsidRPr="00FA1828" w:rsidRDefault="00530118" w:rsidP="00530118">
      <w:pPr>
        <w:shd w:val="clear" w:color="auto" w:fill="FFFFFF"/>
        <w:spacing w:after="120" w:line="360" w:lineRule="atLeast"/>
        <w:jc w:val="both"/>
        <w:rPr>
          <w:rFonts w:eastAsia="Times New Roman" w:cs="Times New Roman"/>
          <w:lang w:val="bg-BG"/>
        </w:rPr>
      </w:pPr>
    </w:p>
    <w:p w:rsidR="00530118" w:rsidRPr="00FA1828" w:rsidRDefault="00530118" w:rsidP="00530118">
      <w:pPr>
        <w:shd w:val="clear" w:color="auto" w:fill="FFFFFF"/>
        <w:spacing w:after="120" w:line="360" w:lineRule="atLeast"/>
        <w:jc w:val="both"/>
        <w:rPr>
          <w:rFonts w:eastAsia="Times New Roman" w:cs="Times New Roman"/>
          <w:lang w:val="bg-BG"/>
        </w:rPr>
      </w:pPr>
    </w:p>
    <w:p w:rsidR="00530118" w:rsidRPr="00FA1828" w:rsidRDefault="00530118" w:rsidP="00530118">
      <w:pPr>
        <w:shd w:val="clear" w:color="auto" w:fill="FFFFFF"/>
        <w:spacing w:after="120" w:line="360" w:lineRule="atLeast"/>
        <w:jc w:val="both"/>
        <w:rPr>
          <w:rFonts w:eastAsia="Times New Roman" w:cs="Times New Roman"/>
          <w:lang w:val="bg-BG"/>
        </w:rPr>
      </w:pPr>
    </w:p>
    <w:p w:rsidR="00530118" w:rsidRPr="00FA1828" w:rsidRDefault="00530118" w:rsidP="00530118">
      <w:pPr>
        <w:shd w:val="clear" w:color="auto" w:fill="FFFFFF"/>
        <w:spacing w:after="120" w:line="360" w:lineRule="atLeast"/>
        <w:rPr>
          <w:rFonts w:eastAsia="Times New Roman" w:cs="Times New Roman"/>
          <w:b/>
          <w:lang w:val="bg-BG"/>
        </w:rPr>
      </w:pPr>
      <w:r w:rsidRPr="00FA1828">
        <w:rPr>
          <w:rFonts w:eastAsia="Times New Roman" w:cs="Times New Roman"/>
          <w:b/>
          <w:lang w:val="bg-BG"/>
        </w:rPr>
        <w:t xml:space="preserve">Приложение </w:t>
      </w:r>
      <w:r w:rsidRPr="00FA1828">
        <w:rPr>
          <w:rFonts w:eastAsia="Times New Roman" w:cs="Times New Roman"/>
          <w:b/>
          <w:lang w:val="bg-BG"/>
        </w:rPr>
        <w:t xml:space="preserve">№ </w:t>
      </w:r>
      <w:r w:rsidRPr="00FA1828">
        <w:rPr>
          <w:rFonts w:eastAsia="Times New Roman" w:cs="Times New Roman"/>
          <w:b/>
          <w:lang w:val="bg-BG"/>
        </w:rPr>
        <w:t>1</w:t>
      </w:r>
    </w:p>
    <w:p w:rsidR="00530118" w:rsidRPr="00FA1828" w:rsidRDefault="00530118" w:rsidP="00530118">
      <w:pPr>
        <w:shd w:val="clear" w:color="auto" w:fill="FFFFFF"/>
        <w:spacing w:after="120" w:line="360" w:lineRule="atLeast"/>
        <w:jc w:val="center"/>
        <w:rPr>
          <w:rFonts w:eastAsia="Times New Roman" w:cs="Times New Roman"/>
          <w:b/>
          <w:lang w:val="bg-BG"/>
        </w:rPr>
      </w:pPr>
      <w:r w:rsidRPr="00FA1828">
        <w:rPr>
          <w:rFonts w:eastAsia="Times New Roman" w:cs="Times New Roman"/>
          <w:b/>
          <w:lang w:val="bg-BG"/>
        </w:rPr>
        <w:t>ПРАВИЛАТА И ОБЩИТЕ ДЕМОКРАТИЧНИ ЦЕННОСТИ</w:t>
      </w:r>
    </w:p>
    <w:tbl>
      <w:tblPr>
        <w:tblStyle w:val="TableGrid"/>
        <w:tblW w:w="11622" w:type="dxa"/>
        <w:tblInd w:w="-882" w:type="dxa"/>
        <w:tblLayout w:type="fixed"/>
        <w:tblLook w:val="04A0" w:firstRow="1" w:lastRow="0" w:firstColumn="1" w:lastColumn="0" w:noHBand="0" w:noVBand="1"/>
      </w:tblPr>
      <w:tblGrid>
        <w:gridCol w:w="1274"/>
        <w:gridCol w:w="1293"/>
        <w:gridCol w:w="1294"/>
        <w:gridCol w:w="1293"/>
        <w:gridCol w:w="1294"/>
        <w:gridCol w:w="1293"/>
        <w:gridCol w:w="1294"/>
        <w:gridCol w:w="1293"/>
        <w:gridCol w:w="1294"/>
      </w:tblGrid>
      <w:tr w:rsidR="00530118" w:rsidRPr="00FA1828" w:rsidTr="00FA1828">
        <w:trPr>
          <w:trHeight w:val="727"/>
        </w:trPr>
        <w:tc>
          <w:tcPr>
            <w:tcW w:w="1274" w:type="dxa"/>
          </w:tcPr>
          <w:p w:rsidR="00530118" w:rsidRPr="00FA1828" w:rsidRDefault="00530118" w:rsidP="00FA1828">
            <w:pPr>
              <w:jc w:val="right"/>
              <w:rPr>
                <w:rFonts w:eastAsia="Times New Roman" w:cs="Times New Roman"/>
                <w:sz w:val="18"/>
                <w:lang w:val="bg-BG"/>
              </w:rPr>
            </w:pPr>
            <w:r w:rsidRPr="00FA1828">
              <w:rPr>
                <w:rFonts w:eastAsia="Times New Roman" w:cs="Times New Roman"/>
                <w:sz w:val="18"/>
                <w:lang w:val="bg-BG"/>
              </w:rPr>
              <w:t>ОДЦ/</w:t>
            </w:r>
          </w:p>
          <w:p w:rsidR="00FA1828" w:rsidRPr="00FA1828" w:rsidRDefault="00FA1828" w:rsidP="00FA1828">
            <w:pPr>
              <w:rPr>
                <w:rFonts w:eastAsia="Times New Roman" w:cs="Times New Roman"/>
                <w:sz w:val="18"/>
                <w:lang w:val="bg-BG"/>
              </w:rPr>
            </w:pPr>
          </w:p>
          <w:p w:rsidR="00530118" w:rsidRPr="00FA1828" w:rsidRDefault="00530118" w:rsidP="00FA1828">
            <w:pPr>
              <w:rPr>
                <w:rFonts w:eastAsia="Times New Roman" w:cs="Times New Roman"/>
                <w:sz w:val="18"/>
                <w:lang w:val="bg-BG"/>
              </w:rPr>
            </w:pPr>
            <w:r w:rsidRPr="00FA1828">
              <w:rPr>
                <w:rFonts w:eastAsia="Times New Roman" w:cs="Times New Roman"/>
                <w:sz w:val="18"/>
                <w:lang w:val="bg-BG"/>
              </w:rPr>
              <w:t>Правила</w:t>
            </w:r>
          </w:p>
        </w:tc>
        <w:tc>
          <w:tcPr>
            <w:tcW w:w="1293" w:type="dxa"/>
          </w:tcPr>
          <w:p w:rsidR="00530118" w:rsidRPr="00FA1828" w:rsidRDefault="00530118" w:rsidP="00FA1828">
            <w:pPr>
              <w:jc w:val="center"/>
              <w:rPr>
                <w:rFonts w:eastAsia="Times New Roman" w:cs="Times New Roman"/>
                <w:sz w:val="18"/>
                <w:lang w:val="bg-BG"/>
              </w:rPr>
            </w:pPr>
            <w:r w:rsidRPr="00FA1828">
              <w:rPr>
                <w:rFonts w:eastAsia="Times New Roman" w:cs="Times New Roman"/>
                <w:sz w:val="18"/>
                <w:lang w:val="bg-BG"/>
              </w:rPr>
              <w:t>СВОБОДА</w:t>
            </w:r>
          </w:p>
        </w:tc>
        <w:tc>
          <w:tcPr>
            <w:tcW w:w="1294" w:type="dxa"/>
          </w:tcPr>
          <w:p w:rsidR="00530118" w:rsidRPr="00FA1828" w:rsidRDefault="00530118" w:rsidP="00FA1828">
            <w:pPr>
              <w:jc w:val="center"/>
              <w:rPr>
                <w:rFonts w:eastAsia="Times New Roman" w:cs="Times New Roman"/>
                <w:sz w:val="18"/>
                <w:lang w:val="bg-BG"/>
              </w:rPr>
            </w:pPr>
            <w:r w:rsidRPr="00FA1828">
              <w:rPr>
                <w:rFonts w:eastAsia="Times New Roman" w:cs="Times New Roman"/>
                <w:sz w:val="18"/>
                <w:lang w:val="bg-BG"/>
              </w:rPr>
              <w:t>РАВЕНСТВО</w:t>
            </w:r>
          </w:p>
        </w:tc>
        <w:tc>
          <w:tcPr>
            <w:tcW w:w="1293" w:type="dxa"/>
          </w:tcPr>
          <w:p w:rsidR="00530118" w:rsidRPr="00FA1828" w:rsidRDefault="00530118" w:rsidP="00FA1828">
            <w:pPr>
              <w:jc w:val="center"/>
              <w:rPr>
                <w:rFonts w:eastAsia="Times New Roman" w:cs="Times New Roman"/>
                <w:sz w:val="18"/>
                <w:lang w:val="bg-BG"/>
              </w:rPr>
            </w:pPr>
            <w:r w:rsidRPr="00FA1828">
              <w:rPr>
                <w:rFonts w:eastAsia="Times New Roman" w:cs="Times New Roman"/>
                <w:sz w:val="18"/>
                <w:lang w:val="bg-BG"/>
              </w:rPr>
              <w:t>ТОЛЕРАНТ</w:t>
            </w:r>
            <w:r w:rsidR="00FA1828" w:rsidRPr="00FA1828">
              <w:rPr>
                <w:rFonts w:eastAsia="Times New Roman" w:cs="Times New Roman"/>
                <w:sz w:val="18"/>
                <w:lang w:val="bg-BG"/>
              </w:rPr>
              <w:t>-</w:t>
            </w:r>
            <w:r w:rsidRPr="00FA1828">
              <w:rPr>
                <w:rFonts w:eastAsia="Times New Roman" w:cs="Times New Roman"/>
                <w:sz w:val="18"/>
                <w:lang w:val="bg-BG"/>
              </w:rPr>
              <w:t>НОСТ</w:t>
            </w:r>
          </w:p>
        </w:tc>
        <w:tc>
          <w:tcPr>
            <w:tcW w:w="1294" w:type="dxa"/>
          </w:tcPr>
          <w:p w:rsidR="00530118" w:rsidRPr="00FA1828" w:rsidRDefault="00530118" w:rsidP="00FA1828">
            <w:pPr>
              <w:jc w:val="center"/>
              <w:rPr>
                <w:rFonts w:eastAsia="Times New Roman" w:cs="Times New Roman"/>
                <w:sz w:val="18"/>
                <w:lang w:val="bg-BG"/>
              </w:rPr>
            </w:pPr>
            <w:r w:rsidRPr="00FA1828">
              <w:rPr>
                <w:rFonts w:eastAsia="Times New Roman" w:cs="Times New Roman"/>
                <w:sz w:val="18"/>
                <w:lang w:val="bg-BG"/>
              </w:rPr>
              <w:t>ОБЩО БЛАГО</w:t>
            </w:r>
          </w:p>
        </w:tc>
        <w:tc>
          <w:tcPr>
            <w:tcW w:w="1293" w:type="dxa"/>
          </w:tcPr>
          <w:p w:rsidR="00530118" w:rsidRPr="00FA1828" w:rsidRDefault="00530118" w:rsidP="00FA1828">
            <w:pPr>
              <w:jc w:val="center"/>
              <w:rPr>
                <w:rFonts w:eastAsia="Times New Roman" w:cs="Times New Roman"/>
                <w:sz w:val="18"/>
                <w:lang w:val="bg-BG"/>
              </w:rPr>
            </w:pPr>
            <w:r w:rsidRPr="00FA1828">
              <w:rPr>
                <w:rFonts w:eastAsia="Times New Roman" w:cs="Times New Roman"/>
                <w:sz w:val="18"/>
                <w:lang w:val="bg-BG"/>
              </w:rPr>
              <w:t>СПРАВЕДЛИ</w:t>
            </w:r>
            <w:r w:rsidR="00FA1828" w:rsidRPr="00FA1828">
              <w:rPr>
                <w:rFonts w:eastAsia="Times New Roman" w:cs="Times New Roman"/>
                <w:sz w:val="18"/>
                <w:lang w:val="bg-BG"/>
              </w:rPr>
              <w:t>-</w:t>
            </w:r>
            <w:r w:rsidRPr="00FA1828">
              <w:rPr>
                <w:rFonts w:eastAsia="Times New Roman" w:cs="Times New Roman"/>
                <w:sz w:val="18"/>
                <w:lang w:val="bg-BG"/>
              </w:rPr>
              <w:t>ВОСТ</w:t>
            </w:r>
          </w:p>
        </w:tc>
        <w:tc>
          <w:tcPr>
            <w:tcW w:w="1294" w:type="dxa"/>
          </w:tcPr>
          <w:p w:rsidR="00530118" w:rsidRPr="00FA1828" w:rsidRDefault="00530118" w:rsidP="00FA1828">
            <w:pPr>
              <w:jc w:val="center"/>
              <w:rPr>
                <w:rFonts w:eastAsia="Times New Roman" w:cs="Times New Roman"/>
                <w:sz w:val="18"/>
                <w:lang w:val="bg-BG"/>
              </w:rPr>
            </w:pPr>
            <w:r w:rsidRPr="00FA1828">
              <w:rPr>
                <w:rFonts w:eastAsia="Times New Roman" w:cs="Times New Roman"/>
                <w:sz w:val="18"/>
                <w:lang w:val="bg-BG"/>
              </w:rPr>
              <w:t>УСЛОВИЯ ЗА ДОСТОЕН ЖИВОТ</w:t>
            </w:r>
          </w:p>
        </w:tc>
        <w:tc>
          <w:tcPr>
            <w:tcW w:w="1293" w:type="dxa"/>
          </w:tcPr>
          <w:p w:rsidR="00530118" w:rsidRPr="00FA1828" w:rsidRDefault="00530118" w:rsidP="00FA1828">
            <w:pPr>
              <w:jc w:val="center"/>
              <w:rPr>
                <w:rFonts w:eastAsia="Times New Roman" w:cs="Times New Roman"/>
                <w:sz w:val="18"/>
                <w:lang w:val="bg-BG"/>
              </w:rPr>
            </w:pPr>
            <w:r w:rsidRPr="00FA1828">
              <w:rPr>
                <w:rFonts w:eastAsia="Times New Roman" w:cs="Times New Roman"/>
                <w:sz w:val="18"/>
                <w:lang w:val="bg-BG"/>
              </w:rPr>
              <w:t>ТРУД</w:t>
            </w:r>
          </w:p>
        </w:tc>
        <w:tc>
          <w:tcPr>
            <w:tcW w:w="1294" w:type="dxa"/>
          </w:tcPr>
          <w:p w:rsidR="00530118" w:rsidRPr="00FA1828" w:rsidRDefault="00DF730A" w:rsidP="00FA1828">
            <w:pPr>
              <w:jc w:val="center"/>
              <w:rPr>
                <w:rFonts w:eastAsia="Times New Roman" w:cs="Times New Roman"/>
                <w:sz w:val="18"/>
                <w:lang w:val="bg-BG"/>
              </w:rPr>
            </w:pPr>
            <w:r w:rsidRPr="00FA1828">
              <w:rPr>
                <w:rFonts w:eastAsia="Times New Roman" w:cs="Times New Roman"/>
                <w:sz w:val="18"/>
                <w:lang w:val="bg-BG"/>
              </w:rPr>
              <w:t>ИСТИНА</w:t>
            </w:r>
          </w:p>
        </w:tc>
      </w:tr>
      <w:tr w:rsidR="00530118" w:rsidRPr="00FA1828" w:rsidTr="00FA1828">
        <w:tc>
          <w:tcPr>
            <w:tcW w:w="127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r>
      <w:tr w:rsidR="00530118" w:rsidRPr="00FA1828" w:rsidTr="00FA1828">
        <w:tc>
          <w:tcPr>
            <w:tcW w:w="127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r>
      <w:tr w:rsidR="00530118" w:rsidRPr="00FA1828" w:rsidTr="00FA1828">
        <w:tc>
          <w:tcPr>
            <w:tcW w:w="127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3" w:type="dxa"/>
          </w:tcPr>
          <w:p w:rsidR="00530118" w:rsidRPr="00FA1828" w:rsidRDefault="00530118" w:rsidP="00754881">
            <w:pPr>
              <w:spacing w:after="120" w:line="360" w:lineRule="atLeast"/>
              <w:ind w:firstLine="720"/>
              <w:jc w:val="both"/>
              <w:rPr>
                <w:rFonts w:eastAsia="Times New Roman" w:cs="Times New Roman"/>
                <w:sz w:val="18"/>
                <w:lang w:val="bg-BG"/>
              </w:rPr>
            </w:pPr>
          </w:p>
        </w:tc>
        <w:tc>
          <w:tcPr>
            <w:tcW w:w="1294" w:type="dxa"/>
          </w:tcPr>
          <w:p w:rsidR="00530118" w:rsidRPr="00FA1828" w:rsidRDefault="00530118" w:rsidP="00754881">
            <w:pPr>
              <w:spacing w:after="120" w:line="360" w:lineRule="atLeast"/>
              <w:ind w:firstLine="720"/>
              <w:jc w:val="both"/>
              <w:rPr>
                <w:rFonts w:eastAsia="Times New Roman" w:cs="Times New Roman"/>
                <w:sz w:val="18"/>
                <w:lang w:val="bg-BG"/>
              </w:rPr>
            </w:pPr>
          </w:p>
        </w:tc>
      </w:tr>
    </w:tbl>
    <w:p w:rsidR="00530118" w:rsidRDefault="00530118" w:rsidP="00530118">
      <w:pPr>
        <w:shd w:val="clear" w:color="auto" w:fill="FFFFFF"/>
        <w:spacing w:after="120" w:line="360" w:lineRule="atLeast"/>
        <w:rPr>
          <w:rFonts w:eastAsia="Times New Roman" w:cs="Times New Roman"/>
          <w:b/>
          <w:lang w:val="bg-BG"/>
        </w:rPr>
      </w:pPr>
    </w:p>
    <w:p w:rsidR="006D28D8" w:rsidRDefault="006D28D8" w:rsidP="00530118">
      <w:pPr>
        <w:shd w:val="clear" w:color="auto" w:fill="FFFFFF"/>
        <w:spacing w:after="120" w:line="360" w:lineRule="atLeast"/>
        <w:rPr>
          <w:rFonts w:eastAsia="Times New Roman" w:cs="Times New Roman"/>
          <w:b/>
          <w:lang w:val="bg-BG"/>
        </w:rPr>
      </w:pPr>
    </w:p>
    <w:p w:rsidR="006D28D8" w:rsidRPr="00FA1828" w:rsidRDefault="006D28D8" w:rsidP="00530118">
      <w:pPr>
        <w:shd w:val="clear" w:color="auto" w:fill="FFFFFF"/>
        <w:spacing w:after="120" w:line="360" w:lineRule="atLeast"/>
        <w:rPr>
          <w:rFonts w:eastAsia="Times New Roman" w:cs="Times New Roman"/>
          <w:b/>
          <w:lang w:val="bg-BG"/>
        </w:rPr>
      </w:pPr>
    </w:p>
    <w:p w:rsidR="00530118" w:rsidRPr="00FA1828" w:rsidRDefault="00530118" w:rsidP="00530118">
      <w:pPr>
        <w:shd w:val="clear" w:color="auto" w:fill="FFFFFF"/>
        <w:spacing w:after="120" w:line="360" w:lineRule="atLeast"/>
        <w:rPr>
          <w:rFonts w:eastAsia="Times New Roman" w:cs="Times New Roman"/>
          <w:b/>
          <w:lang w:val="bg-BG"/>
        </w:rPr>
      </w:pPr>
      <w:r w:rsidRPr="00FA1828">
        <w:rPr>
          <w:rFonts w:eastAsia="Times New Roman" w:cs="Times New Roman"/>
          <w:b/>
          <w:lang w:val="bg-BG"/>
        </w:rPr>
        <w:lastRenderedPageBreak/>
        <w:t xml:space="preserve">Приложение </w:t>
      </w:r>
      <w:r w:rsidRPr="00FA1828">
        <w:rPr>
          <w:rFonts w:eastAsia="Times New Roman" w:cs="Times New Roman"/>
          <w:b/>
          <w:lang w:val="bg-BG"/>
        </w:rPr>
        <w:t>№ 2</w:t>
      </w:r>
    </w:p>
    <w:p w:rsidR="00530118" w:rsidRPr="00FA1828" w:rsidRDefault="00530118" w:rsidP="00530118">
      <w:pPr>
        <w:spacing w:after="120"/>
        <w:jc w:val="center"/>
        <w:rPr>
          <w:rFonts w:eastAsia="Calibri" w:cs="Times New Roman"/>
          <w:b/>
          <w:lang w:val="bg-BG"/>
        </w:rPr>
      </w:pPr>
      <w:r w:rsidRPr="00FA1828">
        <w:rPr>
          <w:rFonts w:eastAsia="Calibri" w:cs="Times New Roman"/>
          <w:b/>
          <w:lang w:val="bg-BG"/>
        </w:rPr>
        <w:t>ОСНОВНИ ДЕМОКРАТИЧНИ ЦЕННОСТИ</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Време да се обърнем към корените си и да потърсим трайните ценности, които не позволяват да погине пламъкът на нашия дух, захранван от историята и от културата ни. Обърканите представи за </w:t>
      </w:r>
      <w:r w:rsidRPr="00FA1828">
        <w:rPr>
          <w:rFonts w:eastAsia="Calibri" w:cs="Times New Roman"/>
          <w:b/>
          <w:lang w:val="bg-BG"/>
        </w:rPr>
        <w:t>добро и зло</w:t>
      </w:r>
      <w:r w:rsidRPr="00FA1828">
        <w:rPr>
          <w:rFonts w:eastAsia="Calibri" w:cs="Times New Roman"/>
          <w:lang w:val="bg-BG"/>
        </w:rPr>
        <w:t xml:space="preserve"> заличават нравствени критерии, споделяни през вековете и формирали ни като личности.</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Кой е днес камъкът, върху който да изградим отново храма на българското самосъзнание? Непоклатимият камък, върху който можем да съградим нашето общо бъдеще, са основните ценности. Ценностите са стабилна основа и ясен ориентир за смислени действия, в тях е вграден духът на предците, които и под чуждо владичество са имали смелостта да мечтаят за </w:t>
      </w:r>
      <w:r w:rsidRPr="00FA1828">
        <w:rPr>
          <w:rFonts w:eastAsia="Calibri" w:cs="Times New Roman"/>
          <w:b/>
          <w:lang w:val="bg-BG"/>
        </w:rPr>
        <w:t>свята и чиста република</w:t>
      </w:r>
      <w:r w:rsidRPr="00FA1828">
        <w:rPr>
          <w:rFonts w:eastAsia="Calibri" w:cs="Times New Roman"/>
          <w:lang w:val="bg-BG"/>
        </w:rPr>
        <w:t>! Нищо в България вече не може да има етично и политическо съдържание извън системата от споделени основни ценности.</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Българските граждани имат потребност да се обединят около политика, в която </w:t>
      </w:r>
      <w:r w:rsidRPr="00FA1828">
        <w:rPr>
          <w:rFonts w:eastAsia="Calibri" w:cs="Times New Roman"/>
          <w:b/>
          <w:lang w:val="bg-BG"/>
        </w:rPr>
        <w:t>свободата и отговорността, законността и редът</w:t>
      </w:r>
      <w:r w:rsidRPr="00FA1828">
        <w:rPr>
          <w:rFonts w:eastAsia="Calibri" w:cs="Times New Roman"/>
          <w:lang w:val="bg-BG"/>
        </w:rPr>
        <w:t xml:space="preserve"> създават мост на доверие между управлението и гражданите. Етичната политика изгражда ценностни представи за превръщане на обществения ангажимент в етичен кодекс. Тя преоткрива нравствен ред, основан на </w:t>
      </w:r>
      <w:r w:rsidRPr="00FA1828">
        <w:rPr>
          <w:rFonts w:eastAsia="Calibri" w:cs="Times New Roman"/>
          <w:b/>
          <w:lang w:val="bg-BG"/>
        </w:rPr>
        <w:t>идентичността ни като народ с ясна ценностна система</w:t>
      </w:r>
      <w:r w:rsidRPr="00FA1828">
        <w:rPr>
          <w:rFonts w:eastAsia="Calibri" w:cs="Times New Roman"/>
          <w:lang w:val="bg-BG"/>
        </w:rPr>
        <w:t>.</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Нашите основни ценности</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Ние вярваме, </w:t>
      </w:r>
      <w:r w:rsidRPr="00FA1828">
        <w:rPr>
          <w:rFonts w:eastAsia="Calibri" w:cs="Times New Roman"/>
          <w:b/>
          <w:lang w:val="bg-BG"/>
        </w:rPr>
        <w:t>че достойнството на човека е неприкосновено</w:t>
      </w:r>
      <w:r w:rsidRPr="00FA1828">
        <w:rPr>
          <w:rFonts w:eastAsia="Calibri" w:cs="Times New Roman"/>
          <w:lang w:val="bg-BG"/>
        </w:rPr>
        <w:t xml:space="preserve"> и че всяка личност е ценна сама по себе си. Човекът е венец на творението. Той е </w:t>
      </w:r>
      <w:r w:rsidRPr="00FA1828">
        <w:rPr>
          <w:rFonts w:eastAsia="Calibri" w:cs="Times New Roman"/>
          <w:b/>
          <w:lang w:val="bg-BG"/>
        </w:rPr>
        <w:t>неповторим и различен</w:t>
      </w:r>
      <w:r w:rsidRPr="00FA1828">
        <w:rPr>
          <w:rFonts w:eastAsia="Calibri" w:cs="Times New Roman"/>
          <w:lang w:val="bg-BG"/>
        </w:rPr>
        <w:t xml:space="preserve"> от другите, но равноценен като личност, </w:t>
      </w:r>
      <w:r w:rsidRPr="00FA1828">
        <w:rPr>
          <w:rFonts w:eastAsia="Calibri" w:cs="Times New Roman"/>
          <w:b/>
          <w:lang w:val="bg-BG"/>
        </w:rPr>
        <w:t>свободен и отговорен</w:t>
      </w:r>
      <w:r w:rsidRPr="00FA1828">
        <w:rPr>
          <w:rFonts w:eastAsia="Calibri" w:cs="Times New Roman"/>
          <w:lang w:val="bg-BG"/>
        </w:rPr>
        <w:t xml:space="preserve">, но същевременно </w:t>
      </w:r>
      <w:proofErr w:type="spellStart"/>
      <w:r w:rsidRPr="00FA1828">
        <w:rPr>
          <w:rFonts w:eastAsia="Calibri" w:cs="Times New Roman"/>
          <w:lang w:val="bg-BG"/>
        </w:rPr>
        <w:t>по</w:t>
      </w:r>
      <w:bookmarkStart w:id="0" w:name="_GoBack"/>
      <w:bookmarkEnd w:id="0"/>
      <w:r w:rsidRPr="00FA1828">
        <w:rPr>
          <w:rFonts w:eastAsia="Calibri" w:cs="Times New Roman"/>
          <w:lang w:val="bg-BG"/>
        </w:rPr>
        <w:t>грешим</w:t>
      </w:r>
      <w:proofErr w:type="spellEnd"/>
      <w:r w:rsidRPr="00FA1828">
        <w:rPr>
          <w:rFonts w:eastAsia="Calibri" w:cs="Times New Roman"/>
          <w:lang w:val="bg-BG"/>
        </w:rPr>
        <w:t>.</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Човек е дарен със </w:t>
      </w:r>
      <w:r w:rsidRPr="00FA1828">
        <w:rPr>
          <w:rFonts w:eastAsia="Calibri" w:cs="Times New Roman"/>
          <w:b/>
          <w:lang w:val="bg-BG"/>
        </w:rPr>
        <w:t>свобода</w:t>
      </w:r>
      <w:r w:rsidRPr="00FA1828">
        <w:rPr>
          <w:rFonts w:eastAsia="Calibri" w:cs="Times New Roman"/>
          <w:lang w:val="bg-BG"/>
        </w:rPr>
        <w:t>. Свободата означава възможност на личността да се развива според заложбите си и да води живот съгласно собствените решения. Свободата е благо, чрез което личността се изявява и постига успехи в развитието си.</w:t>
      </w:r>
    </w:p>
    <w:p w:rsidR="00530118" w:rsidRPr="00FA1828" w:rsidRDefault="00530118" w:rsidP="00530118">
      <w:pPr>
        <w:spacing w:after="0"/>
        <w:ind w:firstLine="720"/>
        <w:jc w:val="both"/>
        <w:rPr>
          <w:rFonts w:eastAsia="Calibri" w:cs="Times New Roman"/>
          <w:lang w:val="bg-BG"/>
        </w:rPr>
      </w:pPr>
      <w:r w:rsidRPr="00FA1828">
        <w:rPr>
          <w:rFonts w:eastAsia="Calibri" w:cs="Times New Roman"/>
          <w:b/>
          <w:i/>
          <w:lang w:val="bg-BG"/>
        </w:rPr>
        <w:t>Границата на свободата на отделния човек се простира до свободата на другите.</w:t>
      </w:r>
      <w:r w:rsidRPr="00FA1828">
        <w:rPr>
          <w:rFonts w:eastAsia="Calibri" w:cs="Times New Roman"/>
          <w:lang w:val="bg-BG"/>
        </w:rPr>
        <w:t xml:space="preserve"> Но свободата на другите е не само граница, а и предпоставка за свободата на всеки. Със своята свободна воля човек търси доброто, но има и склонност към злото. За него свободата е както благо, така и бреме.</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Човек има възможността сам да прави своя </w:t>
      </w:r>
      <w:r w:rsidRPr="00FA1828">
        <w:rPr>
          <w:rFonts w:eastAsia="Calibri" w:cs="Times New Roman"/>
          <w:b/>
          <w:lang w:val="bg-BG"/>
        </w:rPr>
        <w:t>избор</w:t>
      </w:r>
      <w:r w:rsidRPr="00FA1828">
        <w:rPr>
          <w:rFonts w:eastAsia="Calibri" w:cs="Times New Roman"/>
          <w:lang w:val="bg-BG"/>
        </w:rPr>
        <w:t xml:space="preserve"> и да носи отговорност за своите действия. Свободата на човека е немислима </w:t>
      </w:r>
      <w:r w:rsidRPr="00FA1828">
        <w:rPr>
          <w:rFonts w:eastAsia="Calibri" w:cs="Times New Roman"/>
          <w:b/>
          <w:lang w:val="bg-BG"/>
        </w:rPr>
        <w:t>без отговорността</w:t>
      </w:r>
      <w:r w:rsidRPr="00FA1828">
        <w:rPr>
          <w:rFonts w:eastAsia="Calibri" w:cs="Times New Roman"/>
          <w:lang w:val="bg-BG"/>
        </w:rPr>
        <w:t>. Само свободният човек може да носи отговорност пред съвестта си, да бъде отговорен към другите хора, към миналите и бъдещи поколения.</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Изворът на справедливостта е </w:t>
      </w:r>
      <w:r w:rsidRPr="00FA1828">
        <w:rPr>
          <w:rFonts w:eastAsia="Calibri" w:cs="Times New Roman"/>
          <w:b/>
          <w:lang w:val="bg-BG"/>
        </w:rPr>
        <w:t>равенството на всички хора</w:t>
      </w:r>
      <w:r w:rsidRPr="00FA1828">
        <w:rPr>
          <w:rFonts w:eastAsia="Calibri" w:cs="Times New Roman"/>
          <w:lang w:val="bg-BG"/>
        </w:rPr>
        <w:t xml:space="preserve"> в личното им достойнство, без значение каква власт, какви успехи или неуспехи има отделният човек. В правовата държава справедливостта изисква еднакво право за всички, което се изразява в равенство на всички пред закона. Ние споделяме възгледа за правото на равни възможности, което не гарантира равни резултати. Това е ядрото на нашето виждане за справедливост. Защото вярваме, че </w:t>
      </w:r>
      <w:r w:rsidRPr="00FA1828">
        <w:rPr>
          <w:rFonts w:eastAsia="Calibri" w:cs="Times New Roman"/>
          <w:b/>
          <w:lang w:val="bg-BG"/>
        </w:rPr>
        <w:t xml:space="preserve">справедливостта </w:t>
      </w:r>
      <w:r w:rsidRPr="00FA1828">
        <w:rPr>
          <w:rFonts w:eastAsia="Calibri" w:cs="Times New Roman"/>
          <w:lang w:val="bg-BG"/>
        </w:rPr>
        <w:t>дава възможност на хората да упражняват свободата си, като използват своите способности.</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Справедливостта изисква да се признават усилията и постиженията на хората. Всяка личност е извор на инициативи – икономически, политически, морални и културни. Доброто и справедливо управление трябва да създава простор за разгръщане на личните инициативи и да зачита успеха на всички.</w:t>
      </w:r>
    </w:p>
    <w:p w:rsidR="00530118" w:rsidRPr="00FA1828" w:rsidRDefault="00530118" w:rsidP="00530118">
      <w:pPr>
        <w:spacing w:after="0"/>
        <w:ind w:firstLine="720"/>
        <w:jc w:val="both"/>
        <w:rPr>
          <w:rFonts w:eastAsia="Calibri" w:cs="Times New Roman"/>
          <w:lang w:val="bg-BG"/>
        </w:rPr>
      </w:pPr>
      <w:r w:rsidRPr="00FA1828">
        <w:rPr>
          <w:rFonts w:eastAsia="Calibri" w:cs="Times New Roman"/>
          <w:b/>
          <w:lang w:val="bg-BG"/>
        </w:rPr>
        <w:lastRenderedPageBreak/>
        <w:t xml:space="preserve">Солидарността </w:t>
      </w:r>
      <w:r w:rsidRPr="00FA1828">
        <w:rPr>
          <w:rFonts w:eastAsia="Calibri" w:cs="Times New Roman"/>
          <w:lang w:val="bg-BG"/>
        </w:rPr>
        <w:t xml:space="preserve">е споделена отговорност, по силата на която хората си помагат взаимно и общността ги подкрепя, ако те не могат да се справят сами или изпаднат в беда. Солидарността изразява непосредственото ни човешко отношение в дух на взаимопомощ и съчувствие и е по-смислена от всякакви съвършени политически програми. Солидарността означава също така възможност на личността да участва в постигане на общите цели и в увеличаване и ползване на благосъстоянието. Това сътрудничество в името на цялото е основа на всяка трайна общност. Да създадем </w:t>
      </w:r>
      <w:r w:rsidRPr="00FA1828">
        <w:rPr>
          <w:rFonts w:eastAsia="Calibri" w:cs="Times New Roman"/>
          <w:b/>
          <w:lang w:val="bg-BG"/>
        </w:rPr>
        <w:t>условия за достоен живот</w:t>
      </w:r>
      <w:r w:rsidRPr="00FA1828">
        <w:rPr>
          <w:rFonts w:eastAsia="Calibri" w:cs="Times New Roman"/>
          <w:lang w:val="bg-BG"/>
        </w:rPr>
        <w:t xml:space="preserve"> на хората е повеля и на солидарността.</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Личността е дарена със свобода и е немислима без нея, но това включва и </w:t>
      </w:r>
      <w:r w:rsidRPr="00FA1828">
        <w:rPr>
          <w:rFonts w:eastAsia="Calibri" w:cs="Times New Roman"/>
          <w:b/>
          <w:lang w:val="bg-BG"/>
        </w:rPr>
        <w:t>свободата да бъдеш различен</w:t>
      </w:r>
      <w:r w:rsidRPr="00FA1828">
        <w:rPr>
          <w:rFonts w:eastAsia="Calibri" w:cs="Times New Roman"/>
          <w:lang w:val="bg-BG"/>
        </w:rPr>
        <w:t>, да бъдеш друг. Приемаме различието между хората като ценност – като свободата да бъдеш друг, за да бъдеш себе си, като различие на дарбите, способностите и постиженията на хората. Хората са неповторими и се нуждаят от разнообразни възможности, между които да избират, за да утвърдят своята уникалност и да носят отговорност за своя избор.</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Уважението към различните ценностни представи и към избора на всяка личност е израз на нашия </w:t>
      </w:r>
      <w:r w:rsidRPr="00FA1828">
        <w:rPr>
          <w:rFonts w:eastAsia="Calibri" w:cs="Times New Roman"/>
          <w:b/>
          <w:lang w:val="bg-BG"/>
        </w:rPr>
        <w:t>възглед за толерантност</w:t>
      </w:r>
      <w:r w:rsidRPr="00FA1828">
        <w:rPr>
          <w:rFonts w:eastAsia="Calibri" w:cs="Times New Roman"/>
          <w:lang w:val="bg-BG"/>
        </w:rPr>
        <w:t>. Толерантността означава намиране на път към другите, без да се изневерява на собствената принадлежност и без отказ от собствените убеждения. Ние не приемаме толерантност, която отхвърля вярата, определяйки я като нетолерантна.</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Ние преоткриваме смисъла и </w:t>
      </w:r>
      <w:r w:rsidRPr="00FA1828">
        <w:rPr>
          <w:rFonts w:eastAsia="Calibri" w:cs="Times New Roman"/>
          <w:b/>
          <w:lang w:val="bg-BG"/>
        </w:rPr>
        <w:t>ценността на труда</w:t>
      </w:r>
      <w:r w:rsidRPr="00FA1828">
        <w:rPr>
          <w:rFonts w:eastAsia="Calibri" w:cs="Times New Roman"/>
          <w:lang w:val="bg-BG"/>
        </w:rPr>
        <w:t>. Хората са призовани към труд, чрез него те могат да постигат успехи и да умножават ценностите на живота. На личността са присъщи радостта от откритието, предприемчивостта, стремежът за изява. В човека има божествена искра, в същността си той е призван да се труди и да създава, да развива собствените сили по свой замисъл, да полага усилия, да се усъвършенства като личност, да бъде активен и щастлив.</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Работата придава смисъл на човешкия живот, тя е залог за лично и общо преуспяване. В труда човек намира морално удовлетворение от изпълнение на своето призвание към себе си и към ближните, чрез него той става причастен към проблемите на обществото, в което живее. Човекът на труда има съзнанието и самоуважението, че е създател и крепител на обществото, в което и той има дял чрез приноса на своя труд.</w:t>
      </w:r>
    </w:p>
    <w:p w:rsidR="00530118" w:rsidRPr="00FA1828" w:rsidRDefault="00530118" w:rsidP="00530118">
      <w:pPr>
        <w:spacing w:after="0"/>
        <w:ind w:firstLine="720"/>
        <w:jc w:val="both"/>
        <w:rPr>
          <w:rFonts w:eastAsia="Calibri" w:cs="Times New Roman"/>
          <w:lang w:val="bg-BG"/>
        </w:rPr>
      </w:pPr>
      <w:r w:rsidRPr="00FA1828">
        <w:rPr>
          <w:rFonts w:eastAsia="Calibri" w:cs="Times New Roman"/>
          <w:b/>
          <w:lang w:val="bg-BG"/>
        </w:rPr>
        <w:t>Семейството</w:t>
      </w:r>
      <w:r w:rsidRPr="00FA1828">
        <w:rPr>
          <w:rFonts w:eastAsia="Calibri" w:cs="Times New Roman"/>
          <w:lang w:val="bg-BG"/>
        </w:rPr>
        <w:t xml:space="preserve"> придава смисъл на дълбоката потребност на личността от общност, която създава близост, щастие и упование. Тук, в семейството, се изживяват и споделят ценностите, на които се гради обществото: </w:t>
      </w:r>
      <w:r w:rsidRPr="00FA1828">
        <w:rPr>
          <w:rFonts w:eastAsia="Calibri" w:cs="Times New Roman"/>
          <w:b/>
          <w:i/>
          <w:lang w:val="bg-BG"/>
        </w:rPr>
        <w:t>любов, сплотеност, насърчаване на развитието, загриженост, взаимна помощ и готовност за саможертва</w:t>
      </w:r>
      <w:r w:rsidRPr="00FA1828">
        <w:rPr>
          <w:rFonts w:eastAsia="Calibri" w:cs="Times New Roman"/>
          <w:lang w:val="bg-BG"/>
        </w:rPr>
        <w:t>. В семейството се изгражда светогледът на човека, възприятията за света и неговите каузи. Тук се изгражда това, което прави силна всяка една общност – съчетаването между свобода и обвързаност.</w:t>
      </w:r>
    </w:p>
    <w:p w:rsidR="00530118" w:rsidRPr="00FA1828" w:rsidRDefault="00530118" w:rsidP="00530118">
      <w:pPr>
        <w:spacing w:after="0"/>
        <w:ind w:firstLine="720"/>
        <w:jc w:val="both"/>
        <w:rPr>
          <w:rFonts w:eastAsia="Calibri" w:cs="Times New Roman"/>
          <w:lang w:val="bg-BG"/>
        </w:rPr>
      </w:pPr>
      <w:r w:rsidRPr="00FA1828">
        <w:rPr>
          <w:rFonts w:eastAsia="Calibri" w:cs="Times New Roman"/>
          <w:b/>
          <w:lang w:val="bg-BG"/>
        </w:rPr>
        <w:t>Патриотизмът</w:t>
      </w:r>
      <w:r w:rsidRPr="00FA1828">
        <w:rPr>
          <w:rFonts w:eastAsia="Calibri" w:cs="Times New Roman"/>
          <w:lang w:val="bg-BG"/>
        </w:rPr>
        <w:t xml:space="preserve"> е съзнанието за собствените корени и отношението към собствения произход. Ние обичаме страната си и заявяваме уверено чувството си за принадлежност и стремежа си за </w:t>
      </w:r>
      <w:proofErr w:type="spellStart"/>
      <w:r w:rsidRPr="00FA1828">
        <w:rPr>
          <w:rFonts w:eastAsia="Calibri" w:cs="Times New Roman"/>
          <w:b/>
          <w:i/>
          <w:lang w:val="bg-BG"/>
        </w:rPr>
        <w:t>общностно</w:t>
      </w:r>
      <w:proofErr w:type="spellEnd"/>
      <w:r w:rsidRPr="00FA1828">
        <w:rPr>
          <w:rFonts w:eastAsia="Calibri" w:cs="Times New Roman"/>
          <w:b/>
          <w:i/>
          <w:lang w:val="bg-BG"/>
        </w:rPr>
        <w:t xml:space="preserve"> утвърждаване в и извън географските граници на България</w:t>
      </w:r>
      <w:r w:rsidRPr="00FA1828">
        <w:rPr>
          <w:rFonts w:eastAsia="Calibri" w:cs="Times New Roman"/>
          <w:lang w:val="bg-BG"/>
        </w:rPr>
        <w:t>.</w:t>
      </w:r>
    </w:p>
    <w:p w:rsidR="00530118" w:rsidRPr="00FA1828" w:rsidRDefault="00530118" w:rsidP="00530118">
      <w:pPr>
        <w:spacing w:after="0"/>
        <w:ind w:firstLine="720"/>
        <w:jc w:val="both"/>
        <w:rPr>
          <w:rFonts w:eastAsia="Calibri" w:cs="Times New Roman"/>
          <w:lang w:val="bg-BG"/>
        </w:rPr>
      </w:pPr>
      <w:r w:rsidRPr="00FA1828">
        <w:rPr>
          <w:rFonts w:eastAsia="Calibri" w:cs="Times New Roman"/>
          <w:b/>
          <w:lang w:val="bg-BG"/>
        </w:rPr>
        <w:t>Запазването на традицията</w:t>
      </w:r>
      <w:r w:rsidRPr="00FA1828">
        <w:rPr>
          <w:rFonts w:eastAsia="Calibri" w:cs="Times New Roman"/>
          <w:lang w:val="bg-BG"/>
        </w:rPr>
        <w:t>, предавана от поколение на поколение, е нещо изключително важно. Не само заради нас, а и за бъдещите поколения. Нашето разбиране за стойността на традицията изразява отговорността ни за създаване на нещата – тук и сега. Ние получаваме наследеното от предците, обогатяваме го, зареждаме го с нов смисъл и го предаваме на наследниците – винаги и навсякъде. Това е нашата отговорност пред предците и пред наследниците.</w:t>
      </w:r>
    </w:p>
    <w:p w:rsidR="00530118" w:rsidRPr="00FA1828" w:rsidRDefault="00530118" w:rsidP="00530118">
      <w:pPr>
        <w:spacing w:after="0"/>
        <w:ind w:firstLine="720"/>
        <w:jc w:val="both"/>
        <w:rPr>
          <w:rFonts w:eastAsia="Calibri" w:cs="Times New Roman"/>
          <w:lang w:val="bg-BG"/>
        </w:rPr>
      </w:pPr>
      <w:r w:rsidRPr="00FA1828">
        <w:rPr>
          <w:rFonts w:eastAsia="Calibri" w:cs="Times New Roman"/>
          <w:b/>
          <w:lang w:val="bg-BG"/>
        </w:rPr>
        <w:t>Неприкосновеността на достойнството</w:t>
      </w:r>
      <w:r w:rsidRPr="00FA1828">
        <w:rPr>
          <w:rFonts w:eastAsia="Calibri" w:cs="Times New Roman"/>
          <w:lang w:val="bg-BG"/>
        </w:rPr>
        <w:t xml:space="preserve"> на всеки човек, неговото право на свободно разгръщане на своите способности и наклонности, равностойността ни като личности и произтичащото от това равенство в правата на гражданите, признаването на жизнените проекти и </w:t>
      </w:r>
      <w:r w:rsidRPr="00FA1828">
        <w:rPr>
          <w:rFonts w:eastAsia="Calibri" w:cs="Times New Roman"/>
          <w:lang w:val="bg-BG"/>
        </w:rPr>
        <w:lastRenderedPageBreak/>
        <w:t>на духовната ориентация на хората, уважението към свободата на вероизповеданията – това са здравите опори на нашето светоусещане и мерилото за етична политика.</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Същността на човека като личност с неотменимо достойнство е фундаментът за обявяване на неприкосновените човешки права и основа на всяка общност. </w:t>
      </w:r>
      <w:r w:rsidRPr="00FA1828">
        <w:rPr>
          <w:rFonts w:eastAsia="Calibri" w:cs="Times New Roman"/>
          <w:b/>
          <w:i/>
          <w:lang w:val="bg-BG"/>
        </w:rPr>
        <w:t>Нашето разбиране за човека извежда като най-важни достойнството и свободата му, но също така подчертава неговата отговорност и съотнасянето му с общността, неговата социална природа</w:t>
      </w:r>
      <w:r w:rsidRPr="00FA1828">
        <w:rPr>
          <w:rFonts w:eastAsia="Calibri" w:cs="Times New Roman"/>
          <w:lang w:val="bg-BG"/>
        </w:rPr>
        <w:t>.</w:t>
      </w:r>
    </w:p>
    <w:p w:rsidR="00530118" w:rsidRPr="00FA1828" w:rsidRDefault="00530118" w:rsidP="00530118">
      <w:pPr>
        <w:spacing w:after="0"/>
        <w:ind w:firstLine="720"/>
        <w:jc w:val="both"/>
        <w:rPr>
          <w:rFonts w:eastAsia="Calibri" w:cs="Times New Roman"/>
          <w:lang w:val="bg-BG"/>
        </w:rPr>
      </w:pPr>
      <w:r w:rsidRPr="00FA1828">
        <w:rPr>
          <w:rFonts w:eastAsia="Calibri" w:cs="Times New Roman"/>
          <w:b/>
          <w:i/>
          <w:lang w:val="bg-BG"/>
        </w:rPr>
        <w:t>Основните ценности могат да бъдат извор на ред и законност, на съзидание и просперитет</w:t>
      </w:r>
      <w:r w:rsidRPr="00FA1828">
        <w:rPr>
          <w:rFonts w:eastAsia="Calibri" w:cs="Times New Roman"/>
          <w:lang w:val="bg-BG"/>
        </w:rPr>
        <w:t xml:space="preserve">. Личностите изпълват със съдържание тези ценности и ги запазват. </w:t>
      </w:r>
      <w:r w:rsidRPr="00FA1828">
        <w:rPr>
          <w:rFonts w:eastAsia="Calibri" w:cs="Times New Roman"/>
          <w:b/>
          <w:i/>
          <w:lang w:val="bg-BG"/>
        </w:rPr>
        <w:t>Споделените ценности предоставят мерило за оценка на добро и зло и силата за оттласкване от дъното на духовната криза, която ни задушава. Защото духовната бедност поражда всяка нищета</w:t>
      </w:r>
      <w:r w:rsidRPr="00FA1828">
        <w:rPr>
          <w:rFonts w:eastAsia="Calibri" w:cs="Times New Roman"/>
          <w:lang w:val="bg-BG"/>
        </w:rPr>
        <w:t>.</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Съществуването на ценности, които никой не може да промени и заличи, е стабилна основа на политическите ни действия. В нашия морално-културен ред ценностите съществуват по собствено право, те са общочовешки ценности, узрели най-вече в християнството. Трайните ценности задават посоката и създават опори в един несигурен за много хора свят.</w:t>
      </w:r>
    </w:p>
    <w:p w:rsidR="00530118" w:rsidRPr="00FA1828" w:rsidRDefault="00530118" w:rsidP="00530118">
      <w:pPr>
        <w:spacing w:after="0"/>
        <w:ind w:firstLine="720"/>
        <w:jc w:val="both"/>
        <w:rPr>
          <w:rFonts w:eastAsia="Calibri" w:cs="Times New Roman"/>
          <w:b/>
          <w:i/>
          <w:lang w:val="bg-BG"/>
        </w:rPr>
      </w:pPr>
      <w:r w:rsidRPr="00FA1828">
        <w:rPr>
          <w:rFonts w:eastAsia="Calibri" w:cs="Times New Roman"/>
          <w:b/>
          <w:i/>
          <w:lang w:val="bg-BG"/>
        </w:rPr>
        <w:t>Демократично обществено устройство не съществува без съгласие за основните ценности, без признаване на неотменимото достойнство на личността и без признаване на човешките права като основа на политическата уредба.</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 xml:space="preserve">Основните ценности ни правят част от голямото семейство на демократичните европейски общества, защото и ние вярваме, че </w:t>
      </w:r>
      <w:r w:rsidRPr="00FA1828">
        <w:rPr>
          <w:rFonts w:eastAsia="Calibri" w:cs="Times New Roman"/>
          <w:b/>
          <w:lang w:val="bg-BG"/>
        </w:rPr>
        <w:t>човешкото достойнство, свободата и отговорността, равните възможности и справедливостта, законността и солидарността са основа</w:t>
      </w:r>
      <w:r w:rsidRPr="00FA1828">
        <w:rPr>
          <w:rFonts w:eastAsia="Calibri" w:cs="Times New Roman"/>
          <w:lang w:val="bg-BG"/>
        </w:rPr>
        <w:t xml:space="preserve"> на човешкото развитие.</w:t>
      </w:r>
    </w:p>
    <w:p w:rsidR="00530118" w:rsidRPr="00FA1828" w:rsidRDefault="00530118" w:rsidP="00530118">
      <w:pPr>
        <w:spacing w:after="0"/>
        <w:ind w:firstLine="720"/>
        <w:jc w:val="both"/>
        <w:rPr>
          <w:rFonts w:eastAsia="Calibri" w:cs="Times New Roman"/>
          <w:lang w:val="bg-BG"/>
        </w:rPr>
      </w:pPr>
      <w:r w:rsidRPr="00FA1828">
        <w:rPr>
          <w:rFonts w:eastAsia="Calibri" w:cs="Times New Roman"/>
          <w:lang w:val="bg-BG"/>
        </w:rPr>
        <w:t>Съчетаването на нашите основни ценности и равновесието между тях изразява смисъла на политическите начала и на духовната основа, с които посрещаме предизвикателствата на времето. В тази духовна основа са вплетени корените на християнска Европа, нейното общо културно и историческо наследство и духът на нашето Възраждане, тя е фундаментът на представата ни за личността и за същината на общността.</w:t>
      </w:r>
    </w:p>
    <w:p w:rsidR="00272638" w:rsidRPr="00FA1828" w:rsidRDefault="00272638" w:rsidP="00530118">
      <w:pPr>
        <w:pStyle w:val="ListParagraph"/>
        <w:spacing w:after="0" w:line="276" w:lineRule="auto"/>
        <w:jc w:val="both"/>
        <w:rPr>
          <w:rFonts w:eastAsia="Times New Roman" w:cs="Times New Roman"/>
          <w:color w:val="000000"/>
          <w:lang w:val="bg-BG"/>
        </w:rPr>
      </w:pPr>
    </w:p>
    <w:sectPr w:rsidR="00272638" w:rsidRPr="00FA1828" w:rsidSect="003F1622">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4F" w:rsidRDefault="00384F4F" w:rsidP="00530B3A">
      <w:pPr>
        <w:spacing w:after="0" w:line="240" w:lineRule="auto"/>
      </w:pPr>
      <w:r>
        <w:separator/>
      </w:r>
    </w:p>
  </w:endnote>
  <w:endnote w:type="continuationSeparator" w:id="0">
    <w:p w:rsidR="00384F4F" w:rsidRDefault="00384F4F"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30" w:rsidRDefault="00272E30"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29B92C26" wp14:editId="3FDF8911">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272E30" w:rsidRPr="00530B3A" w:rsidRDefault="00272E30">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7A" w:rsidRDefault="00621A7A" w:rsidP="00621A7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6444B834" wp14:editId="3B5B8738">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415F5180" wp14:editId="00C67365">
          <wp:simplePos x="0" y="0"/>
          <wp:positionH relativeFrom="rightMargin">
            <wp:align>left</wp:align>
          </wp:positionH>
          <wp:positionV relativeFrom="paragraph">
            <wp:posOffset>-158750</wp:posOffset>
          </wp:positionV>
          <wp:extent cx="316230" cy="35941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621A7A" w:rsidRPr="00530B3A" w:rsidRDefault="00621A7A" w:rsidP="00621A7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p w:rsidR="00621A7A" w:rsidRDefault="0062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4F" w:rsidRDefault="00384F4F" w:rsidP="00530B3A">
      <w:pPr>
        <w:spacing w:after="0" w:line="240" w:lineRule="auto"/>
      </w:pPr>
      <w:r>
        <w:separator/>
      </w:r>
    </w:p>
  </w:footnote>
  <w:footnote w:type="continuationSeparator" w:id="0">
    <w:p w:rsidR="00384F4F" w:rsidRDefault="00384F4F"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7051"/>
      <w:docPartObj>
        <w:docPartGallery w:val="Page Numbers (Top of Page)"/>
        <w:docPartUnique/>
      </w:docPartObj>
    </w:sdtPr>
    <w:sdtEndPr>
      <w:rPr>
        <w:i/>
        <w:noProof/>
      </w:rPr>
    </w:sdtEndPr>
    <w:sdtContent>
      <w:p w:rsidR="00272E30" w:rsidRPr="003F1622" w:rsidRDefault="00272E30" w:rsidP="003F1622">
        <w:pPr>
          <w:pStyle w:val="Header"/>
          <w:numPr>
            <w:ilvl w:val="0"/>
            <w:numId w:val="7"/>
          </w:numPr>
          <w:jc w:val="right"/>
          <w:rPr>
            <w:i/>
          </w:rPr>
        </w:pPr>
        <w:r w:rsidRPr="003F1622">
          <w:rPr>
            <w:i/>
          </w:rPr>
          <w:fldChar w:fldCharType="begin"/>
        </w:r>
        <w:r w:rsidRPr="003F1622">
          <w:rPr>
            <w:i/>
          </w:rPr>
          <w:instrText xml:space="preserve"> PAGE   \* MERGEFORMAT </w:instrText>
        </w:r>
        <w:r w:rsidRPr="003F1622">
          <w:rPr>
            <w:i/>
          </w:rPr>
          <w:fldChar w:fldCharType="separate"/>
        </w:r>
        <w:r w:rsidR="006D28D8">
          <w:rPr>
            <w:i/>
            <w:noProof/>
          </w:rPr>
          <w:t>6</w:t>
        </w:r>
        <w:r w:rsidRPr="003F1622">
          <w:rPr>
            <w:i/>
            <w:noProof/>
          </w:rPr>
          <w:fldChar w:fldCharType="end"/>
        </w:r>
        <w:r>
          <w:rPr>
            <w:i/>
            <w:noProof/>
            <w:lang w:val="bg-BG"/>
          </w:rPr>
          <w:t xml:space="preserve">    - </w:t>
        </w:r>
      </w:p>
    </w:sdtContent>
  </w:sdt>
  <w:p w:rsidR="00272E30" w:rsidRDefault="00272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389"/>
    <w:multiLevelType w:val="multilevel"/>
    <w:tmpl w:val="C8C81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046E0"/>
    <w:multiLevelType w:val="hybridMultilevel"/>
    <w:tmpl w:val="B3D21B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C3B44"/>
    <w:multiLevelType w:val="hybridMultilevel"/>
    <w:tmpl w:val="DDD6FF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087D26"/>
    <w:multiLevelType w:val="multilevel"/>
    <w:tmpl w:val="DAA21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86D2D"/>
    <w:multiLevelType w:val="hybridMultilevel"/>
    <w:tmpl w:val="4F0843E0"/>
    <w:lvl w:ilvl="0" w:tplc="677C809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5507E"/>
    <w:multiLevelType w:val="hybridMultilevel"/>
    <w:tmpl w:val="9320B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1D29F8"/>
    <w:multiLevelType w:val="multilevel"/>
    <w:tmpl w:val="801C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881979"/>
    <w:multiLevelType w:val="multilevel"/>
    <w:tmpl w:val="DA72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301F6E"/>
    <w:multiLevelType w:val="multilevel"/>
    <w:tmpl w:val="B42A5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1623F"/>
    <w:multiLevelType w:val="multilevel"/>
    <w:tmpl w:val="BF7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691EA9"/>
    <w:multiLevelType w:val="multilevel"/>
    <w:tmpl w:val="57501D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5D9484C"/>
    <w:multiLevelType w:val="multilevel"/>
    <w:tmpl w:val="EBAE22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9A079B"/>
    <w:multiLevelType w:val="hybridMultilevel"/>
    <w:tmpl w:val="FF4C90CE"/>
    <w:lvl w:ilvl="0" w:tplc="04020001">
      <w:start w:val="1"/>
      <w:numFmt w:val="bullet"/>
      <w:lvlText w:val=""/>
      <w:lvlJc w:val="left"/>
      <w:pPr>
        <w:ind w:left="1440" w:hanging="360"/>
      </w:pPr>
      <w:rPr>
        <w:rFonts w:ascii="Symbol" w:hAnsi="Symbol"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1F257B1B"/>
    <w:multiLevelType w:val="hybridMultilevel"/>
    <w:tmpl w:val="63807F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F7D2BEE"/>
    <w:multiLevelType w:val="hybridMultilevel"/>
    <w:tmpl w:val="9DE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D1CEC"/>
    <w:multiLevelType w:val="multilevel"/>
    <w:tmpl w:val="955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6D1FD5"/>
    <w:multiLevelType w:val="multilevel"/>
    <w:tmpl w:val="EBAE22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95340D"/>
    <w:multiLevelType w:val="hybridMultilevel"/>
    <w:tmpl w:val="1B10982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2BAE7D1E"/>
    <w:multiLevelType w:val="multilevel"/>
    <w:tmpl w:val="B5D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1D192F"/>
    <w:multiLevelType w:val="hybridMultilevel"/>
    <w:tmpl w:val="1FC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423878"/>
    <w:multiLevelType w:val="hybridMultilevel"/>
    <w:tmpl w:val="EE167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F3925"/>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84244"/>
    <w:multiLevelType w:val="multilevel"/>
    <w:tmpl w:val="B5D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562E6E"/>
    <w:multiLevelType w:val="hybridMultilevel"/>
    <w:tmpl w:val="E11A545A"/>
    <w:lvl w:ilvl="0" w:tplc="6734CFD8">
      <w:start w:val="1"/>
      <w:numFmt w:val="bullet"/>
      <w:pStyle w:val="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07449"/>
    <w:multiLevelType w:val="hybridMultilevel"/>
    <w:tmpl w:val="C97627EA"/>
    <w:lvl w:ilvl="0" w:tplc="7C42863A">
      <w:numFmt w:val="bullet"/>
      <w:lvlText w:val="•"/>
      <w:lvlJc w:val="left"/>
      <w:pPr>
        <w:ind w:left="1530" w:hanging="360"/>
      </w:pPr>
      <w:rPr>
        <w:rFonts w:ascii="Calibri" w:eastAsia="Times New Roman" w:hAnsi="Calibri" w:cs="Times New Roman"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27">
    <w:nsid w:val="37F57B27"/>
    <w:multiLevelType w:val="multilevel"/>
    <w:tmpl w:val="902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6155E"/>
    <w:multiLevelType w:val="multilevel"/>
    <w:tmpl w:val="915AC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883B7C"/>
    <w:multiLevelType w:val="hybridMultilevel"/>
    <w:tmpl w:val="65DAEEF8"/>
    <w:lvl w:ilvl="0" w:tplc="0402000F">
      <w:start w:val="1"/>
      <w:numFmt w:val="decimal"/>
      <w:lvlText w:val="%1."/>
      <w:lvlJc w:val="left"/>
      <w:pPr>
        <w:ind w:left="1440" w:hanging="360"/>
      </w:pPr>
    </w:lvl>
    <w:lvl w:ilvl="1" w:tplc="04020001">
      <w:start w:val="1"/>
      <w:numFmt w:val="bullet"/>
      <w:lvlText w:val=""/>
      <w:lvlJc w:val="left"/>
      <w:pPr>
        <w:ind w:left="2160" w:hanging="360"/>
      </w:pPr>
      <w:rPr>
        <w:rFonts w:ascii="Symbol" w:hAnsi="Symbol"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0">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B6660"/>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785B26"/>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761D6"/>
    <w:multiLevelType w:val="hybridMultilevel"/>
    <w:tmpl w:val="CA9C3C34"/>
    <w:lvl w:ilvl="0" w:tplc="F22C1E90">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44A545A"/>
    <w:multiLevelType w:val="hybridMultilevel"/>
    <w:tmpl w:val="9154D1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F2843E3"/>
    <w:multiLevelType w:val="multilevel"/>
    <w:tmpl w:val="4CB66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968093C"/>
    <w:multiLevelType w:val="hybridMultilevel"/>
    <w:tmpl w:val="C58AC366"/>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7">
    <w:nsid w:val="6BEA4F03"/>
    <w:multiLevelType w:val="hybridMultilevel"/>
    <w:tmpl w:val="5EFC437E"/>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8">
    <w:nsid w:val="6C5E1035"/>
    <w:multiLevelType w:val="hybridMultilevel"/>
    <w:tmpl w:val="E73A40FA"/>
    <w:lvl w:ilvl="0" w:tplc="0409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9">
    <w:nsid w:val="769E6D17"/>
    <w:multiLevelType w:val="hybridMultilevel"/>
    <w:tmpl w:val="95E06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7D21198"/>
    <w:multiLevelType w:val="hybridMultilevel"/>
    <w:tmpl w:val="D1867A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A3E6609"/>
    <w:multiLevelType w:val="hybridMultilevel"/>
    <w:tmpl w:val="5EFC437E"/>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7EEA3968"/>
    <w:multiLevelType w:val="hybridMultilevel"/>
    <w:tmpl w:val="7A4C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10"/>
  </w:num>
  <w:num w:numId="4">
    <w:abstractNumId w:val="22"/>
  </w:num>
  <w:num w:numId="5">
    <w:abstractNumId w:val="32"/>
  </w:num>
  <w:num w:numId="6">
    <w:abstractNumId w:val="31"/>
  </w:num>
  <w:num w:numId="7">
    <w:abstractNumId w:val="2"/>
  </w:num>
  <w:num w:numId="8">
    <w:abstractNumId w:val="34"/>
  </w:num>
  <w:num w:numId="9">
    <w:abstractNumId w:val="39"/>
  </w:num>
  <w:num w:numId="10">
    <w:abstractNumId w:val="28"/>
  </w:num>
  <w:num w:numId="11">
    <w:abstractNumId w:val="26"/>
  </w:num>
  <w:num w:numId="12">
    <w:abstractNumId w:val="20"/>
  </w:num>
  <w:num w:numId="13">
    <w:abstractNumId w:val="40"/>
  </w:num>
  <w:num w:numId="14">
    <w:abstractNumId w:val="9"/>
  </w:num>
  <w:num w:numId="15">
    <w:abstractNumId w:val="21"/>
  </w:num>
  <w:num w:numId="16">
    <w:abstractNumId w:val="25"/>
  </w:num>
  <w:num w:numId="17">
    <w:abstractNumId w:val="14"/>
  </w:num>
  <w:num w:numId="18">
    <w:abstractNumId w:val="41"/>
  </w:num>
  <w:num w:numId="19">
    <w:abstractNumId w:val="37"/>
  </w:num>
  <w:num w:numId="20">
    <w:abstractNumId w:val="29"/>
  </w:num>
  <w:num w:numId="21">
    <w:abstractNumId w:val="23"/>
  </w:num>
  <w:num w:numId="22">
    <w:abstractNumId w:val="8"/>
  </w:num>
  <w:num w:numId="23">
    <w:abstractNumId w:val="7"/>
  </w:num>
  <w:num w:numId="24">
    <w:abstractNumId w:val="3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
  </w:num>
  <w:num w:numId="28">
    <w:abstractNumId w:val="27"/>
  </w:num>
  <w:num w:numId="29">
    <w:abstractNumId w:val="0"/>
  </w:num>
  <w:num w:numId="30">
    <w:abstractNumId w:val="4"/>
  </w:num>
  <w:num w:numId="31">
    <w:abstractNumId w:val="17"/>
  </w:num>
  <w:num w:numId="32">
    <w:abstractNumId w:val="12"/>
  </w:num>
  <w:num w:numId="33">
    <w:abstractNumId w:val="5"/>
  </w:num>
  <w:num w:numId="34">
    <w:abstractNumId w:val="36"/>
  </w:num>
  <w:num w:numId="35">
    <w:abstractNumId w:val="15"/>
  </w:num>
  <w:num w:numId="36">
    <w:abstractNumId w:val="3"/>
  </w:num>
  <w:num w:numId="37">
    <w:abstractNumId w:val="33"/>
  </w:num>
  <w:num w:numId="38">
    <w:abstractNumId w:val="13"/>
  </w:num>
  <w:num w:numId="39">
    <w:abstractNumId w:val="24"/>
  </w:num>
  <w:num w:numId="40">
    <w:abstractNumId w:val="42"/>
  </w:num>
  <w:num w:numId="41">
    <w:abstractNumId w:val="18"/>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05A7A"/>
    <w:rsid w:val="00080C7A"/>
    <w:rsid w:val="001305CA"/>
    <w:rsid w:val="001A32BA"/>
    <w:rsid w:val="001D6F5B"/>
    <w:rsid w:val="002144C3"/>
    <w:rsid w:val="00217452"/>
    <w:rsid w:val="00234563"/>
    <w:rsid w:val="00272638"/>
    <w:rsid w:val="00272E30"/>
    <w:rsid w:val="002C7253"/>
    <w:rsid w:val="00301B91"/>
    <w:rsid w:val="00324F84"/>
    <w:rsid w:val="00375D0A"/>
    <w:rsid w:val="00384F4F"/>
    <w:rsid w:val="003A218E"/>
    <w:rsid w:val="003C7288"/>
    <w:rsid w:val="003F1365"/>
    <w:rsid w:val="003F1622"/>
    <w:rsid w:val="004272D9"/>
    <w:rsid w:val="0044020A"/>
    <w:rsid w:val="004A1B8E"/>
    <w:rsid w:val="004A5F23"/>
    <w:rsid w:val="00530118"/>
    <w:rsid w:val="00530B3A"/>
    <w:rsid w:val="00531BEE"/>
    <w:rsid w:val="005D1FDA"/>
    <w:rsid w:val="005E06FF"/>
    <w:rsid w:val="005E551B"/>
    <w:rsid w:val="00621A7A"/>
    <w:rsid w:val="00673BA1"/>
    <w:rsid w:val="006D28D8"/>
    <w:rsid w:val="0077305B"/>
    <w:rsid w:val="007B6932"/>
    <w:rsid w:val="007E31B8"/>
    <w:rsid w:val="007F70A0"/>
    <w:rsid w:val="00827FC0"/>
    <w:rsid w:val="00843EFA"/>
    <w:rsid w:val="00896EDF"/>
    <w:rsid w:val="008F7448"/>
    <w:rsid w:val="00911848"/>
    <w:rsid w:val="009A10ED"/>
    <w:rsid w:val="009D2A58"/>
    <w:rsid w:val="00A045CD"/>
    <w:rsid w:val="00A22EFF"/>
    <w:rsid w:val="00A312C2"/>
    <w:rsid w:val="00A43E61"/>
    <w:rsid w:val="00A82330"/>
    <w:rsid w:val="00A83FDD"/>
    <w:rsid w:val="00AA3DEE"/>
    <w:rsid w:val="00AA5C3C"/>
    <w:rsid w:val="00AE42EA"/>
    <w:rsid w:val="00B510D5"/>
    <w:rsid w:val="00B657F0"/>
    <w:rsid w:val="00BF6042"/>
    <w:rsid w:val="00CA1D66"/>
    <w:rsid w:val="00CB23D1"/>
    <w:rsid w:val="00CB36BE"/>
    <w:rsid w:val="00CB650F"/>
    <w:rsid w:val="00CD1806"/>
    <w:rsid w:val="00D02BE1"/>
    <w:rsid w:val="00D164F2"/>
    <w:rsid w:val="00D52969"/>
    <w:rsid w:val="00D65780"/>
    <w:rsid w:val="00D8187E"/>
    <w:rsid w:val="00DA1BBD"/>
    <w:rsid w:val="00DD26A4"/>
    <w:rsid w:val="00DF730A"/>
    <w:rsid w:val="00E4077C"/>
    <w:rsid w:val="00E75231"/>
    <w:rsid w:val="00EC2DA9"/>
    <w:rsid w:val="00F63E3B"/>
    <w:rsid w:val="00F944D8"/>
    <w:rsid w:val="00FA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B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E4077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D02BE1"/>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D02BE1"/>
    <w:rPr>
      <w:i/>
      <w:iCs/>
    </w:rPr>
  </w:style>
  <w:style w:type="character" w:styleId="Strong">
    <w:name w:val="Strong"/>
    <w:basedOn w:val="DefaultParagraphFont"/>
    <w:uiPriority w:val="22"/>
    <w:qFormat/>
    <w:rsid w:val="00301B91"/>
    <w:rPr>
      <w:b/>
      <w:bCs/>
    </w:rPr>
  </w:style>
  <w:style w:type="paragraph" w:styleId="Caption">
    <w:name w:val="caption"/>
    <w:basedOn w:val="Normal"/>
    <w:next w:val="Normal"/>
    <w:autoRedefine/>
    <w:qFormat/>
    <w:rsid w:val="00A312C2"/>
    <w:pPr>
      <w:keepNext/>
      <w:numPr>
        <w:numId w:val="16"/>
      </w:numPr>
      <w:spacing w:after="120" w:line="240" w:lineRule="auto"/>
      <w:ind w:right="-284"/>
    </w:pPr>
    <w:rPr>
      <w:rFonts w:eastAsia="Times New Roman" w:cs="Times New Roman"/>
      <w:b/>
      <w:bCs/>
      <w:szCs w:val="20"/>
      <w:lang w:val="bg-BG" w:eastAsia="bg-BG"/>
    </w:rPr>
  </w:style>
  <w:style w:type="paragraph" w:styleId="BalloonText">
    <w:name w:val="Balloon Text"/>
    <w:basedOn w:val="Normal"/>
    <w:link w:val="BalloonTextChar"/>
    <w:uiPriority w:val="99"/>
    <w:semiHidden/>
    <w:unhideWhenUsed/>
    <w:rsid w:val="00CB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0F"/>
    <w:rPr>
      <w:rFonts w:ascii="Tahoma" w:hAnsi="Tahoma" w:cs="Tahoma"/>
      <w:sz w:val="16"/>
      <w:szCs w:val="16"/>
    </w:rPr>
  </w:style>
  <w:style w:type="character" w:styleId="CommentReference">
    <w:name w:val="annotation reference"/>
    <w:basedOn w:val="DefaultParagraphFont"/>
    <w:uiPriority w:val="99"/>
    <w:semiHidden/>
    <w:unhideWhenUsed/>
    <w:rsid w:val="00272E30"/>
    <w:rPr>
      <w:sz w:val="16"/>
      <w:szCs w:val="16"/>
    </w:rPr>
  </w:style>
  <w:style w:type="paragraph" w:styleId="CommentText">
    <w:name w:val="annotation text"/>
    <w:basedOn w:val="Normal"/>
    <w:link w:val="CommentTextChar"/>
    <w:uiPriority w:val="99"/>
    <w:semiHidden/>
    <w:unhideWhenUsed/>
    <w:rsid w:val="00272E30"/>
    <w:pPr>
      <w:spacing w:line="240" w:lineRule="auto"/>
    </w:pPr>
    <w:rPr>
      <w:sz w:val="20"/>
      <w:szCs w:val="20"/>
    </w:rPr>
  </w:style>
  <w:style w:type="character" w:customStyle="1" w:styleId="CommentTextChar">
    <w:name w:val="Comment Text Char"/>
    <w:basedOn w:val="DefaultParagraphFont"/>
    <w:link w:val="CommentText"/>
    <w:uiPriority w:val="99"/>
    <w:semiHidden/>
    <w:rsid w:val="00272E30"/>
    <w:rPr>
      <w:sz w:val="20"/>
      <w:szCs w:val="20"/>
    </w:rPr>
  </w:style>
  <w:style w:type="paragraph" w:styleId="CommentSubject">
    <w:name w:val="annotation subject"/>
    <w:basedOn w:val="CommentText"/>
    <w:next w:val="CommentText"/>
    <w:link w:val="CommentSubjectChar"/>
    <w:uiPriority w:val="99"/>
    <w:semiHidden/>
    <w:unhideWhenUsed/>
    <w:rsid w:val="00272E30"/>
    <w:rPr>
      <w:b/>
      <w:bCs/>
    </w:rPr>
  </w:style>
  <w:style w:type="character" w:customStyle="1" w:styleId="CommentSubjectChar">
    <w:name w:val="Comment Subject Char"/>
    <w:basedOn w:val="CommentTextChar"/>
    <w:link w:val="CommentSubject"/>
    <w:uiPriority w:val="99"/>
    <w:semiHidden/>
    <w:rsid w:val="00272E30"/>
    <w:rPr>
      <w:b/>
      <w:bCs/>
      <w:sz w:val="20"/>
      <w:szCs w:val="20"/>
    </w:rPr>
  </w:style>
  <w:style w:type="character" w:customStyle="1" w:styleId="Heading3Char">
    <w:name w:val="Heading 3 Char"/>
    <w:basedOn w:val="DefaultParagraphFont"/>
    <w:link w:val="Heading3"/>
    <w:uiPriority w:val="9"/>
    <w:rsid w:val="00E4077C"/>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DD26A4"/>
  </w:style>
  <w:style w:type="table" w:styleId="TableGrid">
    <w:name w:val="Table Grid"/>
    <w:basedOn w:val="TableNormal"/>
    <w:uiPriority w:val="59"/>
    <w:rsid w:val="00DD26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B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E4077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D02BE1"/>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D02BE1"/>
    <w:rPr>
      <w:i/>
      <w:iCs/>
    </w:rPr>
  </w:style>
  <w:style w:type="character" w:styleId="Strong">
    <w:name w:val="Strong"/>
    <w:basedOn w:val="DefaultParagraphFont"/>
    <w:uiPriority w:val="22"/>
    <w:qFormat/>
    <w:rsid w:val="00301B91"/>
    <w:rPr>
      <w:b/>
      <w:bCs/>
    </w:rPr>
  </w:style>
  <w:style w:type="paragraph" w:styleId="Caption">
    <w:name w:val="caption"/>
    <w:basedOn w:val="Normal"/>
    <w:next w:val="Normal"/>
    <w:autoRedefine/>
    <w:qFormat/>
    <w:rsid w:val="00A312C2"/>
    <w:pPr>
      <w:keepNext/>
      <w:numPr>
        <w:numId w:val="16"/>
      </w:numPr>
      <w:spacing w:after="120" w:line="240" w:lineRule="auto"/>
      <w:ind w:right="-284"/>
    </w:pPr>
    <w:rPr>
      <w:rFonts w:eastAsia="Times New Roman" w:cs="Times New Roman"/>
      <w:b/>
      <w:bCs/>
      <w:szCs w:val="20"/>
      <w:lang w:val="bg-BG" w:eastAsia="bg-BG"/>
    </w:rPr>
  </w:style>
  <w:style w:type="paragraph" w:styleId="BalloonText">
    <w:name w:val="Balloon Text"/>
    <w:basedOn w:val="Normal"/>
    <w:link w:val="BalloonTextChar"/>
    <w:uiPriority w:val="99"/>
    <w:semiHidden/>
    <w:unhideWhenUsed/>
    <w:rsid w:val="00CB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0F"/>
    <w:rPr>
      <w:rFonts w:ascii="Tahoma" w:hAnsi="Tahoma" w:cs="Tahoma"/>
      <w:sz w:val="16"/>
      <w:szCs w:val="16"/>
    </w:rPr>
  </w:style>
  <w:style w:type="character" w:styleId="CommentReference">
    <w:name w:val="annotation reference"/>
    <w:basedOn w:val="DefaultParagraphFont"/>
    <w:uiPriority w:val="99"/>
    <w:semiHidden/>
    <w:unhideWhenUsed/>
    <w:rsid w:val="00272E30"/>
    <w:rPr>
      <w:sz w:val="16"/>
      <w:szCs w:val="16"/>
    </w:rPr>
  </w:style>
  <w:style w:type="paragraph" w:styleId="CommentText">
    <w:name w:val="annotation text"/>
    <w:basedOn w:val="Normal"/>
    <w:link w:val="CommentTextChar"/>
    <w:uiPriority w:val="99"/>
    <w:semiHidden/>
    <w:unhideWhenUsed/>
    <w:rsid w:val="00272E30"/>
    <w:pPr>
      <w:spacing w:line="240" w:lineRule="auto"/>
    </w:pPr>
    <w:rPr>
      <w:sz w:val="20"/>
      <w:szCs w:val="20"/>
    </w:rPr>
  </w:style>
  <w:style w:type="character" w:customStyle="1" w:styleId="CommentTextChar">
    <w:name w:val="Comment Text Char"/>
    <w:basedOn w:val="DefaultParagraphFont"/>
    <w:link w:val="CommentText"/>
    <w:uiPriority w:val="99"/>
    <w:semiHidden/>
    <w:rsid w:val="00272E30"/>
    <w:rPr>
      <w:sz w:val="20"/>
      <w:szCs w:val="20"/>
    </w:rPr>
  </w:style>
  <w:style w:type="paragraph" w:styleId="CommentSubject">
    <w:name w:val="annotation subject"/>
    <w:basedOn w:val="CommentText"/>
    <w:next w:val="CommentText"/>
    <w:link w:val="CommentSubjectChar"/>
    <w:uiPriority w:val="99"/>
    <w:semiHidden/>
    <w:unhideWhenUsed/>
    <w:rsid w:val="00272E30"/>
    <w:rPr>
      <w:b/>
      <w:bCs/>
    </w:rPr>
  </w:style>
  <w:style w:type="character" w:customStyle="1" w:styleId="CommentSubjectChar">
    <w:name w:val="Comment Subject Char"/>
    <w:basedOn w:val="CommentTextChar"/>
    <w:link w:val="CommentSubject"/>
    <w:uiPriority w:val="99"/>
    <w:semiHidden/>
    <w:rsid w:val="00272E30"/>
    <w:rPr>
      <w:b/>
      <w:bCs/>
      <w:sz w:val="20"/>
      <w:szCs w:val="20"/>
    </w:rPr>
  </w:style>
  <w:style w:type="character" w:customStyle="1" w:styleId="Heading3Char">
    <w:name w:val="Heading 3 Char"/>
    <w:basedOn w:val="DefaultParagraphFont"/>
    <w:link w:val="Heading3"/>
    <w:uiPriority w:val="9"/>
    <w:rsid w:val="00E4077C"/>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DD26A4"/>
  </w:style>
  <w:style w:type="table" w:styleId="TableGrid">
    <w:name w:val="Table Grid"/>
    <w:basedOn w:val="TableNormal"/>
    <w:uiPriority w:val="59"/>
    <w:rsid w:val="00DD26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3193">
      <w:bodyDiv w:val="1"/>
      <w:marLeft w:val="0"/>
      <w:marRight w:val="0"/>
      <w:marTop w:val="0"/>
      <w:marBottom w:val="0"/>
      <w:divBdr>
        <w:top w:val="none" w:sz="0" w:space="0" w:color="auto"/>
        <w:left w:val="none" w:sz="0" w:space="0" w:color="auto"/>
        <w:bottom w:val="none" w:sz="0" w:space="0" w:color="auto"/>
        <w:right w:val="none" w:sz="0" w:space="0" w:color="auto"/>
      </w:divBdr>
    </w:div>
    <w:div w:id="1284001645">
      <w:bodyDiv w:val="1"/>
      <w:marLeft w:val="0"/>
      <w:marRight w:val="0"/>
      <w:marTop w:val="0"/>
      <w:marBottom w:val="0"/>
      <w:divBdr>
        <w:top w:val="none" w:sz="0" w:space="0" w:color="auto"/>
        <w:left w:val="none" w:sz="0" w:space="0" w:color="auto"/>
        <w:bottom w:val="none" w:sz="0" w:space="0" w:color="auto"/>
        <w:right w:val="none" w:sz="0" w:space="0" w:color="auto"/>
      </w:divBdr>
    </w:div>
    <w:div w:id="1480074117">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6367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99ED-ABCF-4DF1-8907-AC1816A4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5</cp:revision>
  <dcterms:created xsi:type="dcterms:W3CDTF">2016-08-15T12:39:00Z</dcterms:created>
  <dcterms:modified xsi:type="dcterms:W3CDTF">2016-08-15T13:13:00Z</dcterms:modified>
</cp:coreProperties>
</file>