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18" w:rsidRPr="001F6FF9" w:rsidRDefault="003A218E" w:rsidP="005F1353">
      <w:pPr>
        <w:pStyle w:val="Heading1"/>
        <w:spacing w:before="0"/>
        <w:jc w:val="both"/>
        <w:rPr>
          <w:rFonts w:asciiTheme="minorHAnsi" w:hAnsiTheme="minorHAnsi" w:cs="Times New Roman"/>
          <w:color w:val="auto"/>
          <w:szCs w:val="22"/>
          <w:lang w:val="bg-BG"/>
        </w:rPr>
      </w:pPr>
      <w:r w:rsidRPr="001F6FF9">
        <w:rPr>
          <w:rFonts w:asciiTheme="minorHAnsi" w:hAnsiTheme="minorHAnsi"/>
          <w:noProof/>
          <w:color w:val="auto"/>
          <w:szCs w:val="22"/>
          <w:lang w:val="bg-BG" w:eastAsia="bg-BG"/>
        </w:rPr>
        <w:drawing>
          <wp:anchor distT="0" distB="0" distL="114300" distR="114300" simplePos="0" relativeHeight="251659264" behindDoc="1" locked="0" layoutInCell="1" allowOverlap="1" wp14:anchorId="64F4843D" wp14:editId="13820C3A">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16818" w:rsidRPr="001F6FF9">
        <w:rPr>
          <w:rFonts w:asciiTheme="minorHAnsi" w:hAnsiTheme="minorHAnsi"/>
          <w:noProof/>
          <w:color w:val="auto"/>
          <w:szCs w:val="22"/>
          <w:lang w:eastAsia="bg-BG"/>
        </w:rPr>
        <w:t>0</w:t>
      </w:r>
      <w:r w:rsidR="00DA4A64">
        <w:rPr>
          <w:rFonts w:asciiTheme="minorHAnsi" w:hAnsiTheme="minorHAnsi"/>
          <w:noProof/>
          <w:color w:val="auto"/>
          <w:szCs w:val="22"/>
          <w:lang w:val="bg-BG" w:eastAsia="bg-BG"/>
        </w:rPr>
        <w:t>4</w:t>
      </w:r>
      <w:r w:rsidR="00D16688">
        <w:rPr>
          <w:rFonts w:asciiTheme="minorHAnsi" w:hAnsiTheme="minorHAnsi"/>
          <w:noProof/>
          <w:color w:val="auto"/>
          <w:szCs w:val="22"/>
          <w:lang w:eastAsia="bg-BG"/>
        </w:rPr>
        <w:t>00</w:t>
      </w:r>
      <w:r w:rsidR="00D16688">
        <w:rPr>
          <w:rFonts w:asciiTheme="minorHAnsi" w:hAnsiTheme="minorHAnsi"/>
          <w:noProof/>
          <w:color w:val="auto"/>
          <w:szCs w:val="22"/>
          <w:lang w:val="bg-BG" w:eastAsia="bg-BG"/>
        </w:rPr>
        <w:t>2</w:t>
      </w:r>
      <w:r w:rsidR="00B16818" w:rsidRPr="001F6FF9">
        <w:rPr>
          <w:rFonts w:asciiTheme="minorHAnsi" w:hAnsiTheme="minorHAnsi" w:cs="Times New Roman"/>
          <w:color w:val="auto"/>
          <w:szCs w:val="22"/>
          <w:lang w:val="bg-BG"/>
        </w:rPr>
        <w:t xml:space="preserve"> </w:t>
      </w:r>
      <w:r w:rsidR="00D16688">
        <w:rPr>
          <w:rFonts w:asciiTheme="minorHAnsi" w:hAnsiTheme="minorHAnsi" w:cs="Times New Roman"/>
          <w:color w:val="auto"/>
          <w:szCs w:val="22"/>
          <w:lang w:val="bg-BG"/>
        </w:rPr>
        <w:t>Възпитание в съпричастност и разбиране</w:t>
      </w:r>
    </w:p>
    <w:p w:rsidR="005F1353" w:rsidRDefault="005F1353" w:rsidP="005F1353">
      <w:pPr>
        <w:spacing w:after="0" w:line="276" w:lineRule="auto"/>
        <w:jc w:val="both"/>
        <w:rPr>
          <w:rFonts w:cs="Times New Roman"/>
          <w:b/>
          <w:bCs/>
          <w:i/>
          <w:iCs/>
          <w:color w:val="000000" w:themeColor="text1"/>
          <w:lang w:val="bg-BG"/>
        </w:rPr>
      </w:pPr>
    </w:p>
    <w:p w:rsidR="00B16818" w:rsidRPr="00B16818" w:rsidRDefault="00B16818" w:rsidP="005F1353">
      <w:pPr>
        <w:spacing w:after="0" w:line="276" w:lineRule="auto"/>
        <w:jc w:val="both"/>
        <w:rPr>
          <w:rFonts w:cs="Times New Roman"/>
          <w:i/>
          <w:iCs/>
          <w:color w:val="000000" w:themeColor="text1"/>
          <w:lang w:val="bg-BG"/>
        </w:rPr>
      </w:pPr>
      <w:r w:rsidRPr="00B16818">
        <w:rPr>
          <w:rFonts w:cs="Times New Roman"/>
          <w:b/>
          <w:bCs/>
          <w:i/>
          <w:iCs/>
          <w:color w:val="000000" w:themeColor="text1"/>
          <w:lang w:val="bg-BG"/>
        </w:rPr>
        <w:t>Клас: </w:t>
      </w:r>
      <w:r w:rsidRPr="00B16818">
        <w:rPr>
          <w:rFonts w:cs="Times New Roman"/>
          <w:i/>
          <w:iCs/>
          <w:color w:val="000000" w:themeColor="text1"/>
          <w:lang w:val="bg-BG"/>
        </w:rPr>
        <w:t xml:space="preserve"> </w:t>
      </w:r>
      <w:r w:rsidR="00DA4A64">
        <w:rPr>
          <w:rFonts w:cs="Times New Roman"/>
          <w:i/>
          <w:iCs/>
          <w:color w:val="000000" w:themeColor="text1"/>
          <w:lang w:val="bg-BG"/>
        </w:rPr>
        <w:t>4</w:t>
      </w:r>
      <w:r w:rsidR="00DA4A64" w:rsidRPr="00DA4A64">
        <w:rPr>
          <w:rFonts w:cs="Times New Roman"/>
          <w:i/>
          <w:iCs/>
          <w:color w:val="000000" w:themeColor="text1"/>
          <w:vertAlign w:val="superscript"/>
          <w:lang w:val="bg-BG"/>
        </w:rPr>
        <w:t>т</w:t>
      </w:r>
      <w:r w:rsidRPr="00B16818">
        <w:rPr>
          <w:rFonts w:cs="Times New Roman"/>
          <w:i/>
          <w:iCs/>
          <w:color w:val="000000" w:themeColor="text1"/>
          <w:vertAlign w:val="superscript"/>
          <w:lang w:val="bg-BG"/>
        </w:rPr>
        <w:t>и</w:t>
      </w:r>
    </w:p>
    <w:p w:rsidR="005F1353" w:rsidRDefault="005F1353" w:rsidP="005F1353">
      <w:pPr>
        <w:spacing w:after="0" w:line="276" w:lineRule="auto"/>
        <w:jc w:val="both"/>
        <w:rPr>
          <w:rFonts w:cs="Times New Roman"/>
          <w:b/>
          <w:i/>
          <w:iCs/>
          <w:color w:val="000000" w:themeColor="text1"/>
          <w:lang w:val="bg-BG"/>
        </w:rPr>
      </w:pPr>
    </w:p>
    <w:p w:rsidR="005F1353" w:rsidRDefault="00D16688" w:rsidP="005F1353">
      <w:pPr>
        <w:shd w:val="clear" w:color="auto" w:fill="FFFFFF"/>
        <w:spacing w:after="0" w:line="276" w:lineRule="auto"/>
        <w:jc w:val="both"/>
        <w:rPr>
          <w:rFonts w:cs="Times New Roman"/>
          <w:b/>
          <w:i/>
          <w:iCs/>
          <w:color w:val="000000" w:themeColor="text1"/>
          <w:lang w:val="bg-BG"/>
        </w:rPr>
      </w:pPr>
      <w:r w:rsidRPr="00D16688">
        <w:rPr>
          <w:rFonts w:cs="Times New Roman"/>
          <w:b/>
          <w:i/>
          <w:iCs/>
          <w:color w:val="000000" w:themeColor="text1"/>
          <w:lang w:val="bg-BG"/>
        </w:rPr>
        <w:t>Целта на този урок е обучение в съпричастност, което да подобри разбирането от страна на учениците за възможните нужди, дефицити и нагласи на част от останалите хора в обществото. Обучението трябва да помогне учениците да осъзнаят колко е важно да се отнасят с уважение към възрастните. Това приятелство ще обогати живота както на учениците, така и на възрастните.</w:t>
      </w:r>
    </w:p>
    <w:p w:rsidR="00DA4A64" w:rsidRDefault="00DA4A64"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B16818" w:rsidRDefault="00B16818" w:rsidP="005F1353">
      <w:pPr>
        <w:shd w:val="clear" w:color="auto" w:fill="FFFFFF"/>
        <w:spacing w:after="0" w:line="276" w:lineRule="auto"/>
        <w:jc w:val="both"/>
        <w:rPr>
          <w:rFonts w:cs="Times New Roman"/>
          <w:b/>
          <w:bCs/>
          <w:color w:val="000000" w:themeColor="text1"/>
          <w:spacing w:val="12"/>
          <w:lang w:val="bg-BG"/>
        </w:rPr>
      </w:pPr>
      <w:r w:rsidRPr="00B16818">
        <w:rPr>
          <w:rFonts w:eastAsia="Times New Roman" w:cs="Times New Roman"/>
          <w:b/>
          <w:bCs/>
          <w:color w:val="000000" w:themeColor="text1"/>
          <w:spacing w:val="12"/>
          <w:lang w:val="bg-BG"/>
        </w:rPr>
        <w:t>Продължителност</w:t>
      </w:r>
      <w:r>
        <w:rPr>
          <w:rFonts w:cs="Times New Roman"/>
          <w:b/>
          <w:bCs/>
          <w:color w:val="000000" w:themeColor="text1"/>
          <w:spacing w:val="12"/>
          <w:lang w:val="bg-BG"/>
        </w:rPr>
        <w:t xml:space="preserve">: </w:t>
      </w:r>
      <w:r w:rsidR="00D16688" w:rsidRPr="00D16688">
        <w:rPr>
          <w:rFonts w:cs="Times New Roman"/>
          <w:color w:val="000000" w:themeColor="text1"/>
          <w:lang w:val="bg-BG"/>
        </w:rPr>
        <w:t>Три занятия по 40 минути – може и 4 занятия заедно с посещението или допълнително занятие, в което децата излизат заедно с възрастните някъде – в музей или на друго подходящо място.</w:t>
      </w:r>
    </w:p>
    <w:p w:rsidR="005F1353" w:rsidRDefault="005F1353"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B16818" w:rsidRDefault="00B16818" w:rsidP="005F1353">
      <w:pPr>
        <w:shd w:val="clear" w:color="auto" w:fill="FFFFFF"/>
        <w:spacing w:after="0" w:line="276" w:lineRule="auto"/>
        <w:jc w:val="both"/>
        <w:rPr>
          <w:rFonts w:cs="Times New Roman"/>
          <w:b/>
          <w:bCs/>
          <w:color w:val="000000" w:themeColor="text1"/>
          <w:spacing w:val="12"/>
          <w:lang w:val="bg-BG"/>
        </w:rPr>
      </w:pPr>
      <w:r w:rsidRPr="00B16818">
        <w:rPr>
          <w:rFonts w:eastAsia="Times New Roman" w:cs="Times New Roman"/>
          <w:b/>
          <w:bCs/>
          <w:color w:val="000000" w:themeColor="text1"/>
          <w:spacing w:val="12"/>
          <w:lang w:val="bg-BG"/>
        </w:rPr>
        <w:t>Цели</w:t>
      </w:r>
      <w:r w:rsidR="005F1353">
        <w:rPr>
          <w:rFonts w:eastAsia="Times New Roman" w:cs="Times New Roman"/>
          <w:b/>
          <w:bCs/>
          <w:color w:val="000000" w:themeColor="text1"/>
          <w:spacing w:val="12"/>
          <w:lang w:val="bg-BG"/>
        </w:rPr>
        <w:t>:</w:t>
      </w:r>
      <w:r w:rsidRPr="00B16818">
        <w:rPr>
          <w:rFonts w:cs="Times New Roman"/>
          <w:b/>
          <w:bCs/>
          <w:color w:val="000000" w:themeColor="text1"/>
          <w:spacing w:val="12"/>
          <w:lang w:val="bg-BG"/>
        </w:rPr>
        <w:t> </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Формиране </w:t>
      </w:r>
      <w:r w:rsidRPr="00D16688">
        <w:rPr>
          <w:rFonts w:cs="Times New Roman"/>
          <w:color w:val="000000" w:themeColor="text1"/>
          <w:lang w:val="bg-BG"/>
        </w:rPr>
        <w:t>на знания за филантропията като даряване и споделяне на време, умения и средства за общото благо;</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Формиране </w:t>
      </w:r>
      <w:r w:rsidRPr="00D16688">
        <w:rPr>
          <w:rFonts w:cs="Times New Roman"/>
          <w:color w:val="000000" w:themeColor="text1"/>
          <w:lang w:val="bg-BG"/>
        </w:rPr>
        <w:t>на знания и умения за отговорност за общото благо според принципите на демокрацията;</w:t>
      </w:r>
    </w:p>
    <w:p w:rsidR="00DA4A64" w:rsidRPr="00DA4A64"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Формиране </w:t>
      </w:r>
      <w:r w:rsidRPr="00D16688">
        <w:rPr>
          <w:rFonts w:cs="Times New Roman"/>
          <w:color w:val="000000" w:themeColor="text1"/>
          <w:lang w:val="bg-BG"/>
        </w:rPr>
        <w:t>на умения за общуване с възрастни хора през емпатия и съпричастност</w:t>
      </w:r>
      <w:r>
        <w:rPr>
          <w:rFonts w:cs="Times New Roman"/>
          <w:color w:val="000000" w:themeColor="text1"/>
          <w:lang w:val="bg-BG"/>
        </w:rPr>
        <w:t>.</w:t>
      </w:r>
    </w:p>
    <w:p w:rsidR="005F1353" w:rsidRPr="00DA4A64" w:rsidRDefault="005F1353" w:rsidP="00DA4A64">
      <w:pPr>
        <w:pStyle w:val="ListParagraph"/>
        <w:shd w:val="clear" w:color="auto" w:fill="FFFFFF"/>
        <w:spacing w:after="0" w:line="276" w:lineRule="auto"/>
        <w:jc w:val="both"/>
        <w:rPr>
          <w:rFonts w:cs="Times New Roman"/>
          <w:color w:val="000000" w:themeColor="text1"/>
          <w:lang w:val="bg-BG"/>
        </w:rPr>
      </w:pPr>
    </w:p>
    <w:p w:rsidR="00B16818" w:rsidRPr="00B16818" w:rsidRDefault="00B16818" w:rsidP="005F1353">
      <w:pPr>
        <w:shd w:val="clear" w:color="auto" w:fill="FFFFFF"/>
        <w:spacing w:after="0" w:line="276" w:lineRule="auto"/>
        <w:jc w:val="both"/>
        <w:rPr>
          <w:rFonts w:cs="Times New Roman"/>
          <w:b/>
          <w:bCs/>
          <w:color w:val="000000" w:themeColor="text1"/>
          <w:spacing w:val="12"/>
          <w:lang w:val="bg-BG"/>
        </w:rPr>
      </w:pPr>
      <w:r w:rsidRPr="00B16818">
        <w:rPr>
          <w:rFonts w:cs="Times New Roman"/>
          <w:b/>
          <w:bCs/>
          <w:color w:val="000000" w:themeColor="text1"/>
          <w:spacing w:val="12"/>
          <w:lang w:val="bg-BG"/>
        </w:rPr>
        <w:t>Очаквани резултати</w:t>
      </w:r>
      <w:r w:rsidR="005F1353">
        <w:rPr>
          <w:rFonts w:cs="Times New Roman"/>
          <w:b/>
          <w:bCs/>
          <w:color w:val="000000" w:themeColor="text1"/>
          <w:spacing w:val="12"/>
          <w:lang w:val="bg-BG"/>
        </w:rPr>
        <w:t>:</w:t>
      </w:r>
    </w:p>
    <w:p w:rsidR="00B16818" w:rsidRPr="00B16818" w:rsidRDefault="00B16818" w:rsidP="005F1353">
      <w:pPr>
        <w:pStyle w:val="NormalWeb"/>
        <w:shd w:val="clear" w:color="auto" w:fill="FFFFFF"/>
        <w:spacing w:before="0" w:beforeAutospacing="0" w:after="0" w:afterAutospacing="0" w:line="276" w:lineRule="auto"/>
        <w:jc w:val="both"/>
        <w:rPr>
          <w:rFonts w:asciiTheme="minorHAnsi" w:hAnsiTheme="minorHAnsi"/>
          <w:color w:val="000000" w:themeColor="text1"/>
          <w:sz w:val="22"/>
          <w:szCs w:val="22"/>
          <w:lang w:val="bg-BG"/>
        </w:rPr>
      </w:pPr>
      <w:r w:rsidRPr="00B16818">
        <w:rPr>
          <w:rFonts w:asciiTheme="minorHAnsi" w:hAnsiTheme="minorHAnsi"/>
          <w:i/>
          <w:iCs/>
          <w:color w:val="000000" w:themeColor="text1"/>
          <w:sz w:val="22"/>
          <w:szCs w:val="22"/>
          <w:lang w:val="bg-BG"/>
        </w:rPr>
        <w:t>Учениците ще:</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затвърдят </w:t>
      </w:r>
      <w:r w:rsidRPr="00D16688">
        <w:rPr>
          <w:rFonts w:cs="Times New Roman"/>
          <w:color w:val="000000" w:themeColor="text1"/>
          <w:lang w:val="bg-BG"/>
        </w:rPr>
        <w:t>знанията, свързани с думата „благотворителност/филантропия“  (даряване или споделяне на време, умения и средства в името на общото благо);</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развият </w:t>
      </w:r>
      <w:r w:rsidRPr="00D16688">
        <w:rPr>
          <w:rFonts w:cs="Times New Roman"/>
          <w:color w:val="000000" w:themeColor="text1"/>
          <w:lang w:val="bg-BG"/>
        </w:rPr>
        <w:t xml:space="preserve">умения за общуване с възрастни през емпатия и съпричастност. </w:t>
      </w:r>
    </w:p>
    <w:p w:rsidR="00B16818" w:rsidRPr="00DA4A64"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затвърдят </w:t>
      </w:r>
      <w:r w:rsidRPr="00D16688">
        <w:rPr>
          <w:rFonts w:cs="Times New Roman"/>
          <w:color w:val="000000" w:themeColor="text1"/>
          <w:lang w:val="bg-BG"/>
        </w:rPr>
        <w:t>мисленето върху основните демократични ценности.</w:t>
      </w:r>
    </w:p>
    <w:p w:rsidR="005F1353" w:rsidRDefault="005F1353"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5F1353" w:rsidRDefault="00B16818" w:rsidP="005F1353">
      <w:pPr>
        <w:shd w:val="clear" w:color="auto" w:fill="FFFFFF"/>
        <w:spacing w:after="0" w:line="276" w:lineRule="auto"/>
        <w:jc w:val="both"/>
        <w:rPr>
          <w:rFonts w:eastAsia="Times New Roman" w:cs="Times New Roman"/>
          <w:b/>
          <w:bCs/>
          <w:color w:val="000000" w:themeColor="text1"/>
          <w:spacing w:val="12"/>
          <w:lang w:val="bg-BG"/>
        </w:rPr>
      </w:pPr>
      <w:r w:rsidRPr="00B16818">
        <w:rPr>
          <w:rFonts w:eastAsia="Times New Roman" w:cs="Times New Roman"/>
          <w:b/>
          <w:bCs/>
          <w:color w:val="000000" w:themeColor="text1"/>
          <w:spacing w:val="12"/>
          <w:lang w:val="bg-BG"/>
        </w:rPr>
        <w:t>Материали</w:t>
      </w:r>
      <w:r w:rsidR="005F1353">
        <w:rPr>
          <w:rFonts w:eastAsia="Times New Roman" w:cs="Times New Roman"/>
          <w:b/>
          <w:bCs/>
          <w:color w:val="000000" w:themeColor="text1"/>
          <w:spacing w:val="12"/>
          <w:lang w:val="bg-BG"/>
        </w:rPr>
        <w:t>:</w:t>
      </w:r>
      <w:r w:rsidRPr="005F1353">
        <w:rPr>
          <w:rFonts w:eastAsia="Times New Roman" w:cs="Times New Roman"/>
          <w:b/>
          <w:bCs/>
          <w:color w:val="000000" w:themeColor="text1"/>
          <w:spacing w:val="12"/>
          <w:lang w:val="bg-BG"/>
        </w:rPr>
        <w:t> </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евтини </w:t>
      </w:r>
      <w:r w:rsidRPr="00D16688">
        <w:rPr>
          <w:rFonts w:cs="Times New Roman"/>
          <w:color w:val="000000" w:themeColor="text1"/>
          <w:lang w:val="bg-BG"/>
        </w:rPr>
        <w:t>слънчеви очила (с детски размери)</w:t>
      </w:r>
      <w:r>
        <w:rPr>
          <w:rFonts w:cs="Times New Roman"/>
          <w:color w:val="000000" w:themeColor="text1"/>
          <w:lang w:val="bg-BG"/>
        </w:rPr>
        <w:t>;</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памучни </w:t>
      </w:r>
      <w:r w:rsidRPr="00D16688">
        <w:rPr>
          <w:rFonts w:cs="Times New Roman"/>
          <w:color w:val="000000" w:themeColor="text1"/>
          <w:lang w:val="bg-BG"/>
        </w:rPr>
        <w:t>тампони</w:t>
      </w:r>
      <w:r>
        <w:rPr>
          <w:rFonts w:cs="Times New Roman"/>
          <w:color w:val="000000" w:themeColor="text1"/>
          <w:lang w:val="bg-BG"/>
        </w:rPr>
        <w:t>;</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сурови </w:t>
      </w:r>
      <w:r w:rsidRPr="00D16688">
        <w:rPr>
          <w:rFonts w:cs="Times New Roman"/>
          <w:color w:val="000000" w:themeColor="text1"/>
          <w:lang w:val="bg-BG"/>
        </w:rPr>
        <w:t>грахови или бобени зърна</w:t>
      </w:r>
      <w:r>
        <w:rPr>
          <w:rFonts w:cs="Times New Roman"/>
          <w:color w:val="000000" w:themeColor="text1"/>
          <w:lang w:val="bg-BG"/>
        </w:rPr>
        <w:t>;</w:t>
      </w:r>
    </w:p>
    <w:p w:rsidR="00D16688" w:rsidRPr="00D16688" w:rsidRDefault="00D16688" w:rsidP="00D16688">
      <w:pPr>
        <w:pStyle w:val="ListParagraph"/>
        <w:numPr>
          <w:ilvl w:val="0"/>
          <w:numId w:val="9"/>
        </w:numPr>
        <w:shd w:val="clear" w:color="auto" w:fill="FFFFFF"/>
        <w:spacing w:after="0" w:line="276" w:lineRule="auto"/>
        <w:jc w:val="both"/>
        <w:rPr>
          <w:rFonts w:cs="Times New Roman"/>
          <w:color w:val="000000" w:themeColor="text1"/>
          <w:lang w:val="bg-BG"/>
        </w:rPr>
      </w:pPr>
      <w:r w:rsidRPr="00D16688">
        <w:rPr>
          <w:rFonts w:cs="Times New Roman"/>
          <w:color w:val="000000" w:themeColor="text1"/>
          <w:lang w:val="bg-BG"/>
        </w:rPr>
        <w:t xml:space="preserve">гумени </w:t>
      </w:r>
      <w:r w:rsidRPr="00D16688">
        <w:rPr>
          <w:rFonts w:cs="Times New Roman"/>
          <w:color w:val="000000" w:themeColor="text1"/>
          <w:lang w:val="bg-BG"/>
        </w:rPr>
        <w:t>ръкавици с памук в отворите за пръстите</w:t>
      </w:r>
      <w:r>
        <w:rPr>
          <w:rFonts w:cs="Times New Roman"/>
          <w:color w:val="000000" w:themeColor="text1"/>
          <w:lang w:val="bg-BG"/>
        </w:rPr>
        <w:t>.</w:t>
      </w:r>
    </w:p>
    <w:p w:rsidR="00DA4A64" w:rsidRDefault="00DA4A64"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p>
    <w:p w:rsidR="00D438A4" w:rsidRPr="00D438A4" w:rsidRDefault="00D438A4" w:rsidP="00D438A4">
      <w:pPr>
        <w:shd w:val="clear" w:color="auto" w:fill="FFFFFF"/>
        <w:spacing w:after="0" w:line="276" w:lineRule="auto"/>
        <w:jc w:val="both"/>
        <w:rPr>
          <w:rFonts w:eastAsia="Times New Roman" w:cs="Times New Roman"/>
          <w:b/>
          <w:bCs/>
          <w:color w:val="000000" w:themeColor="text1"/>
          <w:spacing w:val="12"/>
          <w:lang w:val="bg-BG"/>
        </w:rPr>
      </w:pPr>
      <w:r w:rsidRPr="00D438A4">
        <w:rPr>
          <w:rFonts w:eastAsia="Times New Roman" w:cs="Times New Roman"/>
          <w:b/>
          <w:bCs/>
          <w:color w:val="000000" w:themeColor="text1"/>
          <w:spacing w:val="12"/>
          <w:lang w:val="bg-BG"/>
        </w:rPr>
        <w:t xml:space="preserve">Подготовка у дома </w:t>
      </w:r>
    </w:p>
    <w:p w:rsidR="00D438A4" w:rsidRPr="00D438A4" w:rsidRDefault="00D438A4" w:rsidP="00D438A4">
      <w:pPr>
        <w:pStyle w:val="NormalWeb"/>
        <w:shd w:val="clear" w:color="auto" w:fill="FFFFFF"/>
        <w:spacing w:before="0" w:beforeAutospacing="0" w:after="0" w:afterAutospacing="0" w:line="276" w:lineRule="auto"/>
        <w:jc w:val="both"/>
        <w:rPr>
          <w:rFonts w:asciiTheme="minorHAnsi" w:hAnsiTheme="minorHAnsi"/>
          <w:iCs/>
          <w:color w:val="000000" w:themeColor="text1"/>
          <w:sz w:val="22"/>
          <w:szCs w:val="22"/>
          <w:lang w:val="bg-BG"/>
        </w:rPr>
      </w:pPr>
      <w:r w:rsidRPr="00D438A4">
        <w:rPr>
          <w:rFonts w:asciiTheme="minorHAnsi" w:hAnsiTheme="minorHAnsi"/>
          <w:iCs/>
          <w:color w:val="000000" w:themeColor="text1"/>
          <w:sz w:val="22"/>
          <w:szCs w:val="22"/>
          <w:lang w:val="bg-BG"/>
        </w:rPr>
        <w:t>Преди началото на този урок изпратете у дома писмото, с което уведомявате семейството на всеки ученик за проекта (Приложение 2: „Проект „Моят възрастен приятел“ – писмо до родителите“) Изпратете до семействата на учениците формуляр, с който искате разрешение да снимате децата, за да бъде подписан от тях. (Вижте урок № 1: „Възпитаване в съпричастност и разбиране“, Приложение 3: Формуляр за разрешение за снимане)</w:t>
      </w:r>
    </w:p>
    <w:p w:rsidR="00D438A4" w:rsidRDefault="00D438A4" w:rsidP="00D438A4">
      <w:pPr>
        <w:jc w:val="both"/>
        <w:rPr>
          <w:rFonts w:ascii="Times New Roman" w:hAnsi="Times New Roman" w:cs="Times New Roman"/>
          <w:b/>
          <w:sz w:val="24"/>
          <w:szCs w:val="24"/>
          <w:lang w:val="bg-BG"/>
        </w:rPr>
      </w:pPr>
    </w:p>
    <w:p w:rsidR="00D438A4" w:rsidRPr="00D438A4" w:rsidRDefault="00D438A4" w:rsidP="00D438A4">
      <w:pPr>
        <w:shd w:val="clear" w:color="auto" w:fill="FFFFFF"/>
        <w:spacing w:after="0" w:line="276" w:lineRule="auto"/>
        <w:jc w:val="both"/>
        <w:rPr>
          <w:rFonts w:eastAsia="Times New Roman" w:cs="Times New Roman"/>
          <w:b/>
          <w:bCs/>
          <w:color w:val="000000" w:themeColor="text1"/>
          <w:spacing w:val="12"/>
          <w:lang w:val="bg-BG"/>
        </w:rPr>
      </w:pPr>
      <w:r w:rsidRPr="00D438A4">
        <w:rPr>
          <w:rFonts w:eastAsia="Times New Roman" w:cs="Times New Roman"/>
          <w:b/>
          <w:bCs/>
          <w:color w:val="000000" w:themeColor="text1"/>
          <w:spacing w:val="12"/>
          <w:lang w:val="bg-BG"/>
        </w:rPr>
        <w:lastRenderedPageBreak/>
        <w:t xml:space="preserve">Библиография </w:t>
      </w:r>
    </w:p>
    <w:p w:rsidR="00D438A4" w:rsidRPr="00D913C7" w:rsidRDefault="00D438A4" w:rsidP="00D438A4">
      <w:pPr>
        <w:pStyle w:val="ListParagraph"/>
        <w:numPr>
          <w:ilvl w:val="0"/>
          <w:numId w:val="9"/>
        </w:numPr>
        <w:shd w:val="clear" w:color="auto" w:fill="FFFFFF"/>
        <w:spacing w:after="0" w:line="276" w:lineRule="auto"/>
        <w:jc w:val="both"/>
        <w:rPr>
          <w:rFonts w:cs="Times New Roman"/>
          <w:color w:val="000000" w:themeColor="text1"/>
          <w:highlight w:val="yellow"/>
          <w:lang w:val="bg-BG"/>
        </w:rPr>
      </w:pPr>
      <w:r w:rsidRPr="00D913C7">
        <w:rPr>
          <w:rFonts w:cs="Times New Roman"/>
          <w:color w:val="000000" w:themeColor="text1"/>
          <w:highlight w:val="yellow"/>
          <w:lang w:val="bg-BG"/>
        </w:rPr>
        <w:t xml:space="preserve">Видео – коледна реклама „Човек на луната” – </w:t>
      </w:r>
      <w:hyperlink r:id="rId10" w:history="1">
        <w:r w:rsidRPr="00D913C7">
          <w:rPr>
            <w:color w:val="000000" w:themeColor="text1"/>
            <w:highlight w:val="yellow"/>
            <w:lang w:val="bg-BG"/>
          </w:rPr>
          <w:t>https://www.youtube.com/watch?v=wuz2ILq4UeA</w:t>
        </w:r>
      </w:hyperlink>
      <w:r w:rsidRPr="00D913C7">
        <w:rPr>
          <w:rFonts w:cs="Times New Roman"/>
          <w:color w:val="000000" w:themeColor="text1"/>
          <w:highlight w:val="yellow"/>
          <w:lang w:val="bg-BG"/>
        </w:rPr>
        <w:t xml:space="preserve"> </w:t>
      </w:r>
    </w:p>
    <w:p w:rsidR="00D438A4" w:rsidRPr="00D913C7" w:rsidRDefault="00D438A4" w:rsidP="00D438A4">
      <w:pPr>
        <w:pStyle w:val="ListParagraph"/>
        <w:numPr>
          <w:ilvl w:val="0"/>
          <w:numId w:val="9"/>
        </w:numPr>
        <w:shd w:val="clear" w:color="auto" w:fill="FFFFFF"/>
        <w:spacing w:after="0" w:line="276" w:lineRule="auto"/>
        <w:jc w:val="both"/>
        <w:rPr>
          <w:rFonts w:cs="Times New Roman"/>
          <w:color w:val="000000" w:themeColor="text1"/>
          <w:highlight w:val="yellow"/>
          <w:lang w:val="bg-BG"/>
        </w:rPr>
      </w:pPr>
      <w:r w:rsidRPr="00D913C7">
        <w:rPr>
          <w:rFonts w:cs="Times New Roman"/>
          <w:color w:val="000000" w:themeColor="text1"/>
          <w:highlight w:val="yellow"/>
          <w:lang w:val="bg-BG"/>
        </w:rPr>
        <w:t xml:space="preserve">Приказката „Старите хора” - </w:t>
      </w:r>
      <w:hyperlink r:id="rId11" w:history="1">
        <w:r w:rsidRPr="00D913C7">
          <w:rPr>
            <w:color w:val="000000" w:themeColor="text1"/>
            <w:highlight w:val="yellow"/>
            <w:lang w:val="bg-BG"/>
          </w:rPr>
          <w:t>http://www.slovo.bg/showwork.php3?AuID=16&amp;WorkID=3009&amp;Level=1</w:t>
        </w:r>
      </w:hyperlink>
    </w:p>
    <w:p w:rsidR="00D438A4" w:rsidRPr="00D913C7" w:rsidRDefault="00D438A4" w:rsidP="00D438A4">
      <w:pPr>
        <w:pStyle w:val="ListParagraph"/>
        <w:numPr>
          <w:ilvl w:val="0"/>
          <w:numId w:val="9"/>
        </w:numPr>
        <w:shd w:val="clear" w:color="auto" w:fill="FFFFFF"/>
        <w:spacing w:after="0" w:line="276" w:lineRule="auto"/>
        <w:jc w:val="both"/>
        <w:rPr>
          <w:rFonts w:cs="Times New Roman"/>
          <w:color w:val="000000" w:themeColor="text1"/>
          <w:highlight w:val="yellow"/>
          <w:lang w:val="bg-BG"/>
        </w:rPr>
      </w:pPr>
      <w:r w:rsidRPr="00D913C7">
        <w:rPr>
          <w:rFonts w:cs="Times New Roman"/>
          <w:color w:val="000000" w:themeColor="text1"/>
          <w:highlight w:val="yellow"/>
          <w:lang w:val="bg-BG"/>
        </w:rPr>
        <w:t>Клип „Дискотека Трета възраст</w:t>
      </w:r>
      <w:proofErr w:type="gramStart"/>
      <w:r w:rsidRPr="00D913C7">
        <w:rPr>
          <w:rFonts w:cs="Times New Roman"/>
          <w:color w:val="000000" w:themeColor="text1"/>
          <w:highlight w:val="yellow"/>
          <w:lang w:val="bg-BG"/>
        </w:rPr>
        <w:t>”  -</w:t>
      </w:r>
      <w:proofErr w:type="gramEnd"/>
      <w:r w:rsidRPr="00D913C7">
        <w:rPr>
          <w:rFonts w:cs="Times New Roman"/>
          <w:color w:val="000000" w:themeColor="text1"/>
          <w:highlight w:val="yellow"/>
          <w:lang w:val="bg-BG"/>
        </w:rPr>
        <w:t xml:space="preserve">  </w:t>
      </w:r>
      <w:hyperlink r:id="rId12" w:history="1">
        <w:r w:rsidRPr="00D913C7">
          <w:rPr>
            <w:color w:val="000000" w:themeColor="text1"/>
            <w:highlight w:val="yellow"/>
            <w:lang w:val="bg-BG"/>
          </w:rPr>
          <w:t>http://www.vbox7.com/play:3d3e77ed&amp;p=collection&amp;id=1994834&amp;order=date</w:t>
        </w:r>
      </w:hyperlink>
    </w:p>
    <w:p w:rsidR="00D438A4" w:rsidRDefault="00D438A4"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p>
    <w:p w:rsidR="005F1353" w:rsidRDefault="00B16818"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r w:rsidRPr="00B16818">
        <w:rPr>
          <w:rFonts w:asciiTheme="minorHAnsi" w:hAnsiTheme="minorHAnsi"/>
          <w:color w:val="000000" w:themeColor="text1"/>
          <w:spacing w:val="12"/>
          <w:sz w:val="22"/>
          <w:szCs w:val="22"/>
          <w:lang w:val="bg-BG"/>
        </w:rPr>
        <w:t>Инструкции</w:t>
      </w:r>
      <w:r w:rsidR="005F1353">
        <w:rPr>
          <w:rFonts w:asciiTheme="minorHAnsi" w:hAnsiTheme="minorHAnsi"/>
          <w:color w:val="000000" w:themeColor="text1"/>
          <w:spacing w:val="12"/>
          <w:sz w:val="22"/>
          <w:szCs w:val="22"/>
          <w:lang w:val="bg-BG"/>
        </w:rPr>
        <w:t>:</w:t>
      </w:r>
    </w:p>
    <w:p w:rsidR="005F1353" w:rsidRDefault="005F1353"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p>
    <w:p w:rsidR="005F1353" w:rsidRPr="00DA4A64" w:rsidRDefault="005F1353"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r w:rsidRPr="00DA4A64">
        <w:rPr>
          <w:rFonts w:asciiTheme="minorHAnsi" w:hAnsiTheme="minorHAnsi"/>
          <w:color w:val="000000" w:themeColor="text1"/>
          <w:sz w:val="22"/>
          <w:szCs w:val="22"/>
          <w:lang w:val="bg-BG"/>
        </w:rPr>
        <w:t>Урок №</w:t>
      </w:r>
      <w:r w:rsidRPr="00DA4A64">
        <w:rPr>
          <w:rFonts w:asciiTheme="minorHAnsi" w:hAnsiTheme="minorHAnsi"/>
          <w:b w:val="0"/>
          <w:color w:val="000000" w:themeColor="text1"/>
          <w:sz w:val="22"/>
          <w:szCs w:val="22"/>
          <w:lang w:val="bg-BG"/>
        </w:rPr>
        <w:t xml:space="preserve"> 1</w:t>
      </w:r>
    </w:p>
    <w:p w:rsidR="005F1353" w:rsidRDefault="005F1353" w:rsidP="005F1353">
      <w:pPr>
        <w:pStyle w:val="Heading3"/>
        <w:spacing w:before="0" w:beforeAutospacing="0" w:after="0" w:afterAutospacing="0" w:line="276" w:lineRule="auto"/>
        <w:jc w:val="both"/>
        <w:rPr>
          <w:rFonts w:asciiTheme="minorHAnsi" w:hAnsiTheme="minorHAnsi"/>
          <w:i/>
          <w:color w:val="000000" w:themeColor="text1"/>
          <w:spacing w:val="12"/>
          <w:sz w:val="22"/>
          <w:szCs w:val="22"/>
          <w:lang w:val="bg-BG"/>
        </w:rPr>
      </w:pPr>
      <w:r w:rsidRPr="005F1353">
        <w:rPr>
          <w:rFonts w:asciiTheme="minorHAnsi" w:hAnsiTheme="minorHAnsi"/>
          <w:i/>
          <w:color w:val="000000" w:themeColor="text1"/>
          <w:spacing w:val="12"/>
          <w:sz w:val="22"/>
          <w:szCs w:val="22"/>
          <w:lang w:val="bg-BG"/>
        </w:rPr>
        <w:t>Насочващи дейности:</w:t>
      </w:r>
    </w:p>
    <w:p w:rsidR="006F1961" w:rsidRDefault="006F1961" w:rsidP="005F1353">
      <w:pPr>
        <w:pStyle w:val="Heading3"/>
        <w:spacing w:before="0" w:beforeAutospacing="0" w:after="0" w:afterAutospacing="0" w:line="276" w:lineRule="auto"/>
        <w:jc w:val="both"/>
        <w:rPr>
          <w:rFonts w:asciiTheme="minorHAnsi" w:hAnsiTheme="minorHAnsi"/>
          <w:i/>
          <w:color w:val="000000" w:themeColor="text1"/>
          <w:spacing w:val="12"/>
          <w:sz w:val="22"/>
          <w:szCs w:val="22"/>
          <w:lang w:val="bg-BG"/>
        </w:rPr>
      </w:pP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Попитайте учениците дали са посещавали център или дом за възрастни хора. Кажете им, че скоро им предстои такова посещение. Прочетете на учениците на глас приказката „Старите хора”. Коментирайте защо според тях възрастта/старостта е ценна и защо трябва да се уважават възрастните – какво качества и опит има те.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Помолете учениците да разкажат на класа за своите баби и дядовци, други по-възрастни роднини или приятели.</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Гледайте клипа „Човек на луната” и коментирайте усещанията и посланията. Кажете специално, че възрастните имат нужда не само от грижа и внимание по коледните празници, но и през цялата година.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Кажете на учениците, че ще бъдат разпределени в група с възрастен човек от дом за възрастни хора в района. Целта е да изградят взаимоотношения и да изпълнят проект заедно със своя възрастен приятел. (Прочетете писмото до родителите за повече информация - Приложение 2: „Моят възрастен приятел – писмо до родителите“.)</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Има вероятност възрастните хора да не са посещавани често от млади хора. Възможно е да се чувстват малко самотни. Целевите посещения на учениците могат да внесат радост в ежедневието им. Подчертайте пред учениците, че възрастите хора ще са им много благодарни за посещенията, които ще осъществят. Обсъдете заедно как този проект се вписва в определението за „филантропия“. (Преговорете определението: даряване или споделяне на време, умения и средства в името на общото благо). Помолете учениците да обяснят защо проектът им е полезен за общността. Членовете на общността имат задължение да работят в полза на общото благо.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Каква според учениците ще бъде ползата за тях от проекта, а за възрастните?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Гледайте клипа Дискотека Трета възраст – коментирайте, че често възрастните имат същата нужда като децата – да се забавляват по подходящ начин в приятна компания и сред приятели.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Обсъдете с децата какъв подарък е подходящо да се отнесе в дома – музика на диск от поколението на възрастните хора, книга,  някакъв вид забавна игра и т.н. Попитайте за това и екипа на дома, който ще посетите.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lastRenderedPageBreak/>
        <w:t xml:space="preserve">Обсъдете какви въпроси могат децата да зададат на възрастните, за да опишат после срещата и преживяването. </w:t>
      </w:r>
    </w:p>
    <w:p w:rsidR="00D913C7" w:rsidRPr="00D913C7" w:rsidRDefault="00D913C7" w:rsidP="00D913C7">
      <w:pPr>
        <w:pStyle w:val="ListParagraph"/>
        <w:numPr>
          <w:ilvl w:val="0"/>
          <w:numId w:val="27"/>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Евентуално – децата могат да подготвят въпроси за живота на възрастния човек и да напишат неговата биография – по желание. Или да го попитат за важните за него житейски събития и да направят „Кутия за спомени”, която да му подарят в следващо посещение. </w:t>
      </w:r>
    </w:p>
    <w:p w:rsidR="00D913C7" w:rsidRPr="00792492" w:rsidRDefault="00D913C7" w:rsidP="00D913C7">
      <w:pPr>
        <w:jc w:val="both"/>
        <w:rPr>
          <w:rFonts w:ascii="Times New Roman" w:hAnsi="Times New Roman" w:cs="Times New Roman"/>
          <w:sz w:val="24"/>
          <w:szCs w:val="24"/>
        </w:rPr>
      </w:pPr>
    </w:p>
    <w:p w:rsidR="00D913C7" w:rsidRPr="00D913C7" w:rsidRDefault="00D913C7" w:rsidP="00D913C7">
      <w:pPr>
        <w:pStyle w:val="Heading3"/>
        <w:spacing w:before="0" w:beforeAutospacing="0" w:after="0" w:afterAutospacing="0" w:line="276" w:lineRule="auto"/>
        <w:jc w:val="both"/>
        <w:rPr>
          <w:rFonts w:asciiTheme="minorHAnsi" w:hAnsiTheme="minorHAnsi"/>
          <w:color w:val="000000" w:themeColor="text1"/>
          <w:sz w:val="22"/>
          <w:szCs w:val="22"/>
          <w:lang w:val="bg-BG"/>
        </w:rPr>
      </w:pPr>
      <w:r w:rsidRPr="00D913C7">
        <w:rPr>
          <w:rFonts w:asciiTheme="minorHAnsi" w:hAnsiTheme="minorHAnsi"/>
          <w:color w:val="000000" w:themeColor="text1"/>
          <w:sz w:val="22"/>
          <w:szCs w:val="22"/>
          <w:lang w:val="bg-BG"/>
        </w:rPr>
        <w:t xml:space="preserve">Урок № 2 – Посещението в дома </w:t>
      </w:r>
    </w:p>
    <w:p w:rsidR="00D913C7" w:rsidRPr="00D913C7" w:rsidRDefault="00D913C7" w:rsidP="00D913C7">
      <w:pPr>
        <w:pStyle w:val="ListParagraph"/>
        <w:numPr>
          <w:ilvl w:val="0"/>
          <w:numId w:val="28"/>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Проучете предварително – през местни неправителствени организации и през общината какви домове за възрастни хора във вашето населено място има и кой би бил подходящ за посещение от деца. Поканете някой от персонала, за да разкаже на децата подробности от живота на възрастните в дома. Дискутирайте какви са различните ситуации, поради които възрастните хора попадат в такъв тип заведения. Разговаряйте какво може да им се случило. Опишете различните аспекти на остаряването, на които учениците могат да станат свидетели по време на посещението. Наблегнете на това, че става дума за естествени последици от процеса на остаряване, които могат да се случат и на самите тях в бъдеще. </w:t>
      </w:r>
    </w:p>
    <w:p w:rsidR="00D913C7" w:rsidRPr="00D913C7" w:rsidRDefault="00D913C7" w:rsidP="00D913C7">
      <w:pPr>
        <w:pStyle w:val="ListParagraph"/>
        <w:numPr>
          <w:ilvl w:val="0"/>
          <w:numId w:val="28"/>
        </w:numPr>
        <w:shd w:val="clear" w:color="auto" w:fill="FFFFFF"/>
        <w:spacing w:after="0" w:line="276" w:lineRule="auto"/>
        <w:jc w:val="both"/>
        <w:rPr>
          <w:rFonts w:ascii="Times New Roman" w:hAnsi="Times New Roman" w:cs="Times New Roman"/>
          <w:b/>
          <w:sz w:val="24"/>
          <w:szCs w:val="24"/>
        </w:rPr>
      </w:pPr>
      <w:r w:rsidRPr="00D913C7">
        <w:rPr>
          <w:rFonts w:cs="Times New Roman"/>
          <w:color w:val="000000" w:themeColor="text1"/>
          <w:lang w:val="bg-BG"/>
        </w:rPr>
        <w:t xml:space="preserve">Ако е възможно, определете повече от едно място, което децата да посетят заедно с възрастен – може и родител – доброволец или друг учител от училището. Той може да обсъжда с децата реакциите им, когато изпитат всяко едно симулирано състояние, свързано с конкретни затруднения в резултат на старостта. Ако не – това бъдете вие и коментирайте с децата техните преживявания. Кажете им, че в трети час ще се опитат да живеят живот като на възрастни за да усетят трудността и спецификата на това. Отнесете предвидените подаръци за възрастните. </w:t>
      </w:r>
    </w:p>
    <w:p w:rsidR="00D913C7" w:rsidRDefault="00D913C7" w:rsidP="00D913C7">
      <w:pPr>
        <w:jc w:val="both"/>
        <w:rPr>
          <w:rFonts w:ascii="Times New Roman" w:hAnsi="Times New Roman" w:cs="Times New Roman"/>
          <w:b/>
          <w:sz w:val="24"/>
          <w:szCs w:val="24"/>
        </w:rPr>
      </w:pPr>
    </w:p>
    <w:p w:rsidR="00D913C7" w:rsidRPr="00D913C7" w:rsidRDefault="00D913C7" w:rsidP="00D913C7">
      <w:pPr>
        <w:pStyle w:val="Heading3"/>
        <w:spacing w:before="0" w:beforeAutospacing="0" w:after="0" w:afterAutospacing="0" w:line="276" w:lineRule="auto"/>
        <w:jc w:val="both"/>
        <w:rPr>
          <w:rFonts w:asciiTheme="minorHAnsi" w:hAnsiTheme="minorHAnsi"/>
          <w:color w:val="000000" w:themeColor="text1"/>
          <w:sz w:val="22"/>
          <w:szCs w:val="22"/>
          <w:lang w:val="bg-BG"/>
        </w:rPr>
      </w:pPr>
      <w:r w:rsidRPr="00D913C7">
        <w:rPr>
          <w:rFonts w:asciiTheme="minorHAnsi" w:hAnsiTheme="minorHAnsi"/>
          <w:color w:val="000000" w:themeColor="text1"/>
          <w:sz w:val="22"/>
          <w:szCs w:val="22"/>
          <w:lang w:val="bg-BG"/>
        </w:rPr>
        <w:t xml:space="preserve">Урок № 3 – последващ посещението </w:t>
      </w:r>
    </w:p>
    <w:p w:rsidR="00D913C7" w:rsidRPr="00D913C7" w:rsidRDefault="00D913C7" w:rsidP="00D913C7">
      <w:pPr>
        <w:pStyle w:val="ListParagraph"/>
        <w:numPr>
          <w:ilvl w:val="0"/>
          <w:numId w:val="29"/>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Симулирайте заедно с децата: </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t>Вървене с бобени зърна в обувките (като симулация на затрудненията във връзка с ходенето).</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t>Намазване с крем/вазелин на слънчевите очила и опит на децата да четат с тях (като симулация на отслабващо зрение).</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t>Поставяне на памучни тампони в ушите (с което се имитира глухота).</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t>Опит да се отвори кутия или или шише с лекарство с ръце, облечени в гумени ръкавици и с натъпкан памук в отворите за пръстите (като симулация на непохватността, която различни ставни заболявания предизвикват).</w:t>
      </w:r>
    </w:p>
    <w:p w:rsidR="00D913C7" w:rsidRPr="00D913C7" w:rsidRDefault="00D913C7" w:rsidP="00D913C7">
      <w:pPr>
        <w:pStyle w:val="ListParagraph"/>
        <w:numPr>
          <w:ilvl w:val="0"/>
          <w:numId w:val="29"/>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 xml:space="preserve">Съберете учениците и дискутирайте реакциите им спрямо трудностите, които могат да усложнят ежедневието на  възрастните хора. Дискутирайте с учениците как следва да реагират, когато видят човек, който има затруднения. </w:t>
      </w:r>
    </w:p>
    <w:p w:rsidR="00D913C7" w:rsidRPr="00D913C7" w:rsidRDefault="00D913C7" w:rsidP="00D913C7">
      <w:pPr>
        <w:pStyle w:val="ListParagraph"/>
        <w:numPr>
          <w:ilvl w:val="0"/>
          <w:numId w:val="29"/>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Повишете осъзнатостта на децата относно това какво поведение би подобрило опита им от срещата с техните възрастни приятели.</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t>Да говорят високо и ясно (но не и да викат);</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t>Да имат предвид физическите ограничения, които възрастните хора изпитват;</w:t>
      </w:r>
    </w:p>
    <w:p w:rsidR="00D913C7" w:rsidRPr="00D913C7" w:rsidRDefault="00D913C7" w:rsidP="00D913C7">
      <w:pPr>
        <w:pStyle w:val="ListParagraph"/>
        <w:numPr>
          <w:ilvl w:val="0"/>
          <w:numId w:val="9"/>
        </w:numPr>
        <w:shd w:val="clear" w:color="auto" w:fill="FFFFFF"/>
        <w:spacing w:after="0" w:line="276" w:lineRule="auto"/>
        <w:ind w:left="1134"/>
        <w:jc w:val="both"/>
        <w:rPr>
          <w:rFonts w:cs="Times New Roman"/>
          <w:color w:val="000000" w:themeColor="text1"/>
          <w:lang w:val="bg-BG"/>
        </w:rPr>
      </w:pPr>
      <w:r w:rsidRPr="00D913C7">
        <w:rPr>
          <w:rFonts w:cs="Times New Roman"/>
          <w:color w:val="000000" w:themeColor="text1"/>
          <w:lang w:val="bg-BG"/>
        </w:rPr>
        <w:lastRenderedPageBreak/>
        <w:t>Да се движат бавно — един прекалено енергичен ученик може да бъде приет като заплаха;</w:t>
      </w:r>
    </w:p>
    <w:p w:rsidR="00D913C7" w:rsidRPr="00D913C7" w:rsidRDefault="00D913C7" w:rsidP="00D913C7">
      <w:pPr>
        <w:pStyle w:val="ListParagraph"/>
        <w:numPr>
          <w:ilvl w:val="0"/>
          <w:numId w:val="29"/>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Накарайте учениците да си припомнят основните демократични ценности и да определят кои от тях присъстват в този проект (стремежът към щастие и общото благо).</w:t>
      </w:r>
    </w:p>
    <w:p w:rsidR="00D913C7" w:rsidRPr="00D913C7" w:rsidRDefault="00D913C7" w:rsidP="00D913C7">
      <w:pPr>
        <w:pStyle w:val="ListParagraph"/>
        <w:numPr>
          <w:ilvl w:val="0"/>
          <w:numId w:val="29"/>
        </w:numPr>
        <w:shd w:val="clear" w:color="auto" w:fill="FFFFFF"/>
        <w:spacing w:after="0" w:line="276" w:lineRule="auto"/>
        <w:jc w:val="both"/>
        <w:rPr>
          <w:rFonts w:cs="Times New Roman"/>
          <w:color w:val="000000" w:themeColor="text1"/>
          <w:lang w:val="bg-BG"/>
        </w:rPr>
      </w:pPr>
      <w:r w:rsidRPr="00D913C7">
        <w:rPr>
          <w:rFonts w:cs="Times New Roman"/>
          <w:color w:val="000000" w:themeColor="text1"/>
          <w:lang w:val="bg-BG"/>
        </w:rPr>
        <w:t>Помолете учениците да напишат всеки  в своята тетрадка-дневник за проекта „Моят по - възрастен приятел”. Помолете ги да опишат какво за тях е било преживяването,  кой  според тях има полза от това преживяване (възрастният човек или те самите), както и да опишат срещата си с човек от дома, с който са се запознали и разговоряли. Прочетете написаното от учениците. То би следвало да отразява степента на съпричастност и разбиране от тяхна страна. Дискутирайте. Отговорете на въпроса - Кой и какво е дарил в тази ситуация?</w:t>
      </w:r>
    </w:p>
    <w:p w:rsidR="00D913C7" w:rsidRDefault="00D913C7" w:rsidP="00D913C7">
      <w:pPr>
        <w:rPr>
          <w:rFonts w:ascii="Times New Roman" w:hAnsi="Times New Roman" w:cs="Times New Roman"/>
          <w:sz w:val="24"/>
          <w:szCs w:val="24"/>
        </w:rPr>
      </w:pPr>
    </w:p>
    <w:p w:rsidR="00D913C7" w:rsidRPr="00D913C7" w:rsidRDefault="00D913C7" w:rsidP="00D913C7">
      <w:pPr>
        <w:pStyle w:val="Heading3"/>
        <w:spacing w:before="0" w:beforeAutospacing="0" w:after="0" w:afterAutospacing="0" w:line="276" w:lineRule="auto"/>
        <w:jc w:val="both"/>
        <w:rPr>
          <w:rFonts w:asciiTheme="minorHAnsi" w:hAnsiTheme="minorHAnsi"/>
          <w:color w:val="000000" w:themeColor="text1"/>
          <w:sz w:val="22"/>
          <w:szCs w:val="22"/>
          <w:lang w:val="bg-BG"/>
        </w:rPr>
      </w:pPr>
      <w:r w:rsidRPr="00D913C7">
        <w:rPr>
          <w:rFonts w:asciiTheme="minorHAnsi" w:hAnsiTheme="minorHAnsi"/>
          <w:color w:val="000000" w:themeColor="text1"/>
          <w:sz w:val="22"/>
          <w:szCs w:val="22"/>
          <w:lang w:val="bg-BG"/>
        </w:rPr>
        <w:t>Материали към урока</w:t>
      </w:r>
    </w:p>
    <w:p w:rsidR="00D913C7" w:rsidRPr="004B60EA" w:rsidRDefault="00D913C7" w:rsidP="004B60EA">
      <w:pPr>
        <w:pStyle w:val="Heading3"/>
        <w:spacing w:before="0" w:beforeAutospacing="0" w:after="0" w:afterAutospacing="0" w:line="276" w:lineRule="auto"/>
        <w:jc w:val="both"/>
        <w:rPr>
          <w:rFonts w:asciiTheme="minorHAnsi" w:hAnsiTheme="minorHAnsi"/>
          <w:color w:val="000000" w:themeColor="text1"/>
          <w:sz w:val="22"/>
          <w:szCs w:val="22"/>
          <w:lang w:val="bg-BG"/>
        </w:rPr>
      </w:pPr>
      <w:r w:rsidRPr="00D913C7">
        <w:rPr>
          <w:rFonts w:asciiTheme="minorHAnsi" w:hAnsiTheme="minorHAnsi"/>
          <w:color w:val="000000" w:themeColor="text1"/>
          <w:sz w:val="22"/>
          <w:szCs w:val="22"/>
          <w:lang w:val="bg-BG"/>
        </w:rPr>
        <w:t>Приложение 1</w:t>
      </w:r>
      <w:r w:rsidR="004B60EA">
        <w:rPr>
          <w:rFonts w:asciiTheme="minorHAnsi" w:hAnsiTheme="minorHAnsi"/>
          <w:color w:val="000000" w:themeColor="text1"/>
          <w:sz w:val="22"/>
          <w:szCs w:val="22"/>
          <w:lang w:val="bg-BG"/>
        </w:rPr>
        <w:t xml:space="preserve">: </w:t>
      </w:r>
      <w:r w:rsidRPr="004B60EA">
        <w:rPr>
          <w:rFonts w:asciiTheme="minorHAnsi" w:hAnsiTheme="minorHAnsi"/>
          <w:sz w:val="22"/>
          <w:szCs w:val="22"/>
        </w:rPr>
        <w:t>Проект „Моят възрастен приятел”  – писмо до родителите</w:t>
      </w:r>
    </w:p>
    <w:p w:rsidR="004B60EA" w:rsidRDefault="004B60EA" w:rsidP="00D913C7">
      <w:pPr>
        <w:rPr>
          <w:rFonts w:cs="Times New Roman"/>
          <w:b/>
          <w:lang w:val="bg-BG"/>
        </w:rPr>
      </w:pPr>
    </w:p>
    <w:p w:rsidR="00D913C7" w:rsidRPr="00D913C7" w:rsidRDefault="00D913C7" w:rsidP="00D913C7">
      <w:pPr>
        <w:rPr>
          <w:rFonts w:cs="Times New Roman"/>
          <w:b/>
        </w:rPr>
      </w:pPr>
      <w:r w:rsidRPr="00D913C7">
        <w:rPr>
          <w:rFonts w:cs="Times New Roman"/>
          <w:b/>
        </w:rPr>
        <w:t>Проект с участието на различни поколения</w:t>
      </w:r>
    </w:p>
    <w:p w:rsidR="00D913C7" w:rsidRPr="00D913C7" w:rsidRDefault="00D913C7" w:rsidP="00D913C7">
      <w:pPr>
        <w:rPr>
          <w:rFonts w:cs="Times New Roman"/>
        </w:rPr>
      </w:pPr>
      <w:r w:rsidRPr="00D913C7">
        <w:rPr>
          <w:rFonts w:cs="Times New Roman"/>
        </w:rPr>
        <w:t>Уважаемо семейство,</w:t>
      </w:r>
    </w:p>
    <w:p w:rsidR="00D913C7" w:rsidRPr="00D913C7" w:rsidRDefault="00D913C7" w:rsidP="00D913C7">
      <w:pPr>
        <w:jc w:val="both"/>
        <w:rPr>
          <w:rFonts w:cs="Times New Roman"/>
        </w:rPr>
      </w:pPr>
      <w:proofErr w:type="gramStart"/>
      <w:r w:rsidRPr="00D913C7">
        <w:rPr>
          <w:rFonts w:cs="Times New Roman"/>
        </w:rPr>
        <w:t>Скоро класът ни ще участва в дарителски проект.</w:t>
      </w:r>
      <w:proofErr w:type="gramEnd"/>
      <w:r w:rsidRPr="00D913C7">
        <w:rPr>
          <w:rFonts w:cs="Times New Roman"/>
        </w:rPr>
        <w:t xml:space="preserve"> </w:t>
      </w:r>
      <w:proofErr w:type="gramStart"/>
      <w:r w:rsidRPr="00D913C7">
        <w:rPr>
          <w:rFonts w:cs="Times New Roman"/>
        </w:rPr>
        <w:t>Ще работим по двойки, за да интервюираме по-възрастните си приятели в дом за стари хора и да напишем техните житейски истории.</w:t>
      </w:r>
      <w:proofErr w:type="gramEnd"/>
      <w:r w:rsidRPr="00D913C7">
        <w:rPr>
          <w:rFonts w:cs="Times New Roman"/>
        </w:rPr>
        <w:t xml:space="preserve"> Като част от проекта: </w:t>
      </w:r>
    </w:p>
    <w:p w:rsidR="00D913C7" w:rsidRPr="00D913C7" w:rsidRDefault="00D913C7" w:rsidP="00D913C7">
      <w:pPr>
        <w:pStyle w:val="ListParagraph"/>
        <w:numPr>
          <w:ilvl w:val="0"/>
          <w:numId w:val="23"/>
        </w:numPr>
        <w:jc w:val="both"/>
        <w:rPr>
          <w:rFonts w:cs="Times New Roman"/>
        </w:rPr>
      </w:pPr>
      <w:r w:rsidRPr="00D913C7">
        <w:rPr>
          <w:rFonts w:cs="Times New Roman"/>
        </w:rPr>
        <w:t>ще се учим на съпричастност спрямо възрастните хора;</w:t>
      </w:r>
    </w:p>
    <w:p w:rsidR="00D913C7" w:rsidRPr="00D913C7" w:rsidRDefault="00D913C7" w:rsidP="00D913C7">
      <w:pPr>
        <w:pStyle w:val="ListParagraph"/>
        <w:numPr>
          <w:ilvl w:val="0"/>
          <w:numId w:val="23"/>
        </w:numPr>
        <w:jc w:val="both"/>
        <w:rPr>
          <w:rFonts w:cs="Times New Roman"/>
        </w:rPr>
      </w:pPr>
      <w:r w:rsidRPr="00D913C7">
        <w:rPr>
          <w:rFonts w:cs="Times New Roman"/>
        </w:rPr>
        <w:t>ще посетим център или дома за възрастни хора;</w:t>
      </w:r>
    </w:p>
    <w:p w:rsidR="00D913C7" w:rsidRPr="00D913C7" w:rsidRDefault="00D913C7" w:rsidP="00D913C7">
      <w:pPr>
        <w:pStyle w:val="ListParagraph"/>
        <w:numPr>
          <w:ilvl w:val="0"/>
          <w:numId w:val="23"/>
        </w:numPr>
        <w:jc w:val="both"/>
        <w:rPr>
          <w:rFonts w:cs="Times New Roman"/>
        </w:rPr>
      </w:pPr>
      <w:r w:rsidRPr="00D913C7">
        <w:rPr>
          <w:rFonts w:cs="Times New Roman"/>
        </w:rPr>
        <w:t>ще използваме времето и уменията си, за да бъдем дарители и за целите на общото благо;</w:t>
      </w:r>
    </w:p>
    <w:p w:rsidR="00D913C7" w:rsidRPr="00D913C7" w:rsidRDefault="00D913C7" w:rsidP="00D913C7">
      <w:pPr>
        <w:pStyle w:val="ListParagraph"/>
        <w:numPr>
          <w:ilvl w:val="0"/>
          <w:numId w:val="23"/>
        </w:numPr>
        <w:jc w:val="both"/>
        <w:rPr>
          <w:rFonts w:cs="Times New Roman"/>
        </w:rPr>
      </w:pPr>
      <w:r w:rsidRPr="00D913C7">
        <w:rPr>
          <w:rFonts w:cs="Times New Roman"/>
        </w:rPr>
        <w:t>ще посетим местния исторически музей заедно с възрастните си приятели, за да съпреживеем още веднъж и се потопим в общата си местна история;</w:t>
      </w:r>
    </w:p>
    <w:p w:rsidR="00D913C7" w:rsidRPr="00D913C7" w:rsidRDefault="00D913C7" w:rsidP="00D913C7">
      <w:pPr>
        <w:pStyle w:val="ListParagraph"/>
        <w:numPr>
          <w:ilvl w:val="0"/>
          <w:numId w:val="23"/>
        </w:numPr>
        <w:jc w:val="both"/>
        <w:rPr>
          <w:rFonts w:cs="Times New Roman"/>
          <w:b/>
        </w:rPr>
      </w:pPr>
      <w:proofErr w:type="gramStart"/>
      <w:r w:rsidRPr="00D913C7">
        <w:rPr>
          <w:rFonts w:cs="Times New Roman"/>
        </w:rPr>
        <w:t>ще</w:t>
      </w:r>
      <w:proofErr w:type="gramEnd"/>
      <w:r w:rsidRPr="00D913C7">
        <w:rPr>
          <w:rFonts w:cs="Times New Roman"/>
        </w:rPr>
        <w:t xml:space="preserve"> напишем биографиите на своите нови възрастни приятели, както и собствените си автобиографии и ще им ги представим на следващо посещение в дома. </w:t>
      </w:r>
    </w:p>
    <w:p w:rsidR="00D913C7" w:rsidRPr="00D913C7" w:rsidRDefault="00D913C7" w:rsidP="004B60EA">
      <w:pPr>
        <w:pStyle w:val="Heading3"/>
        <w:spacing w:before="0" w:beforeAutospacing="0" w:after="0" w:afterAutospacing="0" w:line="276" w:lineRule="auto"/>
        <w:jc w:val="both"/>
        <w:rPr>
          <w:rFonts w:asciiTheme="minorHAnsi" w:hAnsiTheme="minorHAnsi"/>
          <w:sz w:val="22"/>
          <w:szCs w:val="22"/>
        </w:rPr>
      </w:pPr>
      <w:r w:rsidRPr="00D913C7">
        <w:rPr>
          <w:rFonts w:asciiTheme="minorHAnsi" w:hAnsiTheme="minorHAnsi"/>
          <w:color w:val="000000" w:themeColor="text1"/>
          <w:sz w:val="22"/>
          <w:szCs w:val="22"/>
          <w:lang w:val="bg-BG"/>
        </w:rPr>
        <w:t>Приложение 2</w:t>
      </w:r>
      <w:r w:rsidR="004B60EA">
        <w:rPr>
          <w:rFonts w:asciiTheme="minorHAnsi" w:hAnsiTheme="minorHAnsi"/>
          <w:color w:val="000000" w:themeColor="text1"/>
          <w:sz w:val="22"/>
          <w:szCs w:val="22"/>
          <w:lang w:val="bg-BG"/>
        </w:rPr>
        <w:t xml:space="preserve">: </w:t>
      </w:r>
      <w:r w:rsidRPr="00D913C7">
        <w:rPr>
          <w:rFonts w:asciiTheme="minorHAnsi" w:hAnsiTheme="minorHAnsi"/>
          <w:sz w:val="22"/>
          <w:szCs w:val="22"/>
        </w:rPr>
        <w:t>Формуляр за разрешение за снимане</w:t>
      </w:r>
    </w:p>
    <w:p w:rsidR="00D913C7" w:rsidRPr="00D913C7" w:rsidRDefault="00D913C7" w:rsidP="00D913C7">
      <w:pPr>
        <w:pStyle w:val="ListParagraph"/>
        <w:numPr>
          <w:ilvl w:val="0"/>
          <w:numId w:val="23"/>
        </w:numPr>
        <w:jc w:val="both"/>
        <w:rPr>
          <w:rFonts w:cs="Times New Roman"/>
        </w:rPr>
      </w:pPr>
      <w:r w:rsidRPr="00D913C7">
        <w:rPr>
          <w:rFonts w:cs="Times New Roman"/>
        </w:rPr>
        <w:t>Ръце, които дават</w:t>
      </w:r>
    </w:p>
    <w:p w:rsidR="00D913C7" w:rsidRPr="00D913C7" w:rsidRDefault="00D913C7" w:rsidP="00D913C7">
      <w:pPr>
        <w:pStyle w:val="ListParagraph"/>
        <w:numPr>
          <w:ilvl w:val="0"/>
          <w:numId w:val="23"/>
        </w:numPr>
        <w:jc w:val="both"/>
        <w:rPr>
          <w:rFonts w:cs="Times New Roman"/>
        </w:rPr>
      </w:pPr>
      <w:r w:rsidRPr="00D913C7">
        <w:rPr>
          <w:rFonts w:cs="Times New Roman"/>
        </w:rPr>
        <w:t>Умове, които се учат</w:t>
      </w:r>
    </w:p>
    <w:p w:rsidR="00D913C7" w:rsidRPr="00D913C7" w:rsidRDefault="00D913C7" w:rsidP="00D913C7">
      <w:pPr>
        <w:pStyle w:val="ListParagraph"/>
        <w:numPr>
          <w:ilvl w:val="0"/>
          <w:numId w:val="23"/>
        </w:numPr>
        <w:jc w:val="both"/>
        <w:rPr>
          <w:rFonts w:cs="Times New Roman"/>
        </w:rPr>
      </w:pPr>
      <w:r w:rsidRPr="00D913C7">
        <w:rPr>
          <w:rFonts w:cs="Times New Roman"/>
        </w:rPr>
        <w:t>Общности, които получават помощ!</w:t>
      </w:r>
    </w:p>
    <w:p w:rsidR="00D913C7" w:rsidRPr="00D913C7" w:rsidRDefault="00D913C7" w:rsidP="00D913C7">
      <w:pPr>
        <w:jc w:val="both"/>
        <w:rPr>
          <w:rFonts w:cs="Times New Roman"/>
        </w:rPr>
      </w:pPr>
      <w:proofErr w:type="gramStart"/>
      <w:r w:rsidRPr="00D913C7">
        <w:rPr>
          <w:rFonts w:cs="Times New Roman"/>
        </w:rPr>
        <w:t>С настоящия документ давам разрешение на_______________________________________ да използва всякакви снимки, на които присъства детето ми/малолетното лице, на което съм настойник.</w:t>
      </w:r>
      <w:proofErr w:type="gramEnd"/>
      <w:r w:rsidRPr="00D913C7">
        <w:rPr>
          <w:rFonts w:cs="Times New Roman"/>
        </w:rPr>
        <w:t xml:space="preserve"> </w:t>
      </w:r>
      <w:proofErr w:type="gramStart"/>
      <w:r w:rsidRPr="00D913C7">
        <w:rPr>
          <w:rFonts w:cs="Times New Roman"/>
        </w:rPr>
        <w:t>Разрешението обхваща и правото снимките да бъдат публикувани и разпространявани със законна цел.</w:t>
      </w:r>
      <w:proofErr w:type="gramEnd"/>
      <w:r w:rsidRPr="00D913C7">
        <w:rPr>
          <w:rFonts w:cs="Times New Roman"/>
        </w:rPr>
        <w:t xml:space="preserve"> </w:t>
      </w:r>
    </w:p>
    <w:p w:rsidR="00D913C7" w:rsidRPr="00D913C7" w:rsidRDefault="00D913C7" w:rsidP="00D913C7">
      <w:pPr>
        <w:jc w:val="both"/>
        <w:rPr>
          <w:rFonts w:cs="Times New Roman"/>
        </w:rPr>
      </w:pPr>
      <w:proofErr w:type="gramStart"/>
      <w:r w:rsidRPr="00D913C7">
        <w:rPr>
          <w:rFonts w:cs="Times New Roman"/>
        </w:rPr>
        <w:t>С настоящото освобождавам от отговорност____________________________________във връзка с каквито и да било претенции, произтичащи от ползването на тези снимки, както и във връзка с каквито и да било мои или на малолетното лице под мое настойничество права върху такива снимки или върху тяхното ползване.</w:t>
      </w:r>
      <w:proofErr w:type="gramEnd"/>
    </w:p>
    <w:p w:rsidR="00D913C7" w:rsidRPr="00D913C7" w:rsidRDefault="00D913C7" w:rsidP="00D913C7">
      <w:pPr>
        <w:jc w:val="both"/>
        <w:rPr>
          <w:rFonts w:cs="Times New Roman"/>
        </w:rPr>
      </w:pPr>
    </w:p>
    <w:p w:rsidR="00D913C7" w:rsidRPr="00D913C7" w:rsidRDefault="00D913C7" w:rsidP="00D913C7">
      <w:pPr>
        <w:jc w:val="both"/>
        <w:rPr>
          <w:rFonts w:cs="Times New Roman"/>
        </w:rPr>
      </w:pPr>
      <w:r w:rsidRPr="00D913C7">
        <w:rPr>
          <w:rFonts w:cs="Times New Roman"/>
        </w:rPr>
        <w:t>Долуподписаният/долуподписаната</w:t>
      </w:r>
      <w:proofErr w:type="gramStart"/>
      <w:r w:rsidRPr="00D913C7">
        <w:rPr>
          <w:rFonts w:cs="Times New Roman"/>
        </w:rPr>
        <w:t>,_</w:t>
      </w:r>
      <w:proofErr w:type="gramEnd"/>
      <w:r w:rsidRPr="00D913C7">
        <w:rPr>
          <w:rFonts w:cs="Times New Roman"/>
        </w:rPr>
        <w:t xml:space="preserve">_____________________________________________, заявявам, че съм навършил/а пълнолетие и разполагам с необходимата дееспособност да извършвам правни действия от името на гореспоменатото малолетно лице. </w:t>
      </w:r>
      <w:proofErr w:type="gramStart"/>
      <w:r w:rsidRPr="00D913C7">
        <w:rPr>
          <w:rFonts w:cs="Times New Roman"/>
        </w:rPr>
        <w:t>Запознат/а съм с настоящия документ и напълно разбирам съдържанието му.</w:t>
      </w:r>
      <w:proofErr w:type="gramEnd"/>
    </w:p>
    <w:p w:rsidR="00D913C7" w:rsidRPr="00792492" w:rsidRDefault="00D913C7" w:rsidP="00D913C7">
      <w:pPr>
        <w:pStyle w:val="Default"/>
      </w:pPr>
    </w:p>
    <w:p w:rsidR="00D913C7" w:rsidRPr="00D913C7" w:rsidRDefault="00D913C7" w:rsidP="004B60EA">
      <w:pPr>
        <w:rPr>
          <w:rFonts w:cs="Times New Roman"/>
        </w:rPr>
      </w:pPr>
      <w:r w:rsidRPr="00D913C7">
        <w:rPr>
          <w:rFonts w:cs="Times New Roman"/>
        </w:rPr>
        <w:t>Име на малолетното лице</w:t>
      </w:r>
      <w:proofErr w:type="gramStart"/>
      <w:r w:rsidRPr="00D913C7">
        <w:rPr>
          <w:rFonts w:cs="Times New Roman"/>
        </w:rPr>
        <w:t>:_</w:t>
      </w:r>
      <w:proofErr w:type="gramEnd"/>
      <w:r w:rsidRPr="00D913C7">
        <w:rPr>
          <w:rFonts w:cs="Times New Roman"/>
        </w:rPr>
        <w:t>______________________________________________________</w:t>
      </w:r>
    </w:p>
    <w:p w:rsidR="00D913C7" w:rsidRPr="00D913C7" w:rsidRDefault="004B60EA" w:rsidP="004B60EA">
      <w:pPr>
        <w:rPr>
          <w:rFonts w:cs="Times New Roman"/>
        </w:rPr>
      </w:pPr>
      <w:r>
        <w:rPr>
          <w:rFonts w:cs="Times New Roman"/>
        </w:rPr>
        <w:t>Адрес на малолетното</w:t>
      </w:r>
      <w:r>
        <w:rPr>
          <w:rFonts w:cs="Times New Roman"/>
          <w:lang w:val="bg-BG"/>
        </w:rPr>
        <w:t xml:space="preserve"> </w:t>
      </w:r>
      <w:r w:rsidR="00D913C7" w:rsidRPr="00D913C7">
        <w:rPr>
          <w:rFonts w:cs="Times New Roman"/>
        </w:rPr>
        <w:t>лице</w:t>
      </w:r>
      <w:proofErr w:type="gramStart"/>
      <w:r w:rsidR="00D913C7" w:rsidRPr="00D913C7">
        <w:rPr>
          <w:rFonts w:cs="Times New Roman"/>
        </w:rPr>
        <w:t>:_</w:t>
      </w:r>
      <w:proofErr w:type="gramEnd"/>
      <w:r w:rsidR="00D913C7" w:rsidRPr="00D913C7">
        <w:rPr>
          <w:rFonts w:cs="Times New Roman"/>
        </w:rPr>
        <w:t>______________________</w:t>
      </w:r>
      <w:r>
        <w:rPr>
          <w:rFonts w:cs="Times New Roman"/>
        </w:rPr>
        <w:t>____________________________</w:t>
      </w:r>
      <w:r>
        <w:rPr>
          <w:rFonts w:cs="Times New Roman"/>
          <w:lang w:val="bg-BG"/>
        </w:rPr>
        <w:t>___</w:t>
      </w:r>
      <w:r w:rsidR="00D913C7" w:rsidRPr="00D913C7">
        <w:rPr>
          <w:rFonts w:cs="Times New Roman"/>
        </w:rPr>
        <w:t xml:space="preserve"> </w:t>
      </w:r>
    </w:p>
    <w:p w:rsidR="00D913C7" w:rsidRPr="004B60EA" w:rsidRDefault="00D913C7" w:rsidP="004B60EA">
      <w:pPr>
        <w:rPr>
          <w:rFonts w:cs="Times New Roman"/>
          <w:lang w:val="bg-BG"/>
        </w:rPr>
      </w:pPr>
      <w:r w:rsidRPr="00D913C7">
        <w:rPr>
          <w:rFonts w:cs="Times New Roman"/>
        </w:rPr>
        <w:t>Име на родителя/настойника: ___________________________________________________</w:t>
      </w:r>
      <w:r w:rsidR="004B60EA">
        <w:rPr>
          <w:rFonts w:cs="Times New Roman"/>
          <w:lang w:val="bg-BG"/>
        </w:rPr>
        <w:t>_</w:t>
      </w:r>
    </w:p>
    <w:p w:rsidR="00D913C7" w:rsidRPr="004B60EA" w:rsidRDefault="00D913C7" w:rsidP="004B60EA">
      <w:pPr>
        <w:rPr>
          <w:rFonts w:cs="Times New Roman"/>
          <w:lang w:val="bg-BG"/>
        </w:rPr>
      </w:pPr>
      <w:r w:rsidRPr="00D913C7">
        <w:rPr>
          <w:rFonts w:cs="Times New Roman"/>
        </w:rPr>
        <w:t>Адрес на родителя/настойника</w:t>
      </w:r>
      <w:proofErr w:type="gramStart"/>
      <w:r w:rsidRPr="00D913C7">
        <w:rPr>
          <w:rFonts w:cs="Times New Roman"/>
        </w:rPr>
        <w:t>:_</w:t>
      </w:r>
      <w:proofErr w:type="gramEnd"/>
      <w:r w:rsidRPr="00D913C7">
        <w:rPr>
          <w:rFonts w:cs="Times New Roman"/>
        </w:rPr>
        <w:t>_________________________________________________</w:t>
      </w:r>
      <w:r w:rsidR="004B60EA">
        <w:rPr>
          <w:rFonts w:cs="Times New Roman"/>
          <w:lang w:val="bg-BG"/>
        </w:rPr>
        <w:t>_</w:t>
      </w:r>
      <w:bookmarkStart w:id="0" w:name="_GoBack"/>
      <w:bookmarkEnd w:id="0"/>
    </w:p>
    <w:p w:rsidR="00D913C7" w:rsidRPr="00D913C7" w:rsidRDefault="00D913C7" w:rsidP="004B60EA">
      <w:pPr>
        <w:rPr>
          <w:rFonts w:cs="Times New Roman"/>
        </w:rPr>
      </w:pPr>
      <w:r w:rsidRPr="00D913C7">
        <w:rPr>
          <w:rFonts w:cs="Times New Roman"/>
        </w:rPr>
        <w:t>Връзка с малолетното лице: _____________________________________________________</w:t>
      </w:r>
    </w:p>
    <w:p w:rsidR="00D913C7" w:rsidRPr="00D913C7" w:rsidRDefault="00D913C7" w:rsidP="004B60EA">
      <w:pPr>
        <w:rPr>
          <w:rFonts w:cs="Times New Roman"/>
        </w:rPr>
      </w:pPr>
      <w:r w:rsidRPr="00D913C7">
        <w:rPr>
          <w:rFonts w:cs="Times New Roman"/>
        </w:rPr>
        <w:t>Подпис на родителя/настойника: _________________________________________________</w:t>
      </w:r>
    </w:p>
    <w:p w:rsidR="00272638" w:rsidRPr="00D913C7" w:rsidRDefault="00D913C7" w:rsidP="004B60EA">
      <w:pPr>
        <w:rPr>
          <w:rFonts w:cs="Times New Roman"/>
        </w:rPr>
      </w:pPr>
      <w:r w:rsidRPr="00D913C7">
        <w:rPr>
          <w:rFonts w:cs="Times New Roman"/>
        </w:rPr>
        <w:t>Дата: __________________________</w:t>
      </w:r>
    </w:p>
    <w:sectPr w:rsidR="00272638" w:rsidRPr="00D913C7" w:rsidSect="003F1622">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E7" w:rsidRDefault="00AF36E7" w:rsidP="00530B3A">
      <w:pPr>
        <w:spacing w:after="0" w:line="240" w:lineRule="auto"/>
      </w:pPr>
      <w:r>
        <w:separator/>
      </w:r>
    </w:p>
  </w:endnote>
  <w:endnote w:type="continuationSeparator" w:id="0">
    <w:p w:rsidR="00AF36E7" w:rsidRDefault="00AF36E7"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3" w:rsidRDefault="005F1353" w:rsidP="005F1353">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6DEC6C55" wp14:editId="2204F350">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32F71669" wp14:editId="4C238586">
          <wp:simplePos x="0" y="0"/>
          <wp:positionH relativeFrom="rightMargin">
            <wp:align>left</wp:align>
          </wp:positionH>
          <wp:positionV relativeFrom="paragraph">
            <wp:posOffset>-158750</wp:posOffset>
          </wp:positionV>
          <wp:extent cx="316230" cy="35941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F1353" w:rsidRPr="005F1353" w:rsidRDefault="005F1353">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E7" w:rsidRDefault="00AF36E7" w:rsidP="00530B3A">
      <w:pPr>
        <w:spacing w:after="0" w:line="240" w:lineRule="auto"/>
      </w:pPr>
      <w:r>
        <w:separator/>
      </w:r>
    </w:p>
  </w:footnote>
  <w:footnote w:type="continuationSeparator" w:id="0">
    <w:p w:rsidR="00AF36E7" w:rsidRDefault="00AF36E7"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7051"/>
      <w:docPartObj>
        <w:docPartGallery w:val="Page Numbers (Top of Page)"/>
        <w:docPartUnique/>
      </w:docPartObj>
    </w:sdtPr>
    <w:sdtEndPr>
      <w:rPr>
        <w:i/>
        <w:noProof/>
      </w:rPr>
    </w:sdtEndPr>
    <w:sdtContent>
      <w:p w:rsidR="003F1622" w:rsidRPr="003F1622" w:rsidRDefault="003F1622" w:rsidP="003F1622">
        <w:pPr>
          <w:pStyle w:val="Header"/>
          <w:numPr>
            <w:ilvl w:val="0"/>
            <w:numId w:val="7"/>
          </w:numPr>
          <w:jc w:val="right"/>
          <w:rPr>
            <w:i/>
          </w:rPr>
        </w:pPr>
        <w:r w:rsidRPr="003F1622">
          <w:rPr>
            <w:i/>
          </w:rPr>
          <w:fldChar w:fldCharType="begin"/>
        </w:r>
        <w:r w:rsidRPr="003F1622">
          <w:rPr>
            <w:i/>
          </w:rPr>
          <w:instrText xml:space="preserve"> PAGE   \* MERGEFORMAT </w:instrText>
        </w:r>
        <w:r w:rsidRPr="003F1622">
          <w:rPr>
            <w:i/>
          </w:rPr>
          <w:fldChar w:fldCharType="separate"/>
        </w:r>
        <w:r w:rsidR="004B60EA">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637"/>
    <w:multiLevelType w:val="hybridMultilevel"/>
    <w:tmpl w:val="0598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4887"/>
    <w:multiLevelType w:val="multilevel"/>
    <w:tmpl w:val="706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F0228"/>
    <w:multiLevelType w:val="hybridMultilevel"/>
    <w:tmpl w:val="E69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1623F"/>
    <w:multiLevelType w:val="multilevel"/>
    <w:tmpl w:val="BF7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E5F9F"/>
    <w:multiLevelType w:val="hybridMultilevel"/>
    <w:tmpl w:val="2A50BC72"/>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7B13FD"/>
    <w:multiLevelType w:val="multilevel"/>
    <w:tmpl w:val="CB6A1CD4"/>
    <w:lvl w:ilvl="0">
      <w:start w:val="1"/>
      <w:numFmt w:val="decimal"/>
      <w:lvlText w:val="%1."/>
      <w:lvlJc w:val="left"/>
      <w:pPr>
        <w:tabs>
          <w:tab w:val="num" w:pos="720"/>
        </w:tabs>
        <w:ind w:left="720" w:hanging="360"/>
      </w:pPr>
      <w:rPr>
        <w:i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79A9"/>
    <w:multiLevelType w:val="hybridMultilevel"/>
    <w:tmpl w:val="2A50BC72"/>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5D1CEC"/>
    <w:multiLevelType w:val="multilevel"/>
    <w:tmpl w:val="955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47AFC"/>
    <w:multiLevelType w:val="hybridMultilevel"/>
    <w:tmpl w:val="383E00BC"/>
    <w:lvl w:ilvl="0" w:tplc="3E7C6D86">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65128C"/>
    <w:multiLevelType w:val="hybridMultilevel"/>
    <w:tmpl w:val="FC8AF7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A16554C"/>
    <w:multiLevelType w:val="hybridMultilevel"/>
    <w:tmpl w:val="FF1EC1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2B40708B"/>
    <w:multiLevelType w:val="hybridMultilevel"/>
    <w:tmpl w:val="23A84EA0"/>
    <w:lvl w:ilvl="0" w:tplc="34367954">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A83CE0"/>
    <w:multiLevelType w:val="multilevel"/>
    <w:tmpl w:val="3C0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B1727"/>
    <w:multiLevelType w:val="hybridMultilevel"/>
    <w:tmpl w:val="7D70BF92"/>
    <w:lvl w:ilvl="0" w:tplc="CE38D038">
      <w:numFmt w:val="bullet"/>
      <w:lvlText w:val="•"/>
      <w:lvlJc w:val="left"/>
      <w:pPr>
        <w:ind w:left="1080" w:hanging="72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5036A9C"/>
    <w:multiLevelType w:val="hybridMultilevel"/>
    <w:tmpl w:val="212A903A"/>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50F3925"/>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B6660"/>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85B26"/>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32B2C"/>
    <w:multiLevelType w:val="hybridMultilevel"/>
    <w:tmpl w:val="BE462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7DD68F2"/>
    <w:multiLevelType w:val="hybridMultilevel"/>
    <w:tmpl w:val="AF12F23A"/>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3">
    <w:nsid w:val="744A7BAF"/>
    <w:multiLevelType w:val="hybridMultilevel"/>
    <w:tmpl w:val="F366372E"/>
    <w:lvl w:ilvl="0" w:tplc="6A92C7B2">
      <w:start w:val="1"/>
      <w:numFmt w:val="decimal"/>
      <w:lvlText w:val="%1."/>
      <w:lvlJc w:val="left"/>
      <w:pPr>
        <w:ind w:left="720" w:hanging="360"/>
      </w:pPr>
      <w:rPr>
        <w:rFonts w:asciiTheme="minorHAnsi" w:hAnsiTheme="minorHAnsi" w:hint="default"/>
        <w:b w:val="0"/>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405EDC"/>
    <w:multiLevelType w:val="hybridMultilevel"/>
    <w:tmpl w:val="C644B6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65622A9"/>
    <w:multiLevelType w:val="multilevel"/>
    <w:tmpl w:val="D8BE93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77902D7E"/>
    <w:multiLevelType w:val="hybridMultilevel"/>
    <w:tmpl w:val="02E8D4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8203A55"/>
    <w:multiLevelType w:val="hybridMultilevel"/>
    <w:tmpl w:val="2F648AC0"/>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8">
    <w:nsid w:val="7BC335D9"/>
    <w:multiLevelType w:val="hybridMultilevel"/>
    <w:tmpl w:val="212A903A"/>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17"/>
  </w:num>
  <w:num w:numId="5">
    <w:abstractNumId w:val="20"/>
  </w:num>
  <w:num w:numId="6">
    <w:abstractNumId w:val="19"/>
  </w:num>
  <w:num w:numId="7">
    <w:abstractNumId w:val="1"/>
  </w:num>
  <w:num w:numId="8">
    <w:abstractNumId w:val="7"/>
  </w:num>
  <w:num w:numId="9">
    <w:abstractNumId w:val="6"/>
  </w:num>
  <w:num w:numId="10">
    <w:abstractNumId w:val="21"/>
  </w:num>
  <w:num w:numId="11">
    <w:abstractNumId w:val="24"/>
  </w:num>
  <w:num w:numId="12">
    <w:abstractNumId w:val="25"/>
  </w:num>
  <w:num w:numId="13">
    <w:abstractNumId w:val="15"/>
  </w:num>
  <w:num w:numId="14">
    <w:abstractNumId w:val="14"/>
  </w:num>
  <w:num w:numId="15">
    <w:abstractNumId w:val="2"/>
  </w:num>
  <w:num w:numId="16">
    <w:abstractNumId w:val="26"/>
  </w:num>
  <w:num w:numId="17">
    <w:abstractNumId w:val="10"/>
  </w:num>
  <w:num w:numId="18">
    <w:abstractNumId w:val="8"/>
  </w:num>
  <w:num w:numId="19">
    <w:abstractNumId w:val="12"/>
  </w:num>
  <w:num w:numId="20">
    <w:abstractNumId w:val="5"/>
  </w:num>
  <w:num w:numId="21">
    <w:abstractNumId w:val="11"/>
  </w:num>
  <w:num w:numId="22">
    <w:abstractNumId w:val="0"/>
  </w:num>
  <w:num w:numId="23">
    <w:abstractNumId w:val="3"/>
  </w:num>
  <w:num w:numId="24">
    <w:abstractNumId w:val="13"/>
  </w:num>
  <w:num w:numId="25">
    <w:abstractNumId w:val="27"/>
  </w:num>
  <w:num w:numId="26">
    <w:abstractNumId w:val="22"/>
  </w:num>
  <w:num w:numId="27">
    <w:abstractNumId w:val="28"/>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9"/>
    <w:rsid w:val="000F628B"/>
    <w:rsid w:val="00144DEA"/>
    <w:rsid w:val="001A32BA"/>
    <w:rsid w:val="001E5DD2"/>
    <w:rsid w:val="001F6FF9"/>
    <w:rsid w:val="00272638"/>
    <w:rsid w:val="00385E03"/>
    <w:rsid w:val="003918D2"/>
    <w:rsid w:val="003A218E"/>
    <w:rsid w:val="003F1622"/>
    <w:rsid w:val="00412175"/>
    <w:rsid w:val="004B60EA"/>
    <w:rsid w:val="00530B3A"/>
    <w:rsid w:val="00552FBF"/>
    <w:rsid w:val="005A6FFE"/>
    <w:rsid w:val="005F1353"/>
    <w:rsid w:val="00673BA1"/>
    <w:rsid w:val="006F1961"/>
    <w:rsid w:val="008C5148"/>
    <w:rsid w:val="009B6482"/>
    <w:rsid w:val="00A40227"/>
    <w:rsid w:val="00A7032B"/>
    <w:rsid w:val="00A83E2C"/>
    <w:rsid w:val="00AA5C3C"/>
    <w:rsid w:val="00AF36E7"/>
    <w:rsid w:val="00B14076"/>
    <w:rsid w:val="00B16818"/>
    <w:rsid w:val="00C657A1"/>
    <w:rsid w:val="00D16688"/>
    <w:rsid w:val="00D438A4"/>
    <w:rsid w:val="00D913C7"/>
    <w:rsid w:val="00DA4A64"/>
    <w:rsid w:val="00DB6712"/>
    <w:rsid w:val="00E6057A"/>
    <w:rsid w:val="00F32CE9"/>
    <w:rsid w:val="00FA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ox7.com/play:3d3e77ed&amp;p=collection&amp;id=1994834&amp;order=d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o.bg/showwork.php3?AuID=16&amp;WorkID=3009&amp;Level=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wuz2ILq4Ue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BOTNA\Learning%20to%20Give\LTG%20lessons\1%20klas\01001%20&#1040;&#1079;%20&#1076;&#1072;&#1088;&#1103;&#1074;&#1072;&#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5884-BDB6-4142-A5EB-F675962B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01001 Аз дарявам</Template>
  <TotalTime>49</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TBak</cp:lastModifiedBy>
  <cp:revision>4</cp:revision>
  <cp:lastPrinted>2016-06-24T08:13:00Z</cp:lastPrinted>
  <dcterms:created xsi:type="dcterms:W3CDTF">2016-06-28T13:14:00Z</dcterms:created>
  <dcterms:modified xsi:type="dcterms:W3CDTF">2016-06-28T14:06:00Z</dcterms:modified>
</cp:coreProperties>
</file>