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18" w:rsidRPr="001F6FF9" w:rsidRDefault="003A218E" w:rsidP="005F1353">
      <w:pPr>
        <w:pStyle w:val="Heading1"/>
        <w:spacing w:before="0"/>
        <w:jc w:val="both"/>
        <w:rPr>
          <w:rFonts w:asciiTheme="minorHAnsi" w:hAnsiTheme="minorHAnsi" w:cs="Times New Roman"/>
          <w:color w:val="auto"/>
          <w:szCs w:val="22"/>
          <w:lang w:val="bg-BG"/>
        </w:rPr>
      </w:pPr>
      <w:r w:rsidRPr="001F6FF9">
        <w:rPr>
          <w:rFonts w:asciiTheme="minorHAnsi" w:hAnsiTheme="minorHAnsi"/>
          <w:noProof/>
          <w:color w:val="auto"/>
          <w:szCs w:val="22"/>
          <w:lang w:val="bg-BG" w:eastAsia="bg-BG"/>
        </w:rPr>
        <w:drawing>
          <wp:anchor distT="0" distB="0" distL="114300" distR="114300" simplePos="0" relativeHeight="251659264" behindDoc="1" locked="0" layoutInCell="1" allowOverlap="1" wp14:anchorId="64F4843D" wp14:editId="13820C3A">
            <wp:simplePos x="0" y="0"/>
            <wp:positionH relativeFrom="column">
              <wp:posOffset>3878093</wp:posOffset>
            </wp:positionH>
            <wp:positionV relativeFrom="paragraph">
              <wp:posOffset>-687421</wp:posOffset>
            </wp:positionV>
            <wp:extent cx="2747168" cy="12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168" cy="1260000"/>
                    </a:xfrm>
                    <a:prstGeom prst="rect">
                      <a:avLst/>
                    </a:prstGeom>
                  </pic:spPr>
                </pic:pic>
              </a:graphicData>
            </a:graphic>
            <wp14:sizeRelH relativeFrom="page">
              <wp14:pctWidth>0</wp14:pctWidth>
            </wp14:sizeRelH>
            <wp14:sizeRelV relativeFrom="page">
              <wp14:pctHeight>0</wp14:pctHeight>
            </wp14:sizeRelV>
          </wp:anchor>
        </w:drawing>
      </w:r>
      <w:r w:rsidR="00B16818" w:rsidRPr="001F6FF9">
        <w:rPr>
          <w:rFonts w:asciiTheme="minorHAnsi" w:hAnsiTheme="minorHAnsi"/>
          <w:noProof/>
          <w:color w:val="auto"/>
          <w:szCs w:val="22"/>
          <w:lang w:eastAsia="bg-BG"/>
        </w:rPr>
        <w:t>0</w:t>
      </w:r>
      <w:r w:rsidR="00DA4A64">
        <w:rPr>
          <w:rFonts w:asciiTheme="minorHAnsi" w:hAnsiTheme="minorHAnsi"/>
          <w:noProof/>
          <w:color w:val="auto"/>
          <w:szCs w:val="22"/>
          <w:lang w:val="bg-BG" w:eastAsia="bg-BG"/>
        </w:rPr>
        <w:t>4</w:t>
      </w:r>
      <w:r w:rsidR="00D16688">
        <w:rPr>
          <w:rFonts w:asciiTheme="minorHAnsi" w:hAnsiTheme="minorHAnsi"/>
          <w:noProof/>
          <w:color w:val="auto"/>
          <w:szCs w:val="22"/>
          <w:lang w:eastAsia="bg-BG"/>
        </w:rPr>
        <w:t>00</w:t>
      </w:r>
      <w:r w:rsidR="00BF5EC5">
        <w:rPr>
          <w:rFonts w:asciiTheme="minorHAnsi" w:hAnsiTheme="minorHAnsi"/>
          <w:noProof/>
          <w:color w:val="auto"/>
          <w:szCs w:val="22"/>
          <w:lang w:val="bg-BG" w:eastAsia="bg-BG"/>
        </w:rPr>
        <w:t>4</w:t>
      </w:r>
      <w:r w:rsidR="00B16818" w:rsidRPr="001F6FF9">
        <w:rPr>
          <w:rFonts w:asciiTheme="minorHAnsi" w:hAnsiTheme="minorHAnsi" w:cs="Times New Roman"/>
          <w:color w:val="auto"/>
          <w:szCs w:val="22"/>
          <w:lang w:val="bg-BG"/>
        </w:rPr>
        <w:t xml:space="preserve"> </w:t>
      </w:r>
      <w:r w:rsidR="00BF5EC5">
        <w:rPr>
          <w:rFonts w:asciiTheme="minorHAnsi" w:hAnsiTheme="minorHAnsi" w:cs="Times New Roman"/>
          <w:color w:val="auto"/>
          <w:szCs w:val="22"/>
          <w:lang w:val="bg-BG"/>
        </w:rPr>
        <w:t>Да правим добро, за да се чувстваме</w:t>
      </w:r>
      <w:r w:rsidR="00782D9B">
        <w:rPr>
          <w:rFonts w:asciiTheme="minorHAnsi" w:hAnsiTheme="minorHAnsi" w:cs="Times New Roman"/>
          <w:color w:val="auto"/>
          <w:szCs w:val="22"/>
          <w:lang w:val="bg-BG"/>
        </w:rPr>
        <w:t xml:space="preserve"> добре</w:t>
      </w:r>
    </w:p>
    <w:p w:rsidR="005F1353" w:rsidRDefault="005F1353" w:rsidP="005F1353">
      <w:pPr>
        <w:spacing w:after="0" w:line="276" w:lineRule="auto"/>
        <w:jc w:val="both"/>
        <w:rPr>
          <w:rFonts w:cs="Times New Roman"/>
          <w:b/>
          <w:bCs/>
          <w:i/>
          <w:iCs/>
          <w:color w:val="000000" w:themeColor="text1"/>
          <w:lang w:val="bg-BG"/>
        </w:rPr>
      </w:pPr>
    </w:p>
    <w:p w:rsidR="00B16818" w:rsidRPr="00B16818" w:rsidRDefault="00B16818" w:rsidP="005F1353">
      <w:pPr>
        <w:spacing w:after="0" w:line="276" w:lineRule="auto"/>
        <w:jc w:val="both"/>
        <w:rPr>
          <w:rFonts w:cs="Times New Roman"/>
          <w:i/>
          <w:iCs/>
          <w:color w:val="000000" w:themeColor="text1"/>
          <w:lang w:val="bg-BG"/>
        </w:rPr>
      </w:pPr>
      <w:r w:rsidRPr="00B16818">
        <w:rPr>
          <w:rFonts w:cs="Times New Roman"/>
          <w:b/>
          <w:bCs/>
          <w:i/>
          <w:iCs/>
          <w:color w:val="000000" w:themeColor="text1"/>
          <w:lang w:val="bg-BG"/>
        </w:rPr>
        <w:t>Клас: </w:t>
      </w:r>
      <w:r w:rsidRPr="00B16818">
        <w:rPr>
          <w:rFonts w:cs="Times New Roman"/>
          <w:i/>
          <w:iCs/>
          <w:color w:val="000000" w:themeColor="text1"/>
          <w:lang w:val="bg-BG"/>
        </w:rPr>
        <w:t xml:space="preserve"> </w:t>
      </w:r>
      <w:r w:rsidR="00DA4A64">
        <w:rPr>
          <w:rFonts w:cs="Times New Roman"/>
          <w:i/>
          <w:iCs/>
          <w:color w:val="000000" w:themeColor="text1"/>
          <w:lang w:val="bg-BG"/>
        </w:rPr>
        <w:t>4</w:t>
      </w:r>
      <w:r w:rsidR="00DA4A64" w:rsidRPr="00DA4A64">
        <w:rPr>
          <w:rFonts w:cs="Times New Roman"/>
          <w:i/>
          <w:iCs/>
          <w:color w:val="000000" w:themeColor="text1"/>
          <w:vertAlign w:val="superscript"/>
          <w:lang w:val="bg-BG"/>
        </w:rPr>
        <w:t>т</w:t>
      </w:r>
      <w:r w:rsidRPr="00B16818">
        <w:rPr>
          <w:rFonts w:cs="Times New Roman"/>
          <w:i/>
          <w:iCs/>
          <w:color w:val="000000" w:themeColor="text1"/>
          <w:vertAlign w:val="superscript"/>
          <w:lang w:val="bg-BG"/>
        </w:rPr>
        <w:t>и</w:t>
      </w:r>
    </w:p>
    <w:p w:rsidR="005F1353" w:rsidRDefault="005F1353" w:rsidP="005F1353">
      <w:pPr>
        <w:spacing w:after="0" w:line="276" w:lineRule="auto"/>
        <w:jc w:val="both"/>
        <w:rPr>
          <w:rFonts w:cs="Times New Roman"/>
          <w:b/>
          <w:i/>
          <w:iCs/>
          <w:color w:val="000000" w:themeColor="text1"/>
          <w:lang w:val="bg-BG"/>
        </w:rPr>
      </w:pPr>
    </w:p>
    <w:p w:rsidR="005F1353" w:rsidRDefault="00782D9B" w:rsidP="005F1353">
      <w:pPr>
        <w:shd w:val="clear" w:color="auto" w:fill="FFFFFF"/>
        <w:spacing w:after="0" w:line="276" w:lineRule="auto"/>
        <w:jc w:val="both"/>
        <w:rPr>
          <w:rFonts w:cs="Times New Roman"/>
          <w:b/>
          <w:i/>
          <w:iCs/>
          <w:color w:val="000000" w:themeColor="text1"/>
          <w:lang w:val="bg-BG"/>
        </w:rPr>
      </w:pPr>
      <w:r w:rsidRPr="00782D9B">
        <w:rPr>
          <w:rFonts w:cs="Times New Roman"/>
          <w:b/>
          <w:i/>
          <w:iCs/>
          <w:color w:val="000000" w:themeColor="text1"/>
          <w:lang w:val="bg-BG"/>
        </w:rPr>
        <w:t xml:space="preserve">Този урок въвежда определение на понятието „дарителство“ и обяснява колко важна е </w:t>
      </w:r>
      <w:r>
        <w:rPr>
          <w:rFonts w:cs="Times New Roman"/>
          <w:b/>
          <w:i/>
          <w:iCs/>
          <w:color w:val="000000" w:themeColor="text1"/>
          <w:lang w:val="bg-BG"/>
        </w:rPr>
        <w:t>то</w:t>
      </w:r>
      <w:r w:rsidRPr="00782D9B">
        <w:rPr>
          <w:rFonts w:cs="Times New Roman"/>
          <w:b/>
          <w:i/>
          <w:iCs/>
          <w:color w:val="000000" w:themeColor="text1"/>
          <w:lang w:val="bg-BG"/>
        </w:rPr>
        <w:t xml:space="preserve"> за общн</w:t>
      </w:r>
      <w:r>
        <w:rPr>
          <w:rFonts w:cs="Times New Roman"/>
          <w:b/>
          <w:i/>
          <w:iCs/>
          <w:color w:val="000000" w:themeColor="text1"/>
          <w:lang w:val="bg-BG"/>
        </w:rPr>
        <w:t xml:space="preserve">остта и какво е въздействието </w:t>
      </w:r>
      <w:r w:rsidRPr="00782D9B">
        <w:rPr>
          <w:rFonts w:cs="Times New Roman"/>
          <w:b/>
          <w:i/>
          <w:iCs/>
          <w:color w:val="000000" w:themeColor="text1"/>
          <w:lang w:val="bg-BG"/>
        </w:rPr>
        <w:t>му върху нея.</w:t>
      </w:r>
    </w:p>
    <w:p w:rsidR="00DA4A64" w:rsidRDefault="00DA4A64" w:rsidP="005F1353">
      <w:pPr>
        <w:shd w:val="clear" w:color="auto" w:fill="FFFFFF"/>
        <w:spacing w:after="0" w:line="276" w:lineRule="auto"/>
        <w:jc w:val="both"/>
        <w:rPr>
          <w:rFonts w:eastAsia="Times New Roman" w:cs="Times New Roman"/>
          <w:b/>
          <w:bCs/>
          <w:color w:val="000000" w:themeColor="text1"/>
          <w:spacing w:val="12"/>
          <w:lang w:val="bg-BG"/>
        </w:rPr>
      </w:pPr>
    </w:p>
    <w:p w:rsidR="00B16818" w:rsidRPr="00B16818" w:rsidRDefault="00B16818" w:rsidP="005F1353">
      <w:pPr>
        <w:shd w:val="clear" w:color="auto" w:fill="FFFFFF"/>
        <w:spacing w:after="0" w:line="276" w:lineRule="auto"/>
        <w:jc w:val="both"/>
        <w:rPr>
          <w:rFonts w:cs="Times New Roman"/>
          <w:b/>
          <w:bCs/>
          <w:color w:val="000000" w:themeColor="text1"/>
          <w:spacing w:val="12"/>
          <w:lang w:val="bg-BG"/>
        </w:rPr>
      </w:pPr>
      <w:r w:rsidRPr="00B16818">
        <w:rPr>
          <w:rFonts w:eastAsia="Times New Roman" w:cs="Times New Roman"/>
          <w:b/>
          <w:bCs/>
          <w:color w:val="000000" w:themeColor="text1"/>
          <w:spacing w:val="12"/>
          <w:lang w:val="bg-BG"/>
        </w:rPr>
        <w:t>Продължителност</w:t>
      </w:r>
      <w:r>
        <w:rPr>
          <w:rFonts w:cs="Times New Roman"/>
          <w:b/>
          <w:bCs/>
          <w:color w:val="000000" w:themeColor="text1"/>
          <w:spacing w:val="12"/>
          <w:lang w:val="bg-BG"/>
        </w:rPr>
        <w:t xml:space="preserve">: </w:t>
      </w:r>
      <w:r w:rsidR="00AE2573">
        <w:rPr>
          <w:rFonts w:cs="Times New Roman"/>
          <w:color w:val="000000" w:themeColor="text1"/>
          <w:lang w:val="bg-BG"/>
        </w:rPr>
        <w:t>Едно занятие от 40 минути</w:t>
      </w:r>
    </w:p>
    <w:p w:rsidR="005F1353" w:rsidRDefault="005F1353" w:rsidP="005F1353">
      <w:pPr>
        <w:shd w:val="clear" w:color="auto" w:fill="FFFFFF"/>
        <w:spacing w:after="0" w:line="276" w:lineRule="auto"/>
        <w:jc w:val="both"/>
        <w:rPr>
          <w:rFonts w:eastAsia="Times New Roman" w:cs="Times New Roman"/>
          <w:b/>
          <w:bCs/>
          <w:color w:val="000000" w:themeColor="text1"/>
          <w:spacing w:val="12"/>
          <w:lang w:val="bg-BG"/>
        </w:rPr>
      </w:pPr>
    </w:p>
    <w:p w:rsidR="00B16818" w:rsidRPr="00B16818" w:rsidRDefault="00B16818" w:rsidP="005F1353">
      <w:pPr>
        <w:shd w:val="clear" w:color="auto" w:fill="FFFFFF"/>
        <w:spacing w:after="0" w:line="276" w:lineRule="auto"/>
        <w:jc w:val="both"/>
        <w:rPr>
          <w:rFonts w:cs="Times New Roman"/>
          <w:b/>
          <w:bCs/>
          <w:color w:val="000000" w:themeColor="text1"/>
          <w:spacing w:val="12"/>
          <w:lang w:val="bg-BG"/>
        </w:rPr>
      </w:pPr>
      <w:r w:rsidRPr="00B16818">
        <w:rPr>
          <w:rFonts w:eastAsia="Times New Roman" w:cs="Times New Roman"/>
          <w:b/>
          <w:bCs/>
          <w:color w:val="000000" w:themeColor="text1"/>
          <w:spacing w:val="12"/>
          <w:lang w:val="bg-BG"/>
        </w:rPr>
        <w:t>Цели</w:t>
      </w:r>
      <w:r w:rsidR="005F1353">
        <w:rPr>
          <w:rFonts w:eastAsia="Times New Roman" w:cs="Times New Roman"/>
          <w:b/>
          <w:bCs/>
          <w:color w:val="000000" w:themeColor="text1"/>
          <w:spacing w:val="12"/>
          <w:lang w:val="bg-BG"/>
        </w:rPr>
        <w:t>:</w:t>
      </w:r>
      <w:r w:rsidRPr="00B16818">
        <w:rPr>
          <w:rFonts w:cs="Times New Roman"/>
          <w:b/>
          <w:bCs/>
          <w:color w:val="000000" w:themeColor="text1"/>
          <w:spacing w:val="12"/>
          <w:lang w:val="bg-BG"/>
        </w:rPr>
        <w:t> </w:t>
      </w:r>
    </w:p>
    <w:p w:rsidR="00782D9B" w:rsidRPr="00782D9B" w:rsidRDefault="00782D9B" w:rsidP="00782D9B">
      <w:pPr>
        <w:pStyle w:val="ListParagraph"/>
        <w:numPr>
          <w:ilvl w:val="0"/>
          <w:numId w:val="9"/>
        </w:numPr>
        <w:shd w:val="clear" w:color="auto" w:fill="FFFFFF"/>
        <w:spacing w:after="0" w:line="276" w:lineRule="auto"/>
        <w:jc w:val="both"/>
        <w:rPr>
          <w:rFonts w:cs="Times New Roman"/>
          <w:color w:val="000000" w:themeColor="text1"/>
          <w:lang w:val="bg-BG"/>
        </w:rPr>
      </w:pPr>
      <w:r w:rsidRPr="00782D9B">
        <w:rPr>
          <w:rFonts w:cs="Times New Roman"/>
          <w:color w:val="000000" w:themeColor="text1"/>
          <w:lang w:val="bg-BG"/>
        </w:rPr>
        <w:t xml:space="preserve">Формиране на знания за понятието „дарителство“, като споделяне на време, умения и средства за </w:t>
      </w:r>
      <w:proofErr w:type="spellStart"/>
      <w:r w:rsidRPr="00782D9B">
        <w:rPr>
          <w:rFonts w:cs="Times New Roman"/>
          <w:color w:val="000000" w:themeColor="text1"/>
          <w:lang w:val="bg-BG"/>
        </w:rPr>
        <w:t>общественозначими</w:t>
      </w:r>
      <w:proofErr w:type="spellEnd"/>
      <w:r w:rsidRPr="00782D9B">
        <w:rPr>
          <w:rFonts w:cs="Times New Roman"/>
          <w:color w:val="000000" w:themeColor="text1"/>
          <w:lang w:val="bg-BG"/>
        </w:rPr>
        <w:t xml:space="preserve"> каузи.</w:t>
      </w:r>
    </w:p>
    <w:p w:rsidR="00782D9B" w:rsidRPr="00782D9B" w:rsidRDefault="00782D9B" w:rsidP="00782D9B">
      <w:pPr>
        <w:pStyle w:val="ListParagraph"/>
        <w:numPr>
          <w:ilvl w:val="0"/>
          <w:numId w:val="9"/>
        </w:numPr>
        <w:shd w:val="clear" w:color="auto" w:fill="FFFFFF"/>
        <w:spacing w:after="0" w:line="276" w:lineRule="auto"/>
        <w:jc w:val="both"/>
        <w:rPr>
          <w:rFonts w:cs="Times New Roman"/>
          <w:color w:val="000000" w:themeColor="text1"/>
          <w:lang w:val="bg-BG"/>
        </w:rPr>
      </w:pPr>
      <w:r w:rsidRPr="00782D9B">
        <w:rPr>
          <w:rFonts w:cs="Times New Roman"/>
          <w:color w:val="000000" w:themeColor="text1"/>
          <w:lang w:val="bg-BG"/>
        </w:rPr>
        <w:t>Формиране на умения за разпознаване дейността на дарителите/благотворителите;</w:t>
      </w:r>
    </w:p>
    <w:p w:rsidR="00782D9B" w:rsidRPr="00782D9B" w:rsidRDefault="00782D9B" w:rsidP="00782D9B">
      <w:pPr>
        <w:pStyle w:val="ListParagraph"/>
        <w:numPr>
          <w:ilvl w:val="0"/>
          <w:numId w:val="9"/>
        </w:numPr>
        <w:shd w:val="clear" w:color="auto" w:fill="FFFFFF"/>
        <w:spacing w:after="0" w:line="276" w:lineRule="auto"/>
        <w:jc w:val="both"/>
        <w:rPr>
          <w:rFonts w:cs="Times New Roman"/>
          <w:color w:val="000000" w:themeColor="text1"/>
          <w:lang w:val="bg-BG"/>
        </w:rPr>
      </w:pPr>
      <w:r w:rsidRPr="00782D9B">
        <w:rPr>
          <w:rFonts w:cs="Times New Roman"/>
          <w:color w:val="000000" w:themeColor="text1"/>
          <w:lang w:val="bg-BG"/>
        </w:rPr>
        <w:t xml:space="preserve">Формиране на умения за </w:t>
      </w:r>
      <w:proofErr w:type="spellStart"/>
      <w:r w:rsidRPr="00782D9B">
        <w:rPr>
          <w:rFonts w:cs="Times New Roman"/>
          <w:color w:val="000000" w:themeColor="text1"/>
          <w:lang w:val="bg-BG"/>
        </w:rPr>
        <w:t>доброволчество</w:t>
      </w:r>
      <w:proofErr w:type="spellEnd"/>
      <w:r w:rsidRPr="00782D9B">
        <w:rPr>
          <w:rFonts w:cs="Times New Roman"/>
          <w:color w:val="000000" w:themeColor="text1"/>
          <w:lang w:val="bg-BG"/>
        </w:rPr>
        <w:t xml:space="preserve"> и дарителство.</w:t>
      </w:r>
    </w:p>
    <w:p w:rsidR="00DA4A64" w:rsidRPr="00DA4A64" w:rsidRDefault="00782D9B" w:rsidP="00782D9B">
      <w:pPr>
        <w:pStyle w:val="ListParagraph"/>
        <w:numPr>
          <w:ilvl w:val="0"/>
          <w:numId w:val="9"/>
        </w:numPr>
        <w:shd w:val="clear" w:color="auto" w:fill="FFFFFF"/>
        <w:spacing w:after="0" w:line="276" w:lineRule="auto"/>
        <w:jc w:val="both"/>
        <w:rPr>
          <w:rFonts w:cs="Times New Roman"/>
          <w:color w:val="000000" w:themeColor="text1"/>
          <w:lang w:val="bg-BG"/>
        </w:rPr>
      </w:pPr>
      <w:r w:rsidRPr="00782D9B">
        <w:rPr>
          <w:rFonts w:cs="Times New Roman"/>
          <w:color w:val="000000" w:themeColor="text1"/>
          <w:lang w:val="bg-BG"/>
        </w:rPr>
        <w:t>Формиране на умения за онагледяване и разпространение дейността на дарителите.</w:t>
      </w:r>
    </w:p>
    <w:p w:rsidR="005F1353" w:rsidRPr="00DA4A64" w:rsidRDefault="005F1353" w:rsidP="00DA4A64">
      <w:pPr>
        <w:pStyle w:val="ListParagraph"/>
        <w:shd w:val="clear" w:color="auto" w:fill="FFFFFF"/>
        <w:spacing w:after="0" w:line="276" w:lineRule="auto"/>
        <w:jc w:val="both"/>
        <w:rPr>
          <w:rFonts w:cs="Times New Roman"/>
          <w:color w:val="000000" w:themeColor="text1"/>
          <w:lang w:val="bg-BG"/>
        </w:rPr>
      </w:pPr>
    </w:p>
    <w:p w:rsidR="00B16818" w:rsidRPr="00B16818" w:rsidRDefault="00B16818" w:rsidP="005F1353">
      <w:pPr>
        <w:shd w:val="clear" w:color="auto" w:fill="FFFFFF"/>
        <w:spacing w:after="0" w:line="276" w:lineRule="auto"/>
        <w:jc w:val="both"/>
        <w:rPr>
          <w:rFonts w:cs="Times New Roman"/>
          <w:b/>
          <w:bCs/>
          <w:color w:val="000000" w:themeColor="text1"/>
          <w:spacing w:val="12"/>
          <w:lang w:val="bg-BG"/>
        </w:rPr>
      </w:pPr>
      <w:r w:rsidRPr="00B16818">
        <w:rPr>
          <w:rFonts w:cs="Times New Roman"/>
          <w:b/>
          <w:bCs/>
          <w:color w:val="000000" w:themeColor="text1"/>
          <w:spacing w:val="12"/>
          <w:lang w:val="bg-BG"/>
        </w:rPr>
        <w:t>Очаквани резултати</w:t>
      </w:r>
      <w:r w:rsidR="005F1353">
        <w:rPr>
          <w:rFonts w:cs="Times New Roman"/>
          <w:b/>
          <w:bCs/>
          <w:color w:val="000000" w:themeColor="text1"/>
          <w:spacing w:val="12"/>
          <w:lang w:val="bg-BG"/>
        </w:rPr>
        <w:t>:</w:t>
      </w:r>
    </w:p>
    <w:p w:rsidR="00B16818" w:rsidRPr="00B16818" w:rsidRDefault="00B16818" w:rsidP="005F1353">
      <w:pPr>
        <w:pStyle w:val="NormalWeb"/>
        <w:shd w:val="clear" w:color="auto" w:fill="FFFFFF"/>
        <w:spacing w:before="0" w:beforeAutospacing="0" w:after="0" w:afterAutospacing="0" w:line="276" w:lineRule="auto"/>
        <w:jc w:val="both"/>
        <w:rPr>
          <w:rFonts w:asciiTheme="minorHAnsi" w:hAnsiTheme="minorHAnsi"/>
          <w:color w:val="000000" w:themeColor="text1"/>
          <w:sz w:val="22"/>
          <w:szCs w:val="22"/>
          <w:lang w:val="bg-BG"/>
        </w:rPr>
      </w:pPr>
      <w:r w:rsidRPr="00B16818">
        <w:rPr>
          <w:rFonts w:asciiTheme="minorHAnsi" w:hAnsiTheme="minorHAnsi"/>
          <w:i/>
          <w:iCs/>
          <w:color w:val="000000" w:themeColor="text1"/>
          <w:sz w:val="22"/>
          <w:szCs w:val="22"/>
          <w:lang w:val="bg-BG"/>
        </w:rPr>
        <w:t>Учениците ще:</w:t>
      </w:r>
    </w:p>
    <w:p w:rsidR="00782D9B" w:rsidRPr="00782D9B" w:rsidRDefault="00782D9B" w:rsidP="00782D9B">
      <w:pPr>
        <w:pStyle w:val="ListParagraph"/>
        <w:numPr>
          <w:ilvl w:val="0"/>
          <w:numId w:val="9"/>
        </w:numPr>
        <w:shd w:val="clear" w:color="auto" w:fill="FFFFFF"/>
        <w:spacing w:after="0" w:line="276" w:lineRule="auto"/>
        <w:jc w:val="both"/>
        <w:rPr>
          <w:rFonts w:cs="Times New Roman"/>
          <w:color w:val="000000" w:themeColor="text1"/>
          <w:lang w:val="bg-BG"/>
        </w:rPr>
      </w:pPr>
      <w:r w:rsidRPr="00782D9B">
        <w:rPr>
          <w:rFonts w:cs="Times New Roman"/>
          <w:color w:val="000000" w:themeColor="text1"/>
          <w:lang w:val="bg-BG"/>
        </w:rPr>
        <w:t xml:space="preserve">определят понятието „дарителство“ като споделяне на време, усилия и средства за </w:t>
      </w:r>
      <w:proofErr w:type="spellStart"/>
      <w:r w:rsidRPr="00782D9B">
        <w:rPr>
          <w:rFonts w:cs="Times New Roman"/>
          <w:color w:val="000000" w:themeColor="text1"/>
          <w:lang w:val="bg-BG"/>
        </w:rPr>
        <w:t>общественозначими</w:t>
      </w:r>
      <w:proofErr w:type="spellEnd"/>
      <w:r w:rsidRPr="00782D9B">
        <w:rPr>
          <w:rFonts w:cs="Times New Roman"/>
          <w:color w:val="000000" w:themeColor="text1"/>
          <w:lang w:val="bg-BG"/>
        </w:rPr>
        <w:t xml:space="preserve"> каузи;</w:t>
      </w:r>
    </w:p>
    <w:p w:rsidR="00782D9B" w:rsidRPr="00782D9B" w:rsidRDefault="00782D9B" w:rsidP="00782D9B">
      <w:pPr>
        <w:pStyle w:val="ListParagraph"/>
        <w:numPr>
          <w:ilvl w:val="0"/>
          <w:numId w:val="9"/>
        </w:numPr>
        <w:shd w:val="clear" w:color="auto" w:fill="FFFFFF"/>
        <w:spacing w:after="0" w:line="276" w:lineRule="auto"/>
        <w:jc w:val="both"/>
        <w:rPr>
          <w:rFonts w:cs="Times New Roman"/>
          <w:color w:val="000000" w:themeColor="text1"/>
          <w:lang w:val="bg-BG"/>
        </w:rPr>
      </w:pPr>
      <w:r w:rsidRPr="00782D9B">
        <w:rPr>
          <w:rFonts w:cs="Times New Roman"/>
          <w:color w:val="000000" w:themeColor="text1"/>
          <w:lang w:val="bg-BG"/>
        </w:rPr>
        <w:t>идентифицират дарителски инициативи</w:t>
      </w:r>
    </w:p>
    <w:p w:rsidR="00782D9B" w:rsidRPr="00782D9B" w:rsidRDefault="00782D9B" w:rsidP="00782D9B">
      <w:pPr>
        <w:pStyle w:val="ListParagraph"/>
        <w:numPr>
          <w:ilvl w:val="0"/>
          <w:numId w:val="9"/>
        </w:numPr>
        <w:shd w:val="clear" w:color="auto" w:fill="FFFFFF"/>
        <w:spacing w:after="0" w:line="276" w:lineRule="auto"/>
        <w:jc w:val="both"/>
        <w:rPr>
          <w:rFonts w:cs="Times New Roman"/>
          <w:color w:val="000000" w:themeColor="text1"/>
          <w:lang w:val="bg-BG"/>
        </w:rPr>
      </w:pPr>
      <w:r w:rsidRPr="00782D9B">
        <w:rPr>
          <w:rFonts w:cs="Times New Roman"/>
          <w:color w:val="000000" w:themeColor="text1"/>
          <w:lang w:val="bg-BG"/>
        </w:rPr>
        <w:t>оценяват стойността на обществения капитал в класната стая и в общността;</w:t>
      </w:r>
    </w:p>
    <w:p w:rsidR="005F1353" w:rsidRDefault="00782D9B" w:rsidP="00782D9B">
      <w:pPr>
        <w:pStyle w:val="ListParagraph"/>
        <w:numPr>
          <w:ilvl w:val="0"/>
          <w:numId w:val="9"/>
        </w:numPr>
        <w:shd w:val="clear" w:color="auto" w:fill="FFFFFF"/>
        <w:spacing w:after="0" w:line="276" w:lineRule="auto"/>
        <w:jc w:val="both"/>
        <w:rPr>
          <w:rFonts w:cs="Times New Roman"/>
          <w:color w:val="000000" w:themeColor="text1"/>
          <w:lang w:val="bg-BG"/>
        </w:rPr>
      </w:pPr>
      <w:r w:rsidRPr="00782D9B">
        <w:rPr>
          <w:rFonts w:cs="Times New Roman"/>
          <w:color w:val="000000" w:themeColor="text1"/>
          <w:lang w:val="bg-BG"/>
        </w:rPr>
        <w:t>изработят плакат, който онагледява определението за дарителство.</w:t>
      </w:r>
    </w:p>
    <w:p w:rsidR="00782D9B" w:rsidRPr="00782D9B" w:rsidRDefault="00782D9B" w:rsidP="00782D9B">
      <w:pPr>
        <w:pStyle w:val="ListParagraph"/>
        <w:shd w:val="clear" w:color="auto" w:fill="FFFFFF"/>
        <w:spacing w:after="0" w:line="276" w:lineRule="auto"/>
        <w:jc w:val="both"/>
        <w:rPr>
          <w:rFonts w:cs="Times New Roman"/>
          <w:color w:val="000000" w:themeColor="text1"/>
          <w:lang w:val="bg-BG"/>
        </w:rPr>
      </w:pPr>
    </w:p>
    <w:p w:rsidR="00B16818" w:rsidRPr="00782D9B" w:rsidRDefault="00B16818" w:rsidP="00782D9B">
      <w:pPr>
        <w:shd w:val="clear" w:color="auto" w:fill="FFFFFF"/>
        <w:spacing w:after="0" w:line="276" w:lineRule="auto"/>
        <w:jc w:val="both"/>
        <w:rPr>
          <w:rFonts w:cs="Times New Roman"/>
          <w:b/>
          <w:bCs/>
          <w:color w:val="000000" w:themeColor="text1"/>
          <w:spacing w:val="12"/>
          <w:lang w:val="bg-BG"/>
        </w:rPr>
      </w:pPr>
      <w:r w:rsidRPr="00782D9B">
        <w:rPr>
          <w:rFonts w:cs="Times New Roman"/>
          <w:b/>
          <w:bCs/>
          <w:color w:val="000000" w:themeColor="text1"/>
          <w:spacing w:val="12"/>
          <w:lang w:val="bg-BG"/>
        </w:rPr>
        <w:t>Материали</w:t>
      </w:r>
      <w:r w:rsidR="005F1353" w:rsidRPr="00782D9B">
        <w:rPr>
          <w:rFonts w:cs="Times New Roman"/>
          <w:b/>
          <w:bCs/>
          <w:color w:val="000000" w:themeColor="text1"/>
          <w:spacing w:val="12"/>
          <w:lang w:val="bg-BG"/>
        </w:rPr>
        <w:t>:</w:t>
      </w:r>
      <w:r w:rsidRPr="00782D9B">
        <w:rPr>
          <w:rFonts w:cs="Times New Roman"/>
          <w:b/>
          <w:bCs/>
          <w:color w:val="000000" w:themeColor="text1"/>
          <w:spacing w:val="12"/>
          <w:lang w:val="bg-BG"/>
        </w:rPr>
        <w:t> </w:t>
      </w:r>
    </w:p>
    <w:p w:rsidR="00782D9B" w:rsidRPr="00782D9B" w:rsidRDefault="00782D9B" w:rsidP="00782D9B">
      <w:pPr>
        <w:pStyle w:val="ListParagraph"/>
        <w:numPr>
          <w:ilvl w:val="0"/>
          <w:numId w:val="9"/>
        </w:numPr>
        <w:shd w:val="clear" w:color="auto" w:fill="FFFFFF"/>
        <w:spacing w:after="0" w:line="276" w:lineRule="auto"/>
        <w:jc w:val="both"/>
        <w:rPr>
          <w:rFonts w:cs="Times New Roman"/>
          <w:color w:val="000000" w:themeColor="text1"/>
          <w:lang w:val="bg-BG"/>
        </w:rPr>
      </w:pPr>
      <w:r w:rsidRPr="00782D9B">
        <w:rPr>
          <w:rFonts w:cs="Times New Roman"/>
          <w:color w:val="000000" w:themeColor="text1"/>
          <w:lang w:val="bg-BG"/>
        </w:rPr>
        <w:t xml:space="preserve">Книгата „Стол за майка ми“ (A </w:t>
      </w:r>
      <w:proofErr w:type="spellStart"/>
      <w:r w:rsidRPr="00782D9B">
        <w:rPr>
          <w:rFonts w:cs="Times New Roman"/>
          <w:color w:val="000000" w:themeColor="text1"/>
          <w:lang w:val="bg-BG"/>
        </w:rPr>
        <w:t>Chair</w:t>
      </w:r>
      <w:proofErr w:type="spellEnd"/>
      <w:r w:rsidRPr="00782D9B">
        <w:rPr>
          <w:rFonts w:cs="Times New Roman"/>
          <w:color w:val="000000" w:themeColor="text1"/>
          <w:lang w:val="bg-BG"/>
        </w:rPr>
        <w:t xml:space="preserve"> </w:t>
      </w:r>
      <w:proofErr w:type="spellStart"/>
      <w:r w:rsidRPr="00782D9B">
        <w:rPr>
          <w:rFonts w:cs="Times New Roman"/>
          <w:color w:val="000000" w:themeColor="text1"/>
          <w:lang w:val="bg-BG"/>
        </w:rPr>
        <w:t>for</w:t>
      </w:r>
      <w:proofErr w:type="spellEnd"/>
      <w:r w:rsidRPr="00782D9B">
        <w:rPr>
          <w:rFonts w:cs="Times New Roman"/>
          <w:color w:val="000000" w:themeColor="text1"/>
          <w:lang w:val="bg-BG"/>
        </w:rPr>
        <w:t xml:space="preserve"> </w:t>
      </w:r>
      <w:proofErr w:type="spellStart"/>
      <w:r w:rsidRPr="00782D9B">
        <w:rPr>
          <w:rFonts w:cs="Times New Roman"/>
          <w:color w:val="000000" w:themeColor="text1"/>
          <w:lang w:val="bg-BG"/>
        </w:rPr>
        <w:t>My</w:t>
      </w:r>
      <w:proofErr w:type="spellEnd"/>
      <w:r w:rsidRPr="00782D9B">
        <w:rPr>
          <w:rFonts w:cs="Times New Roman"/>
          <w:color w:val="000000" w:themeColor="text1"/>
          <w:lang w:val="bg-BG"/>
        </w:rPr>
        <w:t xml:space="preserve"> </w:t>
      </w:r>
      <w:proofErr w:type="spellStart"/>
      <w:r w:rsidRPr="00782D9B">
        <w:rPr>
          <w:rFonts w:cs="Times New Roman"/>
          <w:color w:val="000000" w:themeColor="text1"/>
          <w:lang w:val="bg-BG"/>
        </w:rPr>
        <w:t>Mother</w:t>
      </w:r>
      <w:proofErr w:type="spellEnd"/>
      <w:r w:rsidRPr="00782D9B">
        <w:rPr>
          <w:rFonts w:cs="Times New Roman"/>
          <w:color w:val="000000" w:themeColor="text1"/>
          <w:lang w:val="bg-BG"/>
        </w:rPr>
        <w:t>) от Вера Уилямс (</w:t>
      </w:r>
      <w:proofErr w:type="spellStart"/>
      <w:r w:rsidRPr="00782D9B">
        <w:rPr>
          <w:rFonts w:cs="Times New Roman"/>
          <w:color w:val="000000" w:themeColor="text1"/>
          <w:lang w:val="bg-BG"/>
        </w:rPr>
        <w:t>Vera</w:t>
      </w:r>
      <w:proofErr w:type="spellEnd"/>
      <w:r w:rsidRPr="00782D9B">
        <w:rPr>
          <w:rFonts w:cs="Times New Roman"/>
          <w:color w:val="000000" w:themeColor="text1"/>
          <w:lang w:val="bg-BG"/>
        </w:rPr>
        <w:t xml:space="preserve"> </w:t>
      </w:r>
      <w:proofErr w:type="spellStart"/>
      <w:r w:rsidR="00FC30C9">
        <w:rPr>
          <w:rFonts w:cs="Times New Roman"/>
          <w:color w:val="000000" w:themeColor="text1"/>
          <w:lang w:val="bg-BG"/>
        </w:rPr>
        <w:t>Williams</w:t>
      </w:r>
      <w:proofErr w:type="spellEnd"/>
      <w:r w:rsidR="00FC30C9">
        <w:rPr>
          <w:rFonts w:cs="Times New Roman"/>
          <w:color w:val="000000" w:themeColor="text1"/>
          <w:lang w:val="bg-BG"/>
        </w:rPr>
        <w:t xml:space="preserve">) (вж. „Библиография“): </w:t>
      </w:r>
      <w:r w:rsidRPr="00782D9B">
        <w:rPr>
          <w:rFonts w:cs="Times New Roman"/>
          <w:color w:val="000000" w:themeColor="text1"/>
          <w:lang w:val="bg-BG"/>
        </w:rPr>
        <w:t xml:space="preserve">https://www.youtube.com/watch?v=wV1ege3jEFE  </w:t>
      </w:r>
    </w:p>
    <w:p w:rsidR="00782D9B" w:rsidRPr="00782D9B" w:rsidRDefault="00782D9B" w:rsidP="00782D9B">
      <w:pPr>
        <w:pStyle w:val="ListParagraph"/>
        <w:numPr>
          <w:ilvl w:val="0"/>
          <w:numId w:val="9"/>
        </w:numPr>
        <w:shd w:val="clear" w:color="auto" w:fill="FFFFFF"/>
        <w:spacing w:after="0" w:line="276" w:lineRule="auto"/>
        <w:jc w:val="both"/>
        <w:rPr>
          <w:rFonts w:cs="Times New Roman"/>
          <w:color w:val="000000" w:themeColor="text1"/>
          <w:lang w:val="bg-BG"/>
        </w:rPr>
      </w:pPr>
      <w:r w:rsidRPr="00782D9B">
        <w:rPr>
          <w:rFonts w:cs="Times New Roman"/>
          <w:color w:val="000000" w:themeColor="text1"/>
          <w:lang w:val="bg-BG"/>
        </w:rPr>
        <w:t>Домашна работа за филантропията (Приложение 1)</w:t>
      </w:r>
    </w:p>
    <w:p w:rsidR="00782D9B" w:rsidRPr="00782D9B" w:rsidRDefault="00782D9B" w:rsidP="00782D9B">
      <w:pPr>
        <w:pStyle w:val="ListParagraph"/>
        <w:numPr>
          <w:ilvl w:val="0"/>
          <w:numId w:val="9"/>
        </w:numPr>
        <w:shd w:val="clear" w:color="auto" w:fill="FFFFFF"/>
        <w:spacing w:after="0" w:line="276" w:lineRule="auto"/>
        <w:jc w:val="both"/>
        <w:rPr>
          <w:rFonts w:cs="Times New Roman"/>
          <w:color w:val="000000" w:themeColor="text1"/>
          <w:lang w:val="bg-BG"/>
        </w:rPr>
      </w:pPr>
      <w:r w:rsidRPr="00782D9B">
        <w:rPr>
          <w:rFonts w:cs="Times New Roman"/>
          <w:color w:val="000000" w:themeColor="text1"/>
          <w:lang w:val="bg-BG"/>
        </w:rPr>
        <w:t xml:space="preserve">Бяла хартия за рисуване </w:t>
      </w:r>
    </w:p>
    <w:p w:rsidR="00782D9B" w:rsidRPr="00782D9B" w:rsidRDefault="00782D9B" w:rsidP="00782D9B">
      <w:pPr>
        <w:pStyle w:val="ListParagraph"/>
        <w:numPr>
          <w:ilvl w:val="0"/>
          <w:numId w:val="9"/>
        </w:numPr>
        <w:shd w:val="clear" w:color="auto" w:fill="FFFFFF"/>
        <w:spacing w:after="0" w:line="276" w:lineRule="auto"/>
        <w:jc w:val="both"/>
        <w:rPr>
          <w:rFonts w:cs="Times New Roman"/>
          <w:color w:val="000000" w:themeColor="text1"/>
          <w:lang w:val="bg-BG"/>
        </w:rPr>
      </w:pPr>
      <w:r w:rsidRPr="00782D9B">
        <w:rPr>
          <w:rFonts w:cs="Times New Roman"/>
          <w:color w:val="000000" w:themeColor="text1"/>
          <w:lang w:val="bg-BG"/>
        </w:rPr>
        <w:t>Моливи, пастели и линии за чертане</w:t>
      </w:r>
    </w:p>
    <w:p w:rsidR="00782D9B" w:rsidRPr="00782D9B" w:rsidRDefault="00782D9B" w:rsidP="00782D9B">
      <w:pPr>
        <w:pStyle w:val="ListParagraph"/>
        <w:numPr>
          <w:ilvl w:val="0"/>
          <w:numId w:val="9"/>
        </w:numPr>
        <w:shd w:val="clear" w:color="auto" w:fill="FFFFFF"/>
        <w:spacing w:after="0" w:line="276" w:lineRule="auto"/>
        <w:jc w:val="both"/>
        <w:rPr>
          <w:rFonts w:cs="Times New Roman"/>
          <w:color w:val="000000" w:themeColor="text1"/>
          <w:lang w:val="bg-BG"/>
        </w:rPr>
      </w:pPr>
      <w:r w:rsidRPr="00782D9B">
        <w:rPr>
          <w:rFonts w:cs="Times New Roman"/>
          <w:color w:val="000000" w:themeColor="text1"/>
          <w:lang w:val="bg-BG"/>
        </w:rPr>
        <w:t>Тетрадки-дневник</w:t>
      </w:r>
    </w:p>
    <w:p w:rsidR="00DA4A64" w:rsidRDefault="00DA4A64" w:rsidP="005F1353">
      <w:pPr>
        <w:pStyle w:val="Heading3"/>
        <w:spacing w:before="0" w:beforeAutospacing="0" w:after="0" w:afterAutospacing="0" w:line="276" w:lineRule="auto"/>
        <w:jc w:val="both"/>
        <w:rPr>
          <w:rFonts w:asciiTheme="minorHAnsi" w:hAnsiTheme="minorHAnsi"/>
          <w:color w:val="000000" w:themeColor="text1"/>
          <w:spacing w:val="12"/>
          <w:sz w:val="22"/>
          <w:szCs w:val="22"/>
          <w:lang w:val="bg-BG"/>
        </w:rPr>
      </w:pPr>
    </w:p>
    <w:p w:rsidR="00D438A4" w:rsidRPr="00D438A4" w:rsidRDefault="00D438A4" w:rsidP="00D438A4">
      <w:pPr>
        <w:shd w:val="clear" w:color="auto" w:fill="FFFFFF"/>
        <w:spacing w:after="0" w:line="276" w:lineRule="auto"/>
        <w:jc w:val="both"/>
        <w:rPr>
          <w:rFonts w:eastAsia="Times New Roman" w:cs="Times New Roman"/>
          <w:b/>
          <w:bCs/>
          <w:color w:val="000000" w:themeColor="text1"/>
          <w:spacing w:val="12"/>
          <w:lang w:val="bg-BG"/>
        </w:rPr>
      </w:pPr>
      <w:r w:rsidRPr="00D438A4">
        <w:rPr>
          <w:rFonts w:eastAsia="Times New Roman" w:cs="Times New Roman"/>
          <w:b/>
          <w:bCs/>
          <w:color w:val="000000" w:themeColor="text1"/>
          <w:spacing w:val="12"/>
          <w:lang w:val="bg-BG"/>
        </w:rPr>
        <w:t xml:space="preserve">Подготовка у дома </w:t>
      </w:r>
    </w:p>
    <w:p w:rsidR="00D438A4" w:rsidRDefault="000678CC" w:rsidP="00D438A4">
      <w:pPr>
        <w:jc w:val="both"/>
        <w:rPr>
          <w:rFonts w:eastAsia="Times New Roman" w:cs="Times New Roman"/>
          <w:iCs/>
          <w:color w:val="000000" w:themeColor="text1"/>
          <w:lang w:val="bg-BG"/>
        </w:rPr>
      </w:pPr>
      <w:r w:rsidRPr="000678CC">
        <w:rPr>
          <w:rFonts w:eastAsia="Times New Roman" w:cs="Times New Roman"/>
          <w:iCs/>
          <w:color w:val="000000" w:themeColor="text1"/>
          <w:lang w:val="bg-BG"/>
        </w:rPr>
        <w:t>Интерактивни задачи за домашна работа с участието на родителите и учениците: Учениците разказват на семействата си за групите в общността, които помагат на хората. Изпратете до семействата Приложение 1: „Домашна работа за филантропията“. Учениците идват на училище със списък, който съдържа организации или местни филантропи, които се използват за начало на дискусията в Урок № 2: „Здрави основи“.</w:t>
      </w:r>
    </w:p>
    <w:p w:rsidR="000678CC" w:rsidRPr="00782D9B" w:rsidRDefault="000678CC" w:rsidP="000678CC">
      <w:pPr>
        <w:shd w:val="clear" w:color="auto" w:fill="FFFFFF"/>
        <w:spacing w:after="0" w:line="276" w:lineRule="auto"/>
        <w:jc w:val="both"/>
        <w:rPr>
          <w:rFonts w:cs="Times New Roman"/>
          <w:b/>
          <w:bCs/>
          <w:color w:val="000000" w:themeColor="text1"/>
          <w:spacing w:val="12"/>
          <w:lang w:val="bg-BG"/>
        </w:rPr>
      </w:pPr>
      <w:r w:rsidRPr="00782D9B">
        <w:rPr>
          <w:rFonts w:cs="Times New Roman"/>
          <w:b/>
          <w:bCs/>
          <w:color w:val="000000" w:themeColor="text1"/>
          <w:spacing w:val="12"/>
          <w:lang w:val="bg-BG"/>
        </w:rPr>
        <w:t>Материали: </w:t>
      </w:r>
    </w:p>
    <w:p w:rsidR="000678CC" w:rsidRPr="00782D9B" w:rsidRDefault="000678CC" w:rsidP="000678CC">
      <w:pPr>
        <w:shd w:val="clear" w:color="auto" w:fill="FFFFFF"/>
        <w:spacing w:after="0" w:line="276" w:lineRule="auto"/>
        <w:jc w:val="both"/>
        <w:rPr>
          <w:rFonts w:cs="Times New Roman"/>
          <w:b/>
          <w:bCs/>
          <w:color w:val="000000" w:themeColor="text1"/>
          <w:spacing w:val="12"/>
          <w:lang w:val="bg-BG"/>
        </w:rPr>
      </w:pPr>
      <w:r>
        <w:rPr>
          <w:rFonts w:cs="Times New Roman"/>
          <w:b/>
          <w:bCs/>
          <w:color w:val="000000" w:themeColor="text1"/>
          <w:spacing w:val="12"/>
          <w:lang w:val="bg-BG"/>
        </w:rPr>
        <w:t>Библиография:</w:t>
      </w:r>
      <w:r w:rsidRPr="00782D9B">
        <w:rPr>
          <w:rFonts w:cs="Times New Roman"/>
          <w:b/>
          <w:bCs/>
          <w:color w:val="000000" w:themeColor="text1"/>
          <w:spacing w:val="12"/>
          <w:lang w:val="bg-BG"/>
        </w:rPr>
        <w:t> </w:t>
      </w:r>
    </w:p>
    <w:p w:rsidR="000678CC" w:rsidRPr="000678CC" w:rsidRDefault="000678CC" w:rsidP="000678CC">
      <w:pPr>
        <w:pStyle w:val="ListParagraph"/>
        <w:numPr>
          <w:ilvl w:val="0"/>
          <w:numId w:val="9"/>
        </w:numPr>
        <w:shd w:val="clear" w:color="auto" w:fill="FFFFFF"/>
        <w:spacing w:after="0" w:line="276" w:lineRule="auto"/>
        <w:jc w:val="both"/>
        <w:rPr>
          <w:rFonts w:cs="Times New Roman"/>
          <w:color w:val="000000" w:themeColor="text1"/>
          <w:lang w:val="bg-BG"/>
        </w:rPr>
      </w:pPr>
      <w:r w:rsidRPr="000678CC">
        <w:rPr>
          <w:rFonts w:cs="Times New Roman"/>
          <w:color w:val="000000" w:themeColor="text1"/>
          <w:lang w:val="bg-BG"/>
        </w:rPr>
        <w:t xml:space="preserve">Доброволецът - Time Heroes - </w:t>
      </w:r>
      <w:hyperlink r:id="rId10" w:history="1">
        <w:r w:rsidRPr="000678CC">
          <w:rPr>
            <w:color w:val="000000" w:themeColor="text1"/>
            <w:lang w:val="bg-BG"/>
          </w:rPr>
          <w:t>https://www.youtube.com/watch?v=U_J0Ml44dLY</w:t>
        </w:r>
      </w:hyperlink>
      <w:r w:rsidRPr="000678CC">
        <w:rPr>
          <w:rFonts w:cs="Times New Roman"/>
          <w:color w:val="000000" w:themeColor="text1"/>
          <w:lang w:val="bg-BG"/>
        </w:rPr>
        <w:t xml:space="preserve"> </w:t>
      </w:r>
    </w:p>
    <w:p w:rsidR="000678CC" w:rsidRPr="000678CC" w:rsidRDefault="000678CC" w:rsidP="000678CC">
      <w:pPr>
        <w:pStyle w:val="ListParagraph"/>
        <w:numPr>
          <w:ilvl w:val="0"/>
          <w:numId w:val="9"/>
        </w:numPr>
        <w:shd w:val="clear" w:color="auto" w:fill="FFFFFF"/>
        <w:spacing w:after="0" w:line="276" w:lineRule="auto"/>
        <w:jc w:val="both"/>
        <w:rPr>
          <w:rFonts w:cs="Times New Roman"/>
          <w:color w:val="000000" w:themeColor="text1"/>
          <w:lang w:val="bg-BG"/>
        </w:rPr>
      </w:pPr>
      <w:proofErr w:type="spellStart"/>
      <w:r w:rsidRPr="000678CC">
        <w:rPr>
          <w:rFonts w:cs="Times New Roman"/>
          <w:color w:val="000000" w:themeColor="text1"/>
          <w:lang w:val="bg-BG"/>
        </w:rPr>
        <w:lastRenderedPageBreak/>
        <w:t>Williams</w:t>
      </w:r>
      <w:proofErr w:type="spellEnd"/>
      <w:r w:rsidRPr="000678CC">
        <w:rPr>
          <w:rFonts w:cs="Times New Roman"/>
          <w:color w:val="000000" w:themeColor="text1"/>
          <w:lang w:val="bg-BG"/>
        </w:rPr>
        <w:t xml:space="preserve">, </w:t>
      </w:r>
      <w:proofErr w:type="spellStart"/>
      <w:r w:rsidRPr="000678CC">
        <w:rPr>
          <w:rFonts w:cs="Times New Roman"/>
          <w:color w:val="000000" w:themeColor="text1"/>
          <w:lang w:val="bg-BG"/>
        </w:rPr>
        <w:t>Vera</w:t>
      </w:r>
      <w:proofErr w:type="spellEnd"/>
      <w:r w:rsidRPr="000678CC">
        <w:rPr>
          <w:rFonts w:cs="Times New Roman"/>
          <w:color w:val="000000" w:themeColor="text1"/>
          <w:lang w:val="bg-BG"/>
        </w:rPr>
        <w:t xml:space="preserve"> B. A </w:t>
      </w:r>
      <w:proofErr w:type="spellStart"/>
      <w:r w:rsidRPr="000678CC">
        <w:rPr>
          <w:rFonts w:cs="Times New Roman"/>
          <w:color w:val="000000" w:themeColor="text1"/>
          <w:lang w:val="bg-BG"/>
        </w:rPr>
        <w:t>Chair</w:t>
      </w:r>
      <w:proofErr w:type="spellEnd"/>
      <w:r w:rsidRPr="000678CC">
        <w:rPr>
          <w:rFonts w:cs="Times New Roman"/>
          <w:color w:val="000000" w:themeColor="text1"/>
          <w:lang w:val="bg-BG"/>
        </w:rPr>
        <w:t xml:space="preserve"> </w:t>
      </w:r>
      <w:proofErr w:type="spellStart"/>
      <w:r w:rsidRPr="000678CC">
        <w:rPr>
          <w:rFonts w:cs="Times New Roman"/>
          <w:color w:val="000000" w:themeColor="text1"/>
          <w:lang w:val="bg-BG"/>
        </w:rPr>
        <w:t>for</w:t>
      </w:r>
      <w:proofErr w:type="spellEnd"/>
      <w:r w:rsidRPr="000678CC">
        <w:rPr>
          <w:rFonts w:cs="Times New Roman"/>
          <w:color w:val="000000" w:themeColor="text1"/>
          <w:lang w:val="bg-BG"/>
        </w:rPr>
        <w:t xml:space="preserve"> </w:t>
      </w:r>
      <w:proofErr w:type="spellStart"/>
      <w:r w:rsidRPr="000678CC">
        <w:rPr>
          <w:rFonts w:cs="Times New Roman"/>
          <w:color w:val="000000" w:themeColor="text1"/>
          <w:lang w:val="bg-BG"/>
        </w:rPr>
        <w:t>My</w:t>
      </w:r>
      <w:proofErr w:type="spellEnd"/>
      <w:r w:rsidRPr="000678CC">
        <w:rPr>
          <w:rFonts w:cs="Times New Roman"/>
          <w:color w:val="000000" w:themeColor="text1"/>
          <w:lang w:val="bg-BG"/>
        </w:rPr>
        <w:t xml:space="preserve"> </w:t>
      </w:r>
      <w:proofErr w:type="spellStart"/>
      <w:r w:rsidRPr="000678CC">
        <w:rPr>
          <w:rFonts w:cs="Times New Roman"/>
          <w:color w:val="000000" w:themeColor="text1"/>
          <w:lang w:val="bg-BG"/>
        </w:rPr>
        <w:t>Mother</w:t>
      </w:r>
      <w:proofErr w:type="spellEnd"/>
      <w:r w:rsidRPr="000678CC">
        <w:rPr>
          <w:rFonts w:cs="Times New Roman"/>
          <w:color w:val="000000" w:themeColor="text1"/>
          <w:lang w:val="bg-BG"/>
        </w:rPr>
        <w:t xml:space="preserve">. </w:t>
      </w:r>
      <w:proofErr w:type="spellStart"/>
      <w:r w:rsidRPr="000678CC">
        <w:rPr>
          <w:rFonts w:cs="Times New Roman"/>
          <w:color w:val="000000" w:themeColor="text1"/>
          <w:lang w:val="bg-BG"/>
        </w:rPr>
        <w:t>Harper</w:t>
      </w:r>
      <w:proofErr w:type="spellEnd"/>
      <w:r w:rsidRPr="000678CC">
        <w:rPr>
          <w:rFonts w:cs="Times New Roman"/>
          <w:color w:val="000000" w:themeColor="text1"/>
          <w:lang w:val="bg-BG"/>
        </w:rPr>
        <w:t xml:space="preserve"> </w:t>
      </w:r>
      <w:proofErr w:type="spellStart"/>
      <w:r w:rsidRPr="000678CC">
        <w:rPr>
          <w:rFonts w:cs="Times New Roman"/>
          <w:color w:val="000000" w:themeColor="text1"/>
          <w:lang w:val="bg-BG"/>
        </w:rPr>
        <w:t>Trophy</w:t>
      </w:r>
      <w:proofErr w:type="spellEnd"/>
      <w:r w:rsidRPr="000678CC">
        <w:rPr>
          <w:rFonts w:cs="Times New Roman"/>
          <w:color w:val="000000" w:themeColor="text1"/>
          <w:lang w:val="bg-BG"/>
        </w:rPr>
        <w:t>, 1984. ISBN: 0688040748</w:t>
      </w:r>
    </w:p>
    <w:p w:rsidR="000678CC" w:rsidRPr="000678CC" w:rsidRDefault="000678CC" w:rsidP="000678CC">
      <w:pPr>
        <w:pStyle w:val="ListParagraph"/>
        <w:shd w:val="clear" w:color="auto" w:fill="FFFFFF"/>
        <w:spacing w:after="0" w:line="276" w:lineRule="auto"/>
        <w:jc w:val="both"/>
        <w:rPr>
          <w:rFonts w:cs="Times New Roman"/>
          <w:color w:val="000000" w:themeColor="text1"/>
          <w:lang w:val="bg-BG"/>
        </w:rPr>
      </w:pPr>
      <w:r w:rsidRPr="000678CC">
        <w:rPr>
          <w:rFonts w:cs="Times New Roman"/>
          <w:color w:val="000000" w:themeColor="text1"/>
          <w:lang w:val="bg-BG"/>
        </w:rPr>
        <w:t xml:space="preserve">Линк - </w:t>
      </w:r>
      <w:hyperlink r:id="rId11" w:history="1">
        <w:r w:rsidRPr="000678CC">
          <w:rPr>
            <w:color w:val="000000" w:themeColor="text1"/>
          </w:rPr>
          <w:t>https://www.youtube.com/watch?v=wV1ege3jEFE</w:t>
        </w:r>
      </w:hyperlink>
      <w:r w:rsidRPr="000678CC">
        <w:rPr>
          <w:rFonts w:cs="Times New Roman"/>
          <w:color w:val="000000" w:themeColor="text1"/>
          <w:lang w:val="bg-BG"/>
        </w:rPr>
        <w:t xml:space="preserve"> </w:t>
      </w:r>
    </w:p>
    <w:p w:rsidR="000678CC" w:rsidRDefault="000678CC" w:rsidP="005F1353">
      <w:pPr>
        <w:pStyle w:val="Heading3"/>
        <w:spacing w:before="0" w:beforeAutospacing="0" w:after="0" w:afterAutospacing="0" w:line="276" w:lineRule="auto"/>
        <w:jc w:val="both"/>
        <w:rPr>
          <w:rFonts w:asciiTheme="minorHAnsi" w:hAnsiTheme="minorHAnsi"/>
          <w:color w:val="000000" w:themeColor="text1"/>
          <w:spacing w:val="12"/>
          <w:sz w:val="22"/>
          <w:szCs w:val="22"/>
          <w:lang w:val="bg-BG"/>
        </w:rPr>
      </w:pPr>
    </w:p>
    <w:p w:rsidR="005F1353" w:rsidRDefault="00B16818" w:rsidP="005F1353">
      <w:pPr>
        <w:pStyle w:val="Heading3"/>
        <w:spacing w:before="0" w:beforeAutospacing="0" w:after="0" w:afterAutospacing="0" w:line="276" w:lineRule="auto"/>
        <w:jc w:val="both"/>
        <w:rPr>
          <w:rFonts w:asciiTheme="minorHAnsi" w:hAnsiTheme="minorHAnsi"/>
          <w:color w:val="000000" w:themeColor="text1"/>
          <w:spacing w:val="12"/>
          <w:sz w:val="22"/>
          <w:szCs w:val="22"/>
          <w:lang w:val="bg-BG"/>
        </w:rPr>
      </w:pPr>
      <w:r w:rsidRPr="00B16818">
        <w:rPr>
          <w:rFonts w:asciiTheme="minorHAnsi" w:hAnsiTheme="minorHAnsi"/>
          <w:color w:val="000000" w:themeColor="text1"/>
          <w:spacing w:val="12"/>
          <w:sz w:val="22"/>
          <w:szCs w:val="22"/>
          <w:lang w:val="bg-BG"/>
        </w:rPr>
        <w:t>Инструкции</w:t>
      </w:r>
      <w:r w:rsidR="005F1353">
        <w:rPr>
          <w:rFonts w:asciiTheme="minorHAnsi" w:hAnsiTheme="minorHAnsi"/>
          <w:color w:val="000000" w:themeColor="text1"/>
          <w:spacing w:val="12"/>
          <w:sz w:val="22"/>
          <w:szCs w:val="22"/>
          <w:lang w:val="bg-BG"/>
        </w:rPr>
        <w:t>:</w:t>
      </w:r>
    </w:p>
    <w:p w:rsidR="005F1353" w:rsidRDefault="005F1353" w:rsidP="005F1353">
      <w:pPr>
        <w:pStyle w:val="Heading3"/>
        <w:spacing w:before="0" w:beforeAutospacing="0" w:after="0" w:afterAutospacing="0" w:line="276" w:lineRule="auto"/>
        <w:jc w:val="both"/>
        <w:rPr>
          <w:rFonts w:asciiTheme="minorHAnsi" w:hAnsiTheme="minorHAnsi"/>
          <w:i/>
          <w:color w:val="000000" w:themeColor="text1"/>
          <w:spacing w:val="12"/>
          <w:sz w:val="22"/>
          <w:szCs w:val="22"/>
          <w:lang w:val="bg-BG"/>
        </w:rPr>
      </w:pPr>
      <w:r w:rsidRPr="005F1353">
        <w:rPr>
          <w:rFonts w:asciiTheme="minorHAnsi" w:hAnsiTheme="minorHAnsi"/>
          <w:i/>
          <w:color w:val="000000" w:themeColor="text1"/>
          <w:spacing w:val="12"/>
          <w:sz w:val="22"/>
          <w:szCs w:val="22"/>
          <w:lang w:val="bg-BG"/>
        </w:rPr>
        <w:t>Насочващи дейности:</w:t>
      </w:r>
    </w:p>
    <w:p w:rsidR="000678CC" w:rsidRPr="000678CC" w:rsidRDefault="000678CC" w:rsidP="000678CC">
      <w:pPr>
        <w:pStyle w:val="ListParagraph"/>
        <w:numPr>
          <w:ilvl w:val="0"/>
          <w:numId w:val="32"/>
        </w:numPr>
        <w:shd w:val="clear" w:color="auto" w:fill="FFFFFF"/>
        <w:spacing w:after="0" w:line="276" w:lineRule="auto"/>
        <w:jc w:val="both"/>
        <w:rPr>
          <w:rFonts w:cs="Times New Roman"/>
          <w:color w:val="000000" w:themeColor="text1"/>
          <w:lang w:val="bg-BG"/>
        </w:rPr>
      </w:pPr>
      <w:r>
        <w:rPr>
          <w:rFonts w:cs="Times New Roman"/>
          <w:color w:val="000000" w:themeColor="text1"/>
          <w:lang w:val="bg-BG"/>
        </w:rPr>
        <w:t>Покажете на децата видеозаписа „</w:t>
      </w:r>
      <w:r w:rsidRPr="000678CC">
        <w:rPr>
          <w:rFonts w:cs="Times New Roman"/>
          <w:color w:val="000000" w:themeColor="text1"/>
          <w:lang w:val="bg-BG"/>
        </w:rPr>
        <w:t>Доброволецът“.</w:t>
      </w:r>
      <w:r>
        <w:rPr>
          <w:rFonts w:cs="Times New Roman"/>
          <w:color w:val="000000" w:themeColor="text1"/>
          <w:lang w:val="bg-BG"/>
        </w:rPr>
        <w:t xml:space="preserve"> </w:t>
      </w:r>
      <w:r w:rsidRPr="000678CC">
        <w:rPr>
          <w:rFonts w:cs="Times New Roman"/>
          <w:color w:val="000000" w:themeColor="text1"/>
          <w:lang w:val="bg-BG"/>
        </w:rPr>
        <w:t xml:space="preserve">В този клип се обяснява кой човек е доброволец. </w:t>
      </w:r>
      <w:r>
        <w:rPr>
          <w:rFonts w:cs="Times New Roman"/>
          <w:color w:val="000000" w:themeColor="text1"/>
          <w:lang w:val="bg-BG"/>
        </w:rPr>
        <w:t>Д</w:t>
      </w:r>
      <w:r w:rsidRPr="000678CC">
        <w:rPr>
          <w:rFonts w:cs="Times New Roman"/>
          <w:color w:val="000000" w:themeColor="text1"/>
          <w:lang w:val="bg-BG"/>
        </w:rPr>
        <w:t>искутирайте определението за доброволец. Пуснете клипа отново и помолете учениците да запишат в тетрадките си с какво помага доброволецът. Поговорете за филантропията като даряване и споделяне на време, умения и средства за общото благо.</w:t>
      </w:r>
    </w:p>
    <w:p w:rsidR="000678CC" w:rsidRPr="000678CC" w:rsidRDefault="000678CC" w:rsidP="000678CC">
      <w:pPr>
        <w:pStyle w:val="ListParagraph"/>
        <w:numPr>
          <w:ilvl w:val="0"/>
          <w:numId w:val="32"/>
        </w:numPr>
        <w:shd w:val="clear" w:color="auto" w:fill="FFFFFF"/>
        <w:spacing w:after="0" w:line="276" w:lineRule="auto"/>
        <w:jc w:val="both"/>
        <w:rPr>
          <w:rFonts w:cs="Times New Roman"/>
          <w:color w:val="000000" w:themeColor="text1"/>
          <w:lang w:val="bg-BG"/>
        </w:rPr>
      </w:pPr>
      <w:r w:rsidRPr="000678CC">
        <w:rPr>
          <w:rFonts w:cs="Times New Roman"/>
          <w:color w:val="000000" w:themeColor="text1"/>
          <w:lang w:val="bg-BG"/>
        </w:rPr>
        <w:t>Кажете на учениците, че ще им прочетете книга и че искате от тях да открият примерите за филантропия в разказа. Когато приклю</w:t>
      </w:r>
      <w:r>
        <w:rPr>
          <w:rFonts w:cs="Times New Roman"/>
          <w:color w:val="000000" w:themeColor="text1"/>
          <w:lang w:val="bg-BG"/>
        </w:rPr>
        <w:t>чите с четенето, помолете ги да</w:t>
      </w:r>
      <w:r w:rsidRPr="000678CC">
        <w:rPr>
          <w:rFonts w:cs="Times New Roman"/>
          <w:color w:val="000000" w:themeColor="text1"/>
          <w:lang w:val="bg-BG"/>
        </w:rPr>
        <w:t xml:space="preserve"> посочат примерите и да определят в кои случаи става дума за даряване съответно на време, на умения и на средства. Прочетете разказа „Стол за майка ми“ (</w:t>
      </w:r>
      <w:proofErr w:type="spellStart"/>
      <w:r w:rsidRPr="000678CC">
        <w:rPr>
          <w:rFonts w:cs="Times New Roman"/>
          <w:color w:val="000000" w:themeColor="text1"/>
          <w:lang w:val="bg-BG"/>
        </w:rPr>
        <w:t>Chair</w:t>
      </w:r>
      <w:proofErr w:type="spellEnd"/>
      <w:r w:rsidRPr="000678CC">
        <w:rPr>
          <w:rFonts w:cs="Times New Roman"/>
          <w:color w:val="000000" w:themeColor="text1"/>
          <w:lang w:val="bg-BG"/>
        </w:rPr>
        <w:t xml:space="preserve"> </w:t>
      </w:r>
      <w:proofErr w:type="spellStart"/>
      <w:r w:rsidRPr="000678CC">
        <w:rPr>
          <w:rFonts w:cs="Times New Roman"/>
          <w:color w:val="000000" w:themeColor="text1"/>
          <w:lang w:val="bg-BG"/>
        </w:rPr>
        <w:t>for</w:t>
      </w:r>
      <w:proofErr w:type="spellEnd"/>
      <w:r w:rsidRPr="000678CC">
        <w:rPr>
          <w:rFonts w:cs="Times New Roman"/>
          <w:color w:val="000000" w:themeColor="text1"/>
          <w:lang w:val="bg-BG"/>
        </w:rPr>
        <w:t xml:space="preserve"> </w:t>
      </w:r>
      <w:proofErr w:type="spellStart"/>
      <w:r w:rsidRPr="000678CC">
        <w:rPr>
          <w:rFonts w:cs="Times New Roman"/>
          <w:color w:val="000000" w:themeColor="text1"/>
          <w:lang w:val="bg-BG"/>
        </w:rPr>
        <w:t>My</w:t>
      </w:r>
      <w:proofErr w:type="spellEnd"/>
      <w:r w:rsidRPr="000678CC">
        <w:rPr>
          <w:rFonts w:cs="Times New Roman"/>
          <w:color w:val="000000" w:themeColor="text1"/>
          <w:lang w:val="bg-BG"/>
        </w:rPr>
        <w:t xml:space="preserve"> </w:t>
      </w:r>
      <w:proofErr w:type="spellStart"/>
      <w:r w:rsidRPr="000678CC">
        <w:rPr>
          <w:rFonts w:cs="Times New Roman"/>
          <w:color w:val="000000" w:themeColor="text1"/>
          <w:lang w:val="bg-BG"/>
        </w:rPr>
        <w:t>Mother</w:t>
      </w:r>
      <w:proofErr w:type="spellEnd"/>
      <w:r w:rsidRPr="000678CC">
        <w:rPr>
          <w:rFonts w:cs="Times New Roman"/>
          <w:color w:val="000000" w:themeColor="text1"/>
          <w:lang w:val="bg-BG"/>
        </w:rPr>
        <w:t>) от Вера Уилямс (</w:t>
      </w:r>
      <w:proofErr w:type="spellStart"/>
      <w:r w:rsidRPr="000678CC">
        <w:rPr>
          <w:rFonts w:cs="Times New Roman"/>
          <w:color w:val="000000" w:themeColor="text1"/>
          <w:lang w:val="bg-BG"/>
        </w:rPr>
        <w:t>Vera</w:t>
      </w:r>
      <w:proofErr w:type="spellEnd"/>
      <w:r w:rsidRPr="000678CC">
        <w:rPr>
          <w:rFonts w:cs="Times New Roman"/>
          <w:color w:val="000000" w:themeColor="text1"/>
          <w:lang w:val="bg-BG"/>
        </w:rPr>
        <w:t xml:space="preserve"> </w:t>
      </w:r>
      <w:proofErr w:type="spellStart"/>
      <w:r w:rsidRPr="000678CC">
        <w:rPr>
          <w:rFonts w:cs="Times New Roman"/>
          <w:color w:val="000000" w:themeColor="text1"/>
          <w:lang w:val="bg-BG"/>
        </w:rPr>
        <w:t>Williams</w:t>
      </w:r>
      <w:proofErr w:type="spellEnd"/>
      <w:r w:rsidRPr="000678CC">
        <w:rPr>
          <w:rFonts w:cs="Times New Roman"/>
          <w:color w:val="000000" w:themeColor="text1"/>
          <w:lang w:val="bg-BG"/>
        </w:rPr>
        <w:t>).</w:t>
      </w:r>
    </w:p>
    <w:p w:rsidR="000678CC" w:rsidRPr="000678CC" w:rsidRDefault="000678CC" w:rsidP="000678CC">
      <w:pPr>
        <w:pStyle w:val="ListParagraph"/>
        <w:numPr>
          <w:ilvl w:val="0"/>
          <w:numId w:val="32"/>
        </w:numPr>
        <w:shd w:val="clear" w:color="auto" w:fill="FFFFFF"/>
        <w:spacing w:after="0" w:line="276" w:lineRule="auto"/>
        <w:jc w:val="both"/>
        <w:rPr>
          <w:rFonts w:cs="Times New Roman"/>
          <w:color w:val="000000" w:themeColor="text1"/>
          <w:lang w:val="bg-BG"/>
        </w:rPr>
      </w:pPr>
      <w:r w:rsidRPr="000678CC">
        <w:rPr>
          <w:rFonts w:cs="Times New Roman"/>
          <w:color w:val="000000" w:themeColor="text1"/>
          <w:lang w:val="bg-BG"/>
        </w:rPr>
        <w:t xml:space="preserve">Напишете на дъската </w:t>
      </w:r>
      <w:r w:rsidRPr="000678CC">
        <w:rPr>
          <w:rFonts w:cs="Times New Roman"/>
          <w:b/>
          <w:color w:val="000000" w:themeColor="text1"/>
          <w:lang w:val="bg-BG"/>
        </w:rPr>
        <w:t>„Време“, „</w:t>
      </w:r>
      <w:r w:rsidRPr="000678CC">
        <w:rPr>
          <w:rFonts w:cs="Times New Roman"/>
          <w:b/>
          <w:color w:val="000000" w:themeColor="text1"/>
          <w:lang w:val="bg-BG"/>
        </w:rPr>
        <w:t>Умения</w:t>
      </w:r>
      <w:r w:rsidRPr="000678CC">
        <w:rPr>
          <w:rFonts w:cs="Times New Roman"/>
          <w:b/>
          <w:color w:val="000000" w:themeColor="text1"/>
          <w:lang w:val="bg-BG"/>
        </w:rPr>
        <w:t>“</w:t>
      </w:r>
      <w:r w:rsidRPr="000678CC">
        <w:rPr>
          <w:rFonts w:cs="Times New Roman"/>
          <w:b/>
          <w:color w:val="000000" w:themeColor="text1"/>
          <w:lang w:val="bg-BG"/>
        </w:rPr>
        <w:t xml:space="preserve"> и </w:t>
      </w:r>
      <w:r w:rsidRPr="000678CC">
        <w:rPr>
          <w:rFonts w:cs="Times New Roman"/>
          <w:b/>
          <w:color w:val="000000" w:themeColor="text1"/>
          <w:lang w:val="bg-BG"/>
        </w:rPr>
        <w:t>„</w:t>
      </w:r>
      <w:r w:rsidRPr="000678CC">
        <w:rPr>
          <w:rFonts w:cs="Times New Roman"/>
          <w:b/>
          <w:color w:val="000000" w:themeColor="text1"/>
          <w:lang w:val="bg-BG"/>
        </w:rPr>
        <w:t>Средства</w:t>
      </w:r>
      <w:r w:rsidRPr="000678CC">
        <w:rPr>
          <w:rFonts w:cs="Times New Roman"/>
          <w:b/>
          <w:color w:val="000000" w:themeColor="text1"/>
          <w:lang w:val="bg-BG"/>
        </w:rPr>
        <w:t>“</w:t>
      </w:r>
      <w:r w:rsidRPr="000678CC">
        <w:rPr>
          <w:rFonts w:cs="Times New Roman"/>
          <w:color w:val="000000" w:themeColor="text1"/>
          <w:lang w:val="bg-BG"/>
        </w:rPr>
        <w:t xml:space="preserve">. След като прочетете разказа, помолете учениците да посочат конкретните действия в него, които са израз на филантропия, и да </w:t>
      </w:r>
      <w:r>
        <w:rPr>
          <w:rFonts w:cs="Times New Roman"/>
          <w:color w:val="000000" w:themeColor="text1"/>
          <w:lang w:val="bg-BG"/>
        </w:rPr>
        <w:t>определят</w:t>
      </w:r>
      <w:r w:rsidRPr="000678CC">
        <w:rPr>
          <w:rFonts w:cs="Times New Roman"/>
          <w:color w:val="000000" w:themeColor="text1"/>
          <w:lang w:val="bg-BG"/>
        </w:rPr>
        <w:t xml:space="preserve"> към коя категория принадлежи всеки от примерите. След като назоват всички примери от книгата, помолете ги да дадат още примери за филантропия, за които са научили от новините или на които са станали свидетели в квартала или в училище. Записвайте пример</w:t>
      </w:r>
      <w:r>
        <w:rPr>
          <w:rFonts w:cs="Times New Roman"/>
          <w:color w:val="000000" w:themeColor="text1"/>
          <w:lang w:val="bg-BG"/>
        </w:rPr>
        <w:t>ите в трите категории, докато</w:t>
      </w:r>
      <w:r w:rsidRPr="000678CC">
        <w:rPr>
          <w:rFonts w:cs="Times New Roman"/>
          <w:color w:val="000000" w:themeColor="text1"/>
          <w:lang w:val="bg-BG"/>
        </w:rPr>
        <w:t xml:space="preserve"> се получи достатъчно дълъг списък. Насърчете учениците да мислят по-всеобхватно, като им предложите примери и от своя личен опит.</w:t>
      </w:r>
    </w:p>
    <w:p w:rsidR="000678CC" w:rsidRPr="000678CC" w:rsidRDefault="000678CC" w:rsidP="000678CC">
      <w:pPr>
        <w:pStyle w:val="ListParagraph"/>
        <w:numPr>
          <w:ilvl w:val="0"/>
          <w:numId w:val="32"/>
        </w:numPr>
        <w:shd w:val="clear" w:color="auto" w:fill="FFFFFF"/>
        <w:spacing w:after="0" w:line="276" w:lineRule="auto"/>
        <w:jc w:val="both"/>
        <w:rPr>
          <w:rFonts w:cs="Times New Roman"/>
          <w:color w:val="000000" w:themeColor="text1"/>
          <w:lang w:val="bg-BG"/>
        </w:rPr>
      </w:pPr>
      <w:r w:rsidRPr="000678CC">
        <w:rPr>
          <w:rFonts w:cs="Times New Roman"/>
          <w:color w:val="000000" w:themeColor="text1"/>
          <w:lang w:val="bg-BG"/>
        </w:rPr>
        <w:t>Насочете вниманието на учениците към списъка, който сте съставили заедно, и ги помолете да помислят как според тях се чувстват тези хора, когато реализират дарителски инициативи. Помолете учениците да помислят защо хората се ангажират с дарителство, от какво им се налага да се откажат, за да го правят</w:t>
      </w:r>
      <w:r>
        <w:rPr>
          <w:rFonts w:cs="Times New Roman"/>
          <w:color w:val="000000" w:themeColor="text1"/>
          <w:lang w:val="bg-BG"/>
        </w:rPr>
        <w:t>,</w:t>
      </w:r>
      <w:r w:rsidRPr="000678CC">
        <w:rPr>
          <w:rFonts w:cs="Times New Roman"/>
          <w:color w:val="000000" w:themeColor="text1"/>
          <w:lang w:val="bg-BG"/>
        </w:rPr>
        <w:t xml:space="preserve"> и кои са положителните страни от това за тях. Преди всичко, поставете акцент, че хората имат лични мотиви да бъдат дарители. След това обсъдете с тях от какво трябва да се лишат дарителите като време и ресурси — отговорът е, най-общо казано — от възможността да правят нещо друго. И накрая — учениците трябва да осъзнаят, че хората, които даряват, създават </w:t>
      </w:r>
      <w:proofErr w:type="spellStart"/>
      <w:r w:rsidRPr="000678CC">
        <w:rPr>
          <w:rFonts w:cs="Times New Roman"/>
          <w:b/>
          <w:i/>
          <w:color w:val="000000" w:themeColor="text1"/>
          <w:lang w:val="bg-BG"/>
        </w:rPr>
        <w:t>общностен</w:t>
      </w:r>
      <w:proofErr w:type="spellEnd"/>
      <w:r w:rsidRPr="000678CC">
        <w:rPr>
          <w:rFonts w:cs="Times New Roman"/>
          <w:b/>
          <w:i/>
          <w:color w:val="000000" w:themeColor="text1"/>
          <w:lang w:val="bg-BG"/>
        </w:rPr>
        <w:t xml:space="preserve"> капитал</w:t>
      </w:r>
      <w:r w:rsidRPr="000678CC">
        <w:rPr>
          <w:rFonts w:cs="Times New Roman"/>
          <w:color w:val="000000" w:themeColor="text1"/>
          <w:lang w:val="bg-BG"/>
        </w:rPr>
        <w:t>.</w:t>
      </w:r>
    </w:p>
    <w:p w:rsidR="000678CC" w:rsidRPr="000678CC" w:rsidRDefault="000678CC" w:rsidP="000678CC">
      <w:pPr>
        <w:pStyle w:val="ListParagraph"/>
        <w:numPr>
          <w:ilvl w:val="0"/>
          <w:numId w:val="32"/>
        </w:numPr>
        <w:shd w:val="clear" w:color="auto" w:fill="FFFFFF"/>
        <w:spacing w:after="0" w:line="276" w:lineRule="auto"/>
        <w:jc w:val="both"/>
        <w:rPr>
          <w:rFonts w:cs="Times New Roman"/>
          <w:color w:val="000000" w:themeColor="text1"/>
          <w:lang w:val="bg-BG"/>
        </w:rPr>
      </w:pPr>
      <w:r w:rsidRPr="000678CC">
        <w:rPr>
          <w:rFonts w:cs="Times New Roman"/>
          <w:color w:val="000000" w:themeColor="text1"/>
          <w:lang w:val="bg-BG"/>
        </w:rPr>
        <w:t xml:space="preserve">Дайте определение на понятието </w:t>
      </w:r>
      <w:r w:rsidRPr="000678CC">
        <w:rPr>
          <w:rFonts w:cs="Times New Roman"/>
          <w:b/>
          <w:i/>
          <w:color w:val="000000" w:themeColor="text1"/>
          <w:lang w:val="bg-BG"/>
        </w:rPr>
        <w:t>„</w:t>
      </w:r>
      <w:proofErr w:type="spellStart"/>
      <w:r w:rsidRPr="000678CC">
        <w:rPr>
          <w:rFonts w:cs="Times New Roman"/>
          <w:b/>
          <w:i/>
          <w:color w:val="000000" w:themeColor="text1"/>
          <w:lang w:val="bg-BG"/>
        </w:rPr>
        <w:t>общностен</w:t>
      </w:r>
      <w:proofErr w:type="spellEnd"/>
      <w:r w:rsidRPr="000678CC">
        <w:rPr>
          <w:rFonts w:cs="Times New Roman"/>
          <w:b/>
          <w:i/>
          <w:color w:val="000000" w:themeColor="text1"/>
          <w:lang w:val="bg-BG"/>
        </w:rPr>
        <w:t xml:space="preserve"> капитал“</w:t>
      </w:r>
      <w:r w:rsidRPr="000678CC">
        <w:rPr>
          <w:rFonts w:cs="Times New Roman"/>
          <w:color w:val="000000" w:themeColor="text1"/>
          <w:lang w:val="bg-BG"/>
        </w:rPr>
        <w:t xml:space="preserve"> като положителни нагласи, които се създават спрямо определена личност или цялата общност, когато хората реализират дарителски инициативи. Тези положителни нагласи се натрупват във вид на своеобразен капитал, подобно на спестявания в банков влог, и често се случва да се върнат (или да бъдат </w:t>
      </w:r>
      <w:proofErr w:type="spellStart"/>
      <w:r w:rsidRPr="000678CC">
        <w:rPr>
          <w:rFonts w:cs="Times New Roman"/>
          <w:color w:val="000000" w:themeColor="text1"/>
          <w:lang w:val="bg-BG"/>
        </w:rPr>
        <w:t>овъзмездени</w:t>
      </w:r>
      <w:proofErr w:type="spellEnd"/>
      <w:r w:rsidRPr="000678CC">
        <w:rPr>
          <w:rFonts w:cs="Times New Roman"/>
          <w:color w:val="000000" w:themeColor="text1"/>
          <w:lang w:val="bg-BG"/>
        </w:rPr>
        <w:t xml:space="preserve">) на по-късен етап, да бъдат предадени на друг човек в нужда или да влязат в употреба във време на конфликт или криза. С други думи, когато хората даряват, това вдъхновява другите да правят същото. </w:t>
      </w:r>
    </w:p>
    <w:p w:rsidR="000678CC" w:rsidRPr="000678CC" w:rsidRDefault="000678CC" w:rsidP="000678CC">
      <w:pPr>
        <w:pStyle w:val="ListParagraph"/>
        <w:numPr>
          <w:ilvl w:val="0"/>
          <w:numId w:val="32"/>
        </w:numPr>
        <w:shd w:val="clear" w:color="auto" w:fill="FFFFFF"/>
        <w:spacing w:after="0" w:line="276" w:lineRule="auto"/>
        <w:jc w:val="both"/>
        <w:rPr>
          <w:rFonts w:cs="Times New Roman"/>
          <w:color w:val="000000" w:themeColor="text1"/>
          <w:lang w:val="bg-BG"/>
        </w:rPr>
      </w:pPr>
      <w:r w:rsidRPr="000678CC">
        <w:rPr>
          <w:rFonts w:cs="Times New Roman"/>
          <w:color w:val="000000" w:themeColor="text1"/>
          <w:lang w:val="bg-BG"/>
        </w:rPr>
        <w:t xml:space="preserve">Помолете учениците да разсъждават върху понятията, включени в урока, като запишат идеите си в своите тетрадки-дневници. Помолете ги да си припомнят нещо, което са направили за друг човек, и да опишат какви чувства е породило това у тях. Може да </w:t>
      </w:r>
      <w:r w:rsidRPr="000678CC">
        <w:rPr>
          <w:rFonts w:cs="Times New Roman"/>
          <w:color w:val="000000" w:themeColor="text1"/>
          <w:lang w:val="bg-BG"/>
        </w:rPr>
        <w:lastRenderedPageBreak/>
        <w:t xml:space="preserve">напишат защо са го направили или в какво се е изразявало положителното му въздействие върху тях. </w:t>
      </w:r>
    </w:p>
    <w:p w:rsidR="00F17A8A" w:rsidRDefault="00F17A8A" w:rsidP="00F17A8A">
      <w:pPr>
        <w:shd w:val="clear" w:color="auto" w:fill="FFFFFF"/>
        <w:spacing w:after="0" w:line="276" w:lineRule="auto"/>
        <w:jc w:val="both"/>
        <w:rPr>
          <w:rFonts w:cs="Times New Roman"/>
          <w:color w:val="000000" w:themeColor="text1"/>
          <w:lang w:val="bg-BG"/>
        </w:rPr>
      </w:pPr>
    </w:p>
    <w:p w:rsidR="000678CC" w:rsidRPr="00F17A8A" w:rsidRDefault="000678CC" w:rsidP="00F17A8A">
      <w:pPr>
        <w:shd w:val="clear" w:color="auto" w:fill="FFFFFF"/>
        <w:spacing w:after="0" w:line="276" w:lineRule="auto"/>
        <w:jc w:val="both"/>
        <w:rPr>
          <w:rFonts w:cs="Times New Roman"/>
          <w:b/>
          <w:color w:val="000000" w:themeColor="text1"/>
          <w:lang w:val="bg-BG"/>
        </w:rPr>
      </w:pPr>
      <w:r w:rsidRPr="00F17A8A">
        <w:rPr>
          <w:rFonts w:cs="Times New Roman"/>
          <w:b/>
          <w:color w:val="000000" w:themeColor="text1"/>
          <w:lang w:val="bg-BG"/>
        </w:rPr>
        <w:t>Приложение за домашна работа</w:t>
      </w:r>
    </w:p>
    <w:p w:rsidR="00F17A8A" w:rsidRDefault="00F17A8A" w:rsidP="00F17A8A">
      <w:pPr>
        <w:shd w:val="clear" w:color="auto" w:fill="FFFFFF"/>
        <w:spacing w:after="0" w:line="276" w:lineRule="auto"/>
        <w:jc w:val="both"/>
        <w:rPr>
          <w:rFonts w:cs="Times New Roman"/>
          <w:color w:val="000000" w:themeColor="text1"/>
          <w:lang w:val="bg-BG"/>
        </w:rPr>
      </w:pPr>
    </w:p>
    <w:p w:rsidR="000678CC" w:rsidRPr="00F17A8A" w:rsidRDefault="000678CC" w:rsidP="00F17A8A">
      <w:pPr>
        <w:shd w:val="clear" w:color="auto" w:fill="FFFFFF"/>
        <w:spacing w:after="0" w:line="276" w:lineRule="auto"/>
        <w:jc w:val="both"/>
        <w:rPr>
          <w:rFonts w:cs="Times New Roman"/>
          <w:b/>
          <w:color w:val="000000" w:themeColor="text1"/>
          <w:lang w:val="bg-BG"/>
        </w:rPr>
      </w:pPr>
      <w:r w:rsidRPr="00F17A8A">
        <w:rPr>
          <w:rFonts w:cs="Times New Roman"/>
          <w:b/>
          <w:color w:val="000000" w:themeColor="text1"/>
          <w:lang w:val="bg-BG"/>
        </w:rPr>
        <w:t>Урок №</w:t>
      </w:r>
      <w:r w:rsidR="00F17A8A">
        <w:rPr>
          <w:rFonts w:cs="Times New Roman"/>
          <w:b/>
          <w:color w:val="000000" w:themeColor="text1"/>
          <w:lang w:val="bg-BG"/>
        </w:rPr>
        <w:t xml:space="preserve"> </w:t>
      </w:r>
      <w:r w:rsidRPr="00F17A8A">
        <w:rPr>
          <w:rFonts w:cs="Times New Roman"/>
          <w:b/>
          <w:color w:val="000000" w:themeColor="text1"/>
          <w:lang w:val="bg-BG"/>
        </w:rPr>
        <w:t>2</w:t>
      </w:r>
    </w:p>
    <w:p w:rsidR="000678CC" w:rsidRPr="000678CC" w:rsidRDefault="000678CC" w:rsidP="00F17A8A">
      <w:pPr>
        <w:pStyle w:val="ListParagraph"/>
        <w:numPr>
          <w:ilvl w:val="0"/>
          <w:numId w:val="33"/>
        </w:numPr>
        <w:shd w:val="clear" w:color="auto" w:fill="FFFFFF"/>
        <w:spacing w:after="0" w:line="276" w:lineRule="auto"/>
        <w:jc w:val="both"/>
        <w:rPr>
          <w:rFonts w:cs="Times New Roman"/>
          <w:color w:val="000000" w:themeColor="text1"/>
          <w:lang w:val="bg-BG"/>
        </w:rPr>
      </w:pPr>
      <w:r w:rsidRPr="000678CC">
        <w:rPr>
          <w:rFonts w:cs="Times New Roman"/>
          <w:color w:val="000000" w:themeColor="text1"/>
          <w:lang w:val="bg-BG"/>
        </w:rPr>
        <w:t>Помолете учениците да прочетат домашната работа от урок №</w:t>
      </w:r>
      <w:r w:rsidR="00FC30C9">
        <w:rPr>
          <w:rFonts w:cs="Times New Roman"/>
          <w:color w:val="000000" w:themeColor="text1"/>
          <w:lang w:val="bg-BG"/>
        </w:rPr>
        <w:t xml:space="preserve"> </w:t>
      </w:r>
      <w:r w:rsidRPr="000678CC">
        <w:rPr>
          <w:rFonts w:cs="Times New Roman"/>
          <w:color w:val="000000" w:themeColor="text1"/>
          <w:lang w:val="bg-BG"/>
        </w:rPr>
        <w:t>1. Дискутирайте.</w:t>
      </w:r>
    </w:p>
    <w:p w:rsidR="000678CC" w:rsidRPr="000678CC" w:rsidRDefault="000678CC" w:rsidP="00F17A8A">
      <w:pPr>
        <w:pStyle w:val="ListParagraph"/>
        <w:numPr>
          <w:ilvl w:val="0"/>
          <w:numId w:val="33"/>
        </w:numPr>
        <w:shd w:val="clear" w:color="auto" w:fill="FFFFFF"/>
        <w:spacing w:after="0" w:line="276" w:lineRule="auto"/>
        <w:jc w:val="both"/>
        <w:rPr>
          <w:rFonts w:cs="Times New Roman"/>
          <w:color w:val="000000" w:themeColor="text1"/>
          <w:lang w:val="bg-BG"/>
        </w:rPr>
      </w:pPr>
      <w:r w:rsidRPr="000678CC">
        <w:rPr>
          <w:rFonts w:cs="Times New Roman"/>
          <w:color w:val="000000" w:themeColor="text1"/>
          <w:lang w:val="bg-BG"/>
        </w:rPr>
        <w:t>Разгледайте списъците с дарителски инициативи,  които сте създали по време на урок №</w:t>
      </w:r>
      <w:r w:rsidR="00FC30C9">
        <w:rPr>
          <w:rFonts w:cs="Times New Roman"/>
          <w:color w:val="000000" w:themeColor="text1"/>
          <w:lang w:val="bg-BG"/>
        </w:rPr>
        <w:t xml:space="preserve"> </w:t>
      </w:r>
      <w:r w:rsidRPr="000678CC">
        <w:rPr>
          <w:rFonts w:cs="Times New Roman"/>
          <w:color w:val="000000" w:themeColor="text1"/>
          <w:lang w:val="bg-BG"/>
        </w:rPr>
        <w:t>1. Помолете учениците да припомнят причините, поради които хората даряват.</w:t>
      </w:r>
    </w:p>
    <w:p w:rsidR="000678CC" w:rsidRPr="000678CC" w:rsidRDefault="000678CC" w:rsidP="00F17A8A">
      <w:pPr>
        <w:pStyle w:val="ListParagraph"/>
        <w:numPr>
          <w:ilvl w:val="0"/>
          <w:numId w:val="33"/>
        </w:numPr>
        <w:shd w:val="clear" w:color="auto" w:fill="FFFFFF"/>
        <w:spacing w:after="0" w:line="276" w:lineRule="auto"/>
        <w:jc w:val="both"/>
        <w:rPr>
          <w:rFonts w:cs="Times New Roman"/>
          <w:color w:val="000000" w:themeColor="text1"/>
          <w:lang w:val="bg-BG"/>
        </w:rPr>
      </w:pPr>
      <w:r w:rsidRPr="000678CC">
        <w:rPr>
          <w:rFonts w:cs="Times New Roman"/>
          <w:color w:val="000000" w:themeColor="text1"/>
          <w:lang w:val="bg-BG"/>
        </w:rPr>
        <w:t xml:space="preserve">Като работят сами или по двойки, учениците измислят и изработват плакати, които нагледно илюстрират определението за филантропия. Плакатите трябва да съдържат определение, конкретна дарителска инициатива/проект, както и поне три изречения, които описват резултатите от нея/него. Те могат да са за човек, който дарява, за човека или групата хора, в чиято подкрепа е инициативата/проектът. </w:t>
      </w:r>
    </w:p>
    <w:p w:rsidR="000678CC" w:rsidRPr="000678CC" w:rsidRDefault="000678CC" w:rsidP="00F17A8A">
      <w:pPr>
        <w:pStyle w:val="ListParagraph"/>
        <w:numPr>
          <w:ilvl w:val="0"/>
          <w:numId w:val="33"/>
        </w:numPr>
        <w:shd w:val="clear" w:color="auto" w:fill="FFFFFF"/>
        <w:spacing w:after="0" w:line="276" w:lineRule="auto"/>
        <w:jc w:val="both"/>
        <w:rPr>
          <w:rFonts w:cs="Times New Roman"/>
          <w:color w:val="000000" w:themeColor="text1"/>
          <w:lang w:val="bg-BG"/>
        </w:rPr>
      </w:pPr>
      <w:r w:rsidRPr="000678CC">
        <w:rPr>
          <w:rFonts w:cs="Times New Roman"/>
          <w:color w:val="000000" w:themeColor="text1"/>
          <w:lang w:val="bg-BG"/>
        </w:rPr>
        <w:t>Изложете плакатите на видно място в училището с цел по-добра информираност на членовете на училищната общност за това колко важна е дарителството.</w:t>
      </w:r>
    </w:p>
    <w:p w:rsidR="000678CC" w:rsidRDefault="000678CC" w:rsidP="00F17A8A">
      <w:pPr>
        <w:pStyle w:val="ListParagraph"/>
        <w:shd w:val="clear" w:color="auto" w:fill="FFFFFF"/>
        <w:spacing w:after="0" w:line="276" w:lineRule="auto"/>
        <w:jc w:val="both"/>
        <w:rPr>
          <w:rFonts w:cs="Times New Roman"/>
          <w:color w:val="000000" w:themeColor="text1"/>
          <w:lang w:val="bg-BG"/>
        </w:rPr>
      </w:pPr>
    </w:p>
    <w:p w:rsidR="00F17A8A" w:rsidRPr="000678CC" w:rsidRDefault="00F17A8A" w:rsidP="00F17A8A">
      <w:pPr>
        <w:pStyle w:val="ListParagraph"/>
        <w:shd w:val="clear" w:color="auto" w:fill="FFFFFF"/>
        <w:spacing w:after="0" w:line="276" w:lineRule="auto"/>
        <w:jc w:val="both"/>
        <w:rPr>
          <w:rFonts w:cs="Times New Roman"/>
          <w:color w:val="000000" w:themeColor="text1"/>
          <w:lang w:val="bg-BG"/>
        </w:rPr>
      </w:pPr>
    </w:p>
    <w:p w:rsidR="000678CC" w:rsidRPr="00F17A8A" w:rsidRDefault="000678CC" w:rsidP="00F17A8A">
      <w:pPr>
        <w:shd w:val="clear" w:color="auto" w:fill="FFFFFF"/>
        <w:spacing w:after="0" w:line="276" w:lineRule="auto"/>
        <w:jc w:val="both"/>
        <w:rPr>
          <w:rFonts w:cs="Times New Roman"/>
          <w:b/>
          <w:color w:val="000000" w:themeColor="text1"/>
          <w:lang w:val="bg-BG"/>
        </w:rPr>
      </w:pPr>
      <w:r w:rsidRPr="00F17A8A">
        <w:rPr>
          <w:rFonts w:cs="Times New Roman"/>
          <w:b/>
          <w:color w:val="000000" w:themeColor="text1"/>
          <w:lang w:val="bg-BG"/>
        </w:rPr>
        <w:t>Материали към урока</w:t>
      </w:r>
    </w:p>
    <w:p w:rsidR="00F17A8A" w:rsidRDefault="00F17A8A" w:rsidP="00F17A8A">
      <w:pPr>
        <w:shd w:val="clear" w:color="auto" w:fill="FFFFFF"/>
        <w:spacing w:after="0" w:line="276" w:lineRule="auto"/>
        <w:jc w:val="both"/>
        <w:rPr>
          <w:rFonts w:cs="Times New Roman"/>
          <w:b/>
          <w:color w:val="000000" w:themeColor="text1"/>
          <w:lang w:val="bg-BG"/>
        </w:rPr>
      </w:pPr>
    </w:p>
    <w:p w:rsidR="00FC30C9" w:rsidRDefault="000678CC" w:rsidP="00F17A8A">
      <w:pPr>
        <w:shd w:val="clear" w:color="auto" w:fill="FFFFFF"/>
        <w:spacing w:after="0" w:line="276" w:lineRule="auto"/>
        <w:jc w:val="both"/>
        <w:rPr>
          <w:rFonts w:cs="Times New Roman"/>
          <w:b/>
          <w:color w:val="000000" w:themeColor="text1"/>
          <w:lang w:val="bg-BG"/>
        </w:rPr>
      </w:pPr>
      <w:r w:rsidRPr="00F17A8A">
        <w:rPr>
          <w:rFonts w:cs="Times New Roman"/>
          <w:b/>
          <w:color w:val="000000" w:themeColor="text1"/>
          <w:lang w:val="bg-BG"/>
        </w:rPr>
        <w:t xml:space="preserve">Приложение </w:t>
      </w:r>
    </w:p>
    <w:p w:rsidR="000678CC" w:rsidRPr="00F17A8A" w:rsidRDefault="000678CC" w:rsidP="00F17A8A">
      <w:pPr>
        <w:shd w:val="clear" w:color="auto" w:fill="FFFFFF"/>
        <w:spacing w:after="0" w:line="276" w:lineRule="auto"/>
        <w:jc w:val="both"/>
        <w:rPr>
          <w:rFonts w:cs="Times New Roman"/>
          <w:b/>
          <w:color w:val="000000" w:themeColor="text1"/>
          <w:lang w:val="bg-BG"/>
        </w:rPr>
      </w:pPr>
      <w:r w:rsidRPr="00F17A8A">
        <w:rPr>
          <w:rFonts w:cs="Times New Roman"/>
          <w:b/>
          <w:color w:val="000000" w:themeColor="text1"/>
          <w:lang w:val="bg-BG"/>
        </w:rPr>
        <w:t xml:space="preserve">Домашна работа за филантропията </w:t>
      </w:r>
    </w:p>
    <w:p w:rsidR="00F17A8A" w:rsidRDefault="00F17A8A" w:rsidP="00F17A8A">
      <w:pPr>
        <w:shd w:val="clear" w:color="auto" w:fill="FFFFFF"/>
        <w:spacing w:after="0" w:line="276" w:lineRule="auto"/>
        <w:jc w:val="both"/>
        <w:rPr>
          <w:rFonts w:cs="Times New Roman"/>
          <w:color w:val="000000" w:themeColor="text1"/>
          <w:lang w:val="bg-BG"/>
        </w:rPr>
      </w:pPr>
    </w:p>
    <w:p w:rsidR="000678CC" w:rsidRPr="00F17A8A" w:rsidRDefault="000678CC" w:rsidP="00F17A8A">
      <w:pPr>
        <w:shd w:val="clear" w:color="auto" w:fill="FFFFFF"/>
        <w:spacing w:after="0" w:line="276" w:lineRule="auto"/>
        <w:jc w:val="both"/>
        <w:rPr>
          <w:rFonts w:cs="Times New Roman"/>
          <w:color w:val="000000" w:themeColor="text1"/>
          <w:lang w:val="bg-BG"/>
        </w:rPr>
      </w:pPr>
      <w:r w:rsidRPr="00F17A8A">
        <w:rPr>
          <w:rFonts w:cs="Times New Roman"/>
          <w:color w:val="000000" w:themeColor="text1"/>
          <w:lang w:val="bg-BG"/>
        </w:rPr>
        <w:t>Разговаряйте със семейството си за организации, които помагат на хората в мястото, където живеете. Не е необходимо да правите специално проучване — просто опитайте да съставите</w:t>
      </w:r>
      <w:r w:rsidR="00FC30C9">
        <w:rPr>
          <w:rFonts w:cs="Times New Roman"/>
          <w:color w:val="000000" w:themeColor="text1"/>
          <w:lang w:val="bg-BG"/>
        </w:rPr>
        <w:t xml:space="preserve"> списък с организации, с които вие и членовете на в</w:t>
      </w:r>
      <w:r w:rsidRPr="00F17A8A">
        <w:rPr>
          <w:rFonts w:cs="Times New Roman"/>
          <w:color w:val="000000" w:themeColor="text1"/>
          <w:lang w:val="bg-BG"/>
        </w:rPr>
        <w:t xml:space="preserve">ашето семейство вече сте запознати. По-долу са дадени някои насочващи въпроси. Не е нужно да отговаряте на всички, просто съставете списък. </w:t>
      </w:r>
    </w:p>
    <w:p w:rsidR="000678CC" w:rsidRPr="000678CC" w:rsidRDefault="00FC30C9" w:rsidP="00F17A8A">
      <w:pPr>
        <w:pStyle w:val="ListParagraph"/>
        <w:numPr>
          <w:ilvl w:val="0"/>
          <w:numId w:val="34"/>
        </w:numPr>
        <w:shd w:val="clear" w:color="auto" w:fill="FFFFFF"/>
        <w:spacing w:after="0" w:line="276" w:lineRule="auto"/>
        <w:jc w:val="both"/>
        <w:rPr>
          <w:rFonts w:cs="Times New Roman"/>
          <w:color w:val="000000" w:themeColor="text1"/>
          <w:lang w:val="bg-BG"/>
        </w:rPr>
      </w:pPr>
      <w:r>
        <w:rPr>
          <w:rFonts w:cs="Times New Roman"/>
          <w:color w:val="000000" w:themeColor="text1"/>
          <w:lang w:val="bg-BG"/>
        </w:rPr>
        <w:t>Кои организации във в</w:t>
      </w:r>
      <w:r w:rsidR="000678CC" w:rsidRPr="000678CC">
        <w:rPr>
          <w:rFonts w:cs="Times New Roman"/>
          <w:color w:val="000000" w:themeColor="text1"/>
          <w:lang w:val="bg-BG"/>
        </w:rPr>
        <w:t xml:space="preserve">ашия регион и общност помагат на гладуващи хора или </w:t>
      </w:r>
      <w:r>
        <w:rPr>
          <w:rFonts w:cs="Times New Roman"/>
          <w:color w:val="000000" w:themeColor="text1"/>
          <w:lang w:val="bg-BG"/>
        </w:rPr>
        <w:t xml:space="preserve">на </w:t>
      </w:r>
      <w:r w:rsidR="000678CC" w:rsidRPr="000678CC">
        <w:rPr>
          <w:rFonts w:cs="Times New Roman"/>
          <w:color w:val="000000" w:themeColor="text1"/>
          <w:lang w:val="bg-BG"/>
        </w:rPr>
        <w:t xml:space="preserve">хора, които няма къде да живеят? </w:t>
      </w:r>
    </w:p>
    <w:p w:rsidR="000678CC" w:rsidRPr="000678CC" w:rsidRDefault="000678CC" w:rsidP="00F17A8A">
      <w:pPr>
        <w:pStyle w:val="ListParagraph"/>
        <w:numPr>
          <w:ilvl w:val="0"/>
          <w:numId w:val="34"/>
        </w:numPr>
        <w:shd w:val="clear" w:color="auto" w:fill="FFFFFF"/>
        <w:spacing w:after="0" w:line="276" w:lineRule="auto"/>
        <w:jc w:val="both"/>
        <w:rPr>
          <w:rFonts w:cs="Times New Roman"/>
          <w:color w:val="000000" w:themeColor="text1"/>
          <w:lang w:val="bg-BG"/>
        </w:rPr>
      </w:pPr>
      <w:r w:rsidRPr="000678CC">
        <w:rPr>
          <w:rFonts w:cs="Times New Roman"/>
          <w:color w:val="000000" w:themeColor="text1"/>
          <w:lang w:val="bg-BG"/>
        </w:rPr>
        <w:t xml:space="preserve">Кои местни организации помагат за издръжката на музеи, библиотеки и театри? </w:t>
      </w:r>
    </w:p>
    <w:p w:rsidR="000678CC" w:rsidRPr="000678CC" w:rsidRDefault="000678CC" w:rsidP="00F17A8A">
      <w:pPr>
        <w:pStyle w:val="ListParagraph"/>
        <w:numPr>
          <w:ilvl w:val="0"/>
          <w:numId w:val="34"/>
        </w:numPr>
        <w:shd w:val="clear" w:color="auto" w:fill="FFFFFF"/>
        <w:spacing w:after="0" w:line="276" w:lineRule="auto"/>
        <w:jc w:val="both"/>
        <w:rPr>
          <w:rFonts w:cs="Times New Roman"/>
          <w:color w:val="000000" w:themeColor="text1"/>
          <w:lang w:val="bg-BG"/>
        </w:rPr>
      </w:pPr>
      <w:r w:rsidRPr="000678CC">
        <w:rPr>
          <w:rFonts w:cs="Times New Roman"/>
          <w:color w:val="000000" w:themeColor="text1"/>
          <w:lang w:val="bg-BG"/>
        </w:rPr>
        <w:t xml:space="preserve">Кои хора или организации помагат за издръжката на обществени радиа и телевизии? </w:t>
      </w:r>
    </w:p>
    <w:p w:rsidR="000678CC" w:rsidRPr="000678CC" w:rsidRDefault="000678CC" w:rsidP="00F17A8A">
      <w:pPr>
        <w:pStyle w:val="ListParagraph"/>
        <w:numPr>
          <w:ilvl w:val="0"/>
          <w:numId w:val="34"/>
        </w:numPr>
        <w:shd w:val="clear" w:color="auto" w:fill="FFFFFF"/>
        <w:spacing w:after="0" w:line="276" w:lineRule="auto"/>
        <w:jc w:val="both"/>
        <w:rPr>
          <w:rFonts w:cs="Times New Roman"/>
          <w:color w:val="000000" w:themeColor="text1"/>
          <w:lang w:val="bg-BG"/>
        </w:rPr>
      </w:pPr>
      <w:r w:rsidRPr="000678CC">
        <w:rPr>
          <w:rFonts w:cs="Times New Roman"/>
          <w:color w:val="000000" w:themeColor="text1"/>
          <w:lang w:val="bg-BG"/>
        </w:rPr>
        <w:t xml:space="preserve">Какво означава „фондация“ или </w:t>
      </w:r>
      <w:r w:rsidR="001F7034">
        <w:rPr>
          <w:rFonts w:cs="Times New Roman"/>
          <w:color w:val="000000" w:themeColor="text1"/>
          <w:lang w:val="bg-BG"/>
        </w:rPr>
        <w:t xml:space="preserve">какво върши една </w:t>
      </w:r>
      <w:bookmarkStart w:id="0" w:name="_GoBack"/>
      <w:bookmarkEnd w:id="0"/>
      <w:r w:rsidRPr="000678CC">
        <w:rPr>
          <w:rFonts w:cs="Times New Roman"/>
          <w:color w:val="000000" w:themeColor="text1"/>
          <w:lang w:val="bg-BG"/>
        </w:rPr>
        <w:t>нестопанска организация?</w:t>
      </w:r>
    </w:p>
    <w:p w:rsidR="00272638" w:rsidRPr="00AE2573" w:rsidRDefault="00272638" w:rsidP="004B60EA">
      <w:pPr>
        <w:rPr>
          <w:rFonts w:cs="Times New Roman"/>
        </w:rPr>
      </w:pPr>
    </w:p>
    <w:sectPr w:rsidR="00272638" w:rsidRPr="00AE2573" w:rsidSect="003F1622">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B3" w:rsidRDefault="004369B3" w:rsidP="00530B3A">
      <w:pPr>
        <w:spacing w:after="0" w:line="240" w:lineRule="auto"/>
      </w:pPr>
      <w:r>
        <w:separator/>
      </w:r>
    </w:p>
  </w:endnote>
  <w:endnote w:type="continuationSeparator" w:id="0">
    <w:p w:rsidR="004369B3" w:rsidRDefault="004369B3"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29B92C26" wp14:editId="3FDF8911">
          <wp:simplePos x="0" y="0"/>
          <wp:positionH relativeFrom="rightMargin">
            <wp:align>left</wp:align>
          </wp:positionH>
          <wp:positionV relativeFrom="paragraph">
            <wp:posOffset>-158750</wp:posOffset>
          </wp:positionV>
          <wp:extent cx="316230" cy="359410"/>
          <wp:effectExtent l="0" t="0" r="762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53" w:rsidRDefault="005F1353" w:rsidP="005F1353">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6DEC6C55" wp14:editId="2204F350">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32F71669" wp14:editId="4C238586">
          <wp:simplePos x="0" y="0"/>
          <wp:positionH relativeFrom="rightMargin">
            <wp:align>left</wp:align>
          </wp:positionH>
          <wp:positionV relativeFrom="paragraph">
            <wp:posOffset>-158750</wp:posOffset>
          </wp:positionV>
          <wp:extent cx="316230" cy="359410"/>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F1353" w:rsidRPr="005F1353" w:rsidRDefault="005F1353">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B3" w:rsidRDefault="004369B3" w:rsidP="00530B3A">
      <w:pPr>
        <w:spacing w:after="0" w:line="240" w:lineRule="auto"/>
      </w:pPr>
      <w:r>
        <w:separator/>
      </w:r>
    </w:p>
  </w:footnote>
  <w:footnote w:type="continuationSeparator" w:id="0">
    <w:p w:rsidR="004369B3" w:rsidRDefault="004369B3"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787051"/>
      <w:docPartObj>
        <w:docPartGallery w:val="Page Numbers (Top of Page)"/>
        <w:docPartUnique/>
      </w:docPartObj>
    </w:sdtPr>
    <w:sdtEndPr>
      <w:rPr>
        <w:i/>
        <w:noProof/>
      </w:rPr>
    </w:sdtEndPr>
    <w:sdtContent>
      <w:p w:rsidR="003F1622" w:rsidRPr="003F1622" w:rsidRDefault="003F1622" w:rsidP="003F1622">
        <w:pPr>
          <w:pStyle w:val="Header"/>
          <w:numPr>
            <w:ilvl w:val="0"/>
            <w:numId w:val="7"/>
          </w:numPr>
          <w:jc w:val="right"/>
          <w:rPr>
            <w:i/>
          </w:rPr>
        </w:pPr>
        <w:r w:rsidRPr="003F1622">
          <w:rPr>
            <w:i/>
          </w:rPr>
          <w:fldChar w:fldCharType="begin"/>
        </w:r>
        <w:r w:rsidRPr="003F1622">
          <w:rPr>
            <w:i/>
          </w:rPr>
          <w:instrText xml:space="preserve"> PAGE   \* MERGEFORMAT </w:instrText>
        </w:r>
        <w:r w:rsidRPr="003F1622">
          <w:rPr>
            <w:i/>
          </w:rPr>
          <w:fldChar w:fldCharType="separate"/>
        </w:r>
        <w:r w:rsidR="001F7034">
          <w:rPr>
            <w:i/>
            <w:noProof/>
          </w:rPr>
          <w:t>3</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637"/>
    <w:multiLevelType w:val="hybridMultilevel"/>
    <w:tmpl w:val="0598F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F312D"/>
    <w:multiLevelType w:val="hybridMultilevel"/>
    <w:tmpl w:val="6B645E1A"/>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B014887"/>
    <w:multiLevelType w:val="multilevel"/>
    <w:tmpl w:val="7064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D3FF1"/>
    <w:multiLevelType w:val="hybridMultilevel"/>
    <w:tmpl w:val="6B645E1A"/>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18434F8"/>
    <w:multiLevelType w:val="hybridMultilevel"/>
    <w:tmpl w:val="7A76915E"/>
    <w:lvl w:ilvl="0" w:tplc="E4448F28">
      <w:numFmt w:val="bullet"/>
      <w:lvlText w:val="•"/>
      <w:lvlJc w:val="left"/>
      <w:pPr>
        <w:ind w:left="1080" w:hanging="72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29F0228"/>
    <w:multiLevelType w:val="hybridMultilevel"/>
    <w:tmpl w:val="E69E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1623F"/>
    <w:multiLevelType w:val="multilevel"/>
    <w:tmpl w:val="BF7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AE5F9F"/>
    <w:multiLevelType w:val="hybridMultilevel"/>
    <w:tmpl w:val="2A50BC72"/>
    <w:lvl w:ilvl="0" w:tplc="3E7C6D86">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D0F7B1A"/>
    <w:multiLevelType w:val="hybridMultilevel"/>
    <w:tmpl w:val="A9C0A7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E7B13FD"/>
    <w:multiLevelType w:val="multilevel"/>
    <w:tmpl w:val="CB6A1CD4"/>
    <w:lvl w:ilvl="0">
      <w:start w:val="1"/>
      <w:numFmt w:val="decimal"/>
      <w:lvlText w:val="%1."/>
      <w:lvlJc w:val="left"/>
      <w:pPr>
        <w:tabs>
          <w:tab w:val="num" w:pos="720"/>
        </w:tabs>
        <w:ind w:left="720" w:hanging="360"/>
      </w:pPr>
      <w:rPr>
        <w:i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1479A9"/>
    <w:multiLevelType w:val="hybridMultilevel"/>
    <w:tmpl w:val="2A50BC72"/>
    <w:lvl w:ilvl="0" w:tplc="3E7C6D86">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15D1CEC"/>
    <w:multiLevelType w:val="multilevel"/>
    <w:tmpl w:val="9554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47AFC"/>
    <w:multiLevelType w:val="hybridMultilevel"/>
    <w:tmpl w:val="383E00BC"/>
    <w:lvl w:ilvl="0" w:tplc="3E7C6D86">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365128C"/>
    <w:multiLevelType w:val="hybridMultilevel"/>
    <w:tmpl w:val="FC8AF7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A16554C"/>
    <w:multiLevelType w:val="hybridMultilevel"/>
    <w:tmpl w:val="FF1EC19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2B40708B"/>
    <w:multiLevelType w:val="hybridMultilevel"/>
    <w:tmpl w:val="23A84EA0"/>
    <w:lvl w:ilvl="0" w:tplc="34367954">
      <w:start w:val="1"/>
      <w:numFmt w:val="decimal"/>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9A5554"/>
    <w:multiLevelType w:val="hybridMultilevel"/>
    <w:tmpl w:val="6B645E1A"/>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4A83CE0"/>
    <w:multiLevelType w:val="multilevel"/>
    <w:tmpl w:val="3C0C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CB1727"/>
    <w:multiLevelType w:val="hybridMultilevel"/>
    <w:tmpl w:val="7D70BF92"/>
    <w:lvl w:ilvl="0" w:tplc="CE38D038">
      <w:numFmt w:val="bullet"/>
      <w:lvlText w:val="•"/>
      <w:lvlJc w:val="left"/>
      <w:pPr>
        <w:ind w:left="1080" w:hanging="720"/>
      </w:pPr>
      <w:rPr>
        <w:rFonts w:ascii="Calibri" w:eastAsia="Times New Roman" w:hAnsi="Calibri"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5036A9C"/>
    <w:multiLevelType w:val="hybridMultilevel"/>
    <w:tmpl w:val="212A903A"/>
    <w:lvl w:ilvl="0" w:tplc="3E7C6D86">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50F3925"/>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12188"/>
    <w:multiLevelType w:val="multilevel"/>
    <w:tmpl w:val="2C96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7B6660"/>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85B26"/>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F32B2C"/>
    <w:multiLevelType w:val="hybridMultilevel"/>
    <w:tmpl w:val="BE4623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7DD68F2"/>
    <w:multiLevelType w:val="hybridMultilevel"/>
    <w:tmpl w:val="AF12F23A"/>
    <w:lvl w:ilvl="0" w:tplc="04020001">
      <w:start w:val="1"/>
      <w:numFmt w:val="bullet"/>
      <w:lvlText w:val=""/>
      <w:lvlJc w:val="left"/>
      <w:pPr>
        <w:ind w:left="1350"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7">
    <w:nsid w:val="744A7BAF"/>
    <w:multiLevelType w:val="hybridMultilevel"/>
    <w:tmpl w:val="F366372E"/>
    <w:lvl w:ilvl="0" w:tplc="6A92C7B2">
      <w:start w:val="1"/>
      <w:numFmt w:val="decimal"/>
      <w:lvlText w:val="%1."/>
      <w:lvlJc w:val="left"/>
      <w:pPr>
        <w:ind w:left="720" w:hanging="360"/>
      </w:pPr>
      <w:rPr>
        <w:rFonts w:asciiTheme="minorHAnsi" w:hAnsiTheme="minorHAnsi" w:hint="default"/>
        <w:b w:val="0"/>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5405EDC"/>
    <w:multiLevelType w:val="hybridMultilevel"/>
    <w:tmpl w:val="C644B6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65622A9"/>
    <w:multiLevelType w:val="multilevel"/>
    <w:tmpl w:val="D8BE93D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nsid w:val="766A0D19"/>
    <w:multiLevelType w:val="hybridMultilevel"/>
    <w:tmpl w:val="4CA499A2"/>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nsid w:val="77902D7E"/>
    <w:multiLevelType w:val="hybridMultilevel"/>
    <w:tmpl w:val="02E8D4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8203A55"/>
    <w:multiLevelType w:val="hybridMultilevel"/>
    <w:tmpl w:val="2F648AC0"/>
    <w:lvl w:ilvl="0" w:tplc="04020001">
      <w:start w:val="1"/>
      <w:numFmt w:val="bullet"/>
      <w:lvlText w:val=""/>
      <w:lvlJc w:val="left"/>
      <w:pPr>
        <w:ind w:left="1350"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33">
    <w:nsid w:val="7BC335D9"/>
    <w:multiLevelType w:val="hybridMultilevel"/>
    <w:tmpl w:val="212A903A"/>
    <w:lvl w:ilvl="0" w:tplc="3E7C6D86">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7"/>
  </w:num>
  <w:num w:numId="4">
    <w:abstractNumId w:val="21"/>
  </w:num>
  <w:num w:numId="5">
    <w:abstractNumId w:val="24"/>
  </w:num>
  <w:num w:numId="6">
    <w:abstractNumId w:val="23"/>
  </w:num>
  <w:num w:numId="7">
    <w:abstractNumId w:val="1"/>
  </w:num>
  <w:num w:numId="8">
    <w:abstractNumId w:val="10"/>
  </w:num>
  <w:num w:numId="9">
    <w:abstractNumId w:val="9"/>
  </w:num>
  <w:num w:numId="10">
    <w:abstractNumId w:val="25"/>
  </w:num>
  <w:num w:numId="11">
    <w:abstractNumId w:val="28"/>
  </w:num>
  <w:num w:numId="12">
    <w:abstractNumId w:val="29"/>
  </w:num>
  <w:num w:numId="13">
    <w:abstractNumId w:val="19"/>
  </w:num>
  <w:num w:numId="14">
    <w:abstractNumId w:val="18"/>
  </w:num>
  <w:num w:numId="15">
    <w:abstractNumId w:val="3"/>
  </w:num>
  <w:num w:numId="16">
    <w:abstractNumId w:val="31"/>
  </w:num>
  <w:num w:numId="17">
    <w:abstractNumId w:val="13"/>
  </w:num>
  <w:num w:numId="18">
    <w:abstractNumId w:val="11"/>
  </w:num>
  <w:num w:numId="19">
    <w:abstractNumId w:val="15"/>
  </w:num>
  <w:num w:numId="20">
    <w:abstractNumId w:val="8"/>
  </w:num>
  <w:num w:numId="21">
    <w:abstractNumId w:val="14"/>
  </w:num>
  <w:num w:numId="22">
    <w:abstractNumId w:val="0"/>
  </w:num>
  <w:num w:numId="23">
    <w:abstractNumId w:val="6"/>
  </w:num>
  <w:num w:numId="24">
    <w:abstractNumId w:val="16"/>
  </w:num>
  <w:num w:numId="25">
    <w:abstractNumId w:val="32"/>
  </w:num>
  <w:num w:numId="26">
    <w:abstractNumId w:val="26"/>
  </w:num>
  <w:num w:numId="27">
    <w:abstractNumId w:val="33"/>
  </w:num>
  <w:num w:numId="28">
    <w:abstractNumId w:val="27"/>
  </w:num>
  <w:num w:numId="29">
    <w:abstractNumId w:val="20"/>
  </w:num>
  <w:num w:numId="30">
    <w:abstractNumId w:val="30"/>
  </w:num>
  <w:num w:numId="31">
    <w:abstractNumId w:val="5"/>
  </w:num>
  <w:num w:numId="32">
    <w:abstractNumId w:val="4"/>
  </w:num>
  <w:num w:numId="33">
    <w:abstractNumId w:val="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F9"/>
    <w:rsid w:val="00045B1E"/>
    <w:rsid w:val="000678CC"/>
    <w:rsid w:val="000F628B"/>
    <w:rsid w:val="00144DEA"/>
    <w:rsid w:val="001A32BA"/>
    <w:rsid w:val="001E5DD2"/>
    <w:rsid w:val="001F6FF9"/>
    <w:rsid w:val="001F7034"/>
    <w:rsid w:val="0020548D"/>
    <w:rsid w:val="00272638"/>
    <w:rsid w:val="00374EA6"/>
    <w:rsid w:val="00385E03"/>
    <w:rsid w:val="003918D2"/>
    <w:rsid w:val="003A218E"/>
    <w:rsid w:val="003F1622"/>
    <w:rsid w:val="00412175"/>
    <w:rsid w:val="004369B3"/>
    <w:rsid w:val="004B60EA"/>
    <w:rsid w:val="00530B3A"/>
    <w:rsid w:val="00552FBF"/>
    <w:rsid w:val="005A6FFE"/>
    <w:rsid w:val="005F1353"/>
    <w:rsid w:val="00673BA1"/>
    <w:rsid w:val="006F1961"/>
    <w:rsid w:val="00705D76"/>
    <w:rsid w:val="00782D9B"/>
    <w:rsid w:val="008C5148"/>
    <w:rsid w:val="00981F9B"/>
    <w:rsid w:val="009B6482"/>
    <w:rsid w:val="00A40227"/>
    <w:rsid w:val="00A7032B"/>
    <w:rsid w:val="00A83E2C"/>
    <w:rsid w:val="00AA5C3C"/>
    <w:rsid w:val="00AE2573"/>
    <w:rsid w:val="00AF36E7"/>
    <w:rsid w:val="00B14076"/>
    <w:rsid w:val="00B16818"/>
    <w:rsid w:val="00B3396D"/>
    <w:rsid w:val="00B913AA"/>
    <w:rsid w:val="00BF5EC5"/>
    <w:rsid w:val="00C657A1"/>
    <w:rsid w:val="00D16688"/>
    <w:rsid w:val="00D438A4"/>
    <w:rsid w:val="00D913C7"/>
    <w:rsid w:val="00DA4A64"/>
    <w:rsid w:val="00DB6712"/>
    <w:rsid w:val="00E6057A"/>
    <w:rsid w:val="00F17A8A"/>
    <w:rsid w:val="00F32CE9"/>
    <w:rsid w:val="00F707A8"/>
    <w:rsid w:val="00FA1F08"/>
    <w:rsid w:val="00FC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81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B16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character" w:customStyle="1" w:styleId="Heading1Char">
    <w:name w:val="Heading 1 Char"/>
    <w:basedOn w:val="DefaultParagraphFont"/>
    <w:link w:val="Heading1"/>
    <w:uiPriority w:val="9"/>
    <w:rsid w:val="00B16818"/>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B16818"/>
    <w:rPr>
      <w:rFonts w:ascii="Times New Roman" w:eastAsia="Times New Roman" w:hAnsi="Times New Roman" w:cs="Times New Roman"/>
      <w:b/>
      <w:bCs/>
      <w:sz w:val="27"/>
      <w:szCs w:val="27"/>
    </w:rPr>
  </w:style>
  <w:style w:type="character" w:styleId="Emphasis">
    <w:name w:val="Emphasis"/>
    <w:basedOn w:val="DefaultParagraphFont"/>
    <w:uiPriority w:val="20"/>
    <w:qFormat/>
    <w:rsid w:val="00B16818"/>
    <w:rPr>
      <w:i/>
      <w:iCs/>
    </w:rPr>
  </w:style>
  <w:style w:type="paragraph" w:customStyle="1" w:styleId="Default">
    <w:name w:val="Default"/>
    <w:rsid w:val="00D913C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E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81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B16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character" w:customStyle="1" w:styleId="Heading1Char">
    <w:name w:val="Heading 1 Char"/>
    <w:basedOn w:val="DefaultParagraphFont"/>
    <w:link w:val="Heading1"/>
    <w:uiPriority w:val="9"/>
    <w:rsid w:val="00B16818"/>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B16818"/>
    <w:rPr>
      <w:rFonts w:ascii="Times New Roman" w:eastAsia="Times New Roman" w:hAnsi="Times New Roman" w:cs="Times New Roman"/>
      <w:b/>
      <w:bCs/>
      <w:sz w:val="27"/>
      <w:szCs w:val="27"/>
    </w:rPr>
  </w:style>
  <w:style w:type="character" w:styleId="Emphasis">
    <w:name w:val="Emphasis"/>
    <w:basedOn w:val="DefaultParagraphFont"/>
    <w:uiPriority w:val="20"/>
    <w:qFormat/>
    <w:rsid w:val="00B16818"/>
    <w:rPr>
      <w:i/>
      <w:iCs/>
    </w:rPr>
  </w:style>
  <w:style w:type="paragraph" w:customStyle="1" w:styleId="Default">
    <w:name w:val="Default"/>
    <w:rsid w:val="00D913C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E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2752">
      <w:bodyDiv w:val="1"/>
      <w:marLeft w:val="0"/>
      <w:marRight w:val="0"/>
      <w:marTop w:val="0"/>
      <w:marBottom w:val="0"/>
      <w:divBdr>
        <w:top w:val="none" w:sz="0" w:space="0" w:color="auto"/>
        <w:left w:val="none" w:sz="0" w:space="0" w:color="auto"/>
        <w:bottom w:val="none" w:sz="0" w:space="0" w:color="auto"/>
        <w:right w:val="none" w:sz="0" w:space="0" w:color="auto"/>
      </w:divBdr>
    </w:div>
    <w:div w:id="1051537712">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wV1ege3jEF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U_J0Ml44dL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ABOTNA\Learning%20to%20Give\LTG%20lessons\1%20klas\01001%20&#1040;&#1079;%20&#1076;&#1072;&#1088;&#1103;&#1074;&#1072;&#1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A087-EA4E-4349-9BA8-6A66FD01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01001 Аз дарявам</Template>
  <TotalTime>35</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TBak</cp:lastModifiedBy>
  <cp:revision>6</cp:revision>
  <cp:lastPrinted>2016-06-24T08:13:00Z</cp:lastPrinted>
  <dcterms:created xsi:type="dcterms:W3CDTF">2016-08-05T06:20:00Z</dcterms:created>
  <dcterms:modified xsi:type="dcterms:W3CDTF">2016-08-05T06:59:00Z</dcterms:modified>
</cp:coreProperties>
</file>