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818" w:rsidRPr="00D564FC" w:rsidRDefault="003A218E" w:rsidP="005F1353">
      <w:pPr>
        <w:pStyle w:val="Heading1"/>
        <w:spacing w:before="0"/>
        <w:jc w:val="both"/>
        <w:rPr>
          <w:rFonts w:asciiTheme="minorHAnsi" w:hAnsiTheme="minorHAnsi" w:cs="Times New Roman"/>
          <w:color w:val="auto"/>
          <w:szCs w:val="22"/>
          <w:lang w:val="bg-BG"/>
        </w:rPr>
      </w:pPr>
      <w:r w:rsidRPr="00D564FC">
        <w:rPr>
          <w:rFonts w:asciiTheme="minorHAnsi" w:hAnsiTheme="minorHAnsi"/>
          <w:noProof/>
          <w:color w:val="auto"/>
          <w:szCs w:val="22"/>
          <w:lang w:val="bg-BG" w:eastAsia="bg-BG"/>
        </w:rPr>
        <w:drawing>
          <wp:anchor distT="0" distB="0" distL="114300" distR="114300" simplePos="0" relativeHeight="251659264" behindDoc="1" locked="0" layoutInCell="1" allowOverlap="1" wp14:anchorId="1F314FD6" wp14:editId="41D08BC6">
            <wp:simplePos x="0" y="0"/>
            <wp:positionH relativeFrom="column">
              <wp:posOffset>3878093</wp:posOffset>
            </wp:positionH>
            <wp:positionV relativeFrom="paragraph">
              <wp:posOffset>-687421</wp:posOffset>
            </wp:positionV>
            <wp:extent cx="2747168" cy="126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7168" cy="1260000"/>
                    </a:xfrm>
                    <a:prstGeom prst="rect">
                      <a:avLst/>
                    </a:prstGeom>
                  </pic:spPr>
                </pic:pic>
              </a:graphicData>
            </a:graphic>
            <wp14:sizeRelH relativeFrom="page">
              <wp14:pctWidth>0</wp14:pctWidth>
            </wp14:sizeRelH>
            <wp14:sizeRelV relativeFrom="page">
              <wp14:pctHeight>0</wp14:pctHeight>
            </wp14:sizeRelV>
          </wp:anchor>
        </w:drawing>
      </w:r>
      <w:r w:rsidR="00B16818" w:rsidRPr="00D564FC">
        <w:rPr>
          <w:rFonts w:asciiTheme="minorHAnsi" w:hAnsiTheme="minorHAnsi"/>
          <w:noProof/>
          <w:color w:val="auto"/>
          <w:szCs w:val="22"/>
          <w:lang w:val="bg-BG" w:eastAsia="bg-BG"/>
        </w:rPr>
        <w:t>0</w:t>
      </w:r>
      <w:r w:rsidR="00DA4A64" w:rsidRPr="00D564FC">
        <w:rPr>
          <w:rFonts w:asciiTheme="minorHAnsi" w:hAnsiTheme="minorHAnsi"/>
          <w:noProof/>
          <w:color w:val="auto"/>
          <w:szCs w:val="22"/>
          <w:lang w:val="bg-BG" w:eastAsia="bg-BG"/>
        </w:rPr>
        <w:t>4</w:t>
      </w:r>
      <w:r w:rsidR="00D16688" w:rsidRPr="00D564FC">
        <w:rPr>
          <w:rFonts w:asciiTheme="minorHAnsi" w:hAnsiTheme="minorHAnsi"/>
          <w:noProof/>
          <w:color w:val="auto"/>
          <w:szCs w:val="22"/>
          <w:lang w:val="bg-BG" w:eastAsia="bg-BG"/>
        </w:rPr>
        <w:t>00</w:t>
      </w:r>
      <w:r w:rsidR="00D50E06" w:rsidRPr="00D564FC">
        <w:rPr>
          <w:rFonts w:asciiTheme="minorHAnsi" w:hAnsiTheme="minorHAnsi"/>
          <w:noProof/>
          <w:color w:val="auto"/>
          <w:szCs w:val="22"/>
          <w:lang w:val="bg-BG" w:eastAsia="bg-BG"/>
        </w:rPr>
        <w:t>8</w:t>
      </w:r>
      <w:r w:rsidR="00B16818" w:rsidRPr="00D564FC">
        <w:rPr>
          <w:rFonts w:asciiTheme="minorHAnsi" w:hAnsiTheme="minorHAnsi" w:cs="Times New Roman"/>
          <w:color w:val="auto"/>
          <w:szCs w:val="22"/>
          <w:lang w:val="bg-BG"/>
        </w:rPr>
        <w:t xml:space="preserve"> </w:t>
      </w:r>
      <w:r w:rsidR="00D50E06" w:rsidRPr="00D564FC">
        <w:rPr>
          <w:rFonts w:asciiTheme="minorHAnsi" w:hAnsiTheme="minorHAnsi" w:cs="Times New Roman"/>
          <w:color w:val="auto"/>
          <w:szCs w:val="22"/>
          <w:lang w:val="bg-BG"/>
        </w:rPr>
        <w:t>Известни филантропи – дарители в БГ</w:t>
      </w:r>
    </w:p>
    <w:p w:rsidR="005F1353" w:rsidRPr="00D564FC" w:rsidRDefault="005F1353" w:rsidP="005F1353">
      <w:pPr>
        <w:spacing w:after="0" w:line="276" w:lineRule="auto"/>
        <w:jc w:val="both"/>
        <w:rPr>
          <w:rFonts w:cs="Times New Roman"/>
          <w:b/>
          <w:bCs/>
          <w:i/>
          <w:iCs/>
          <w:color w:val="000000" w:themeColor="text1"/>
          <w:lang w:val="bg-BG"/>
        </w:rPr>
      </w:pPr>
    </w:p>
    <w:p w:rsidR="00B16818" w:rsidRPr="00D564FC" w:rsidRDefault="00B16818" w:rsidP="005F1353">
      <w:pPr>
        <w:spacing w:after="0" w:line="276" w:lineRule="auto"/>
        <w:jc w:val="both"/>
        <w:rPr>
          <w:rFonts w:cs="Times New Roman"/>
          <w:i/>
          <w:iCs/>
          <w:color w:val="000000" w:themeColor="text1"/>
          <w:lang w:val="bg-BG"/>
        </w:rPr>
      </w:pPr>
      <w:r w:rsidRPr="00D564FC">
        <w:rPr>
          <w:rFonts w:cs="Times New Roman"/>
          <w:b/>
          <w:bCs/>
          <w:i/>
          <w:iCs/>
          <w:color w:val="000000" w:themeColor="text1"/>
          <w:lang w:val="bg-BG"/>
        </w:rPr>
        <w:t>Клас: </w:t>
      </w:r>
      <w:r w:rsidRPr="00D564FC">
        <w:rPr>
          <w:rFonts w:cs="Times New Roman"/>
          <w:i/>
          <w:iCs/>
          <w:color w:val="000000" w:themeColor="text1"/>
          <w:lang w:val="bg-BG"/>
        </w:rPr>
        <w:t xml:space="preserve"> </w:t>
      </w:r>
      <w:r w:rsidR="00DA4A64" w:rsidRPr="00D564FC">
        <w:rPr>
          <w:rFonts w:cs="Times New Roman"/>
          <w:i/>
          <w:iCs/>
          <w:color w:val="000000" w:themeColor="text1"/>
          <w:lang w:val="bg-BG"/>
        </w:rPr>
        <w:t>4</w:t>
      </w:r>
      <w:r w:rsidR="00DA4A64" w:rsidRPr="00D564FC">
        <w:rPr>
          <w:rFonts w:cs="Times New Roman"/>
          <w:i/>
          <w:iCs/>
          <w:color w:val="000000" w:themeColor="text1"/>
          <w:vertAlign w:val="superscript"/>
          <w:lang w:val="bg-BG"/>
        </w:rPr>
        <w:t>т</w:t>
      </w:r>
      <w:r w:rsidRPr="00D564FC">
        <w:rPr>
          <w:rFonts w:cs="Times New Roman"/>
          <w:i/>
          <w:iCs/>
          <w:color w:val="000000" w:themeColor="text1"/>
          <w:vertAlign w:val="superscript"/>
          <w:lang w:val="bg-BG"/>
        </w:rPr>
        <w:t>и</w:t>
      </w:r>
    </w:p>
    <w:p w:rsidR="005F1353" w:rsidRPr="00D564FC" w:rsidRDefault="005F1353" w:rsidP="005F1353">
      <w:pPr>
        <w:spacing w:after="0" w:line="276" w:lineRule="auto"/>
        <w:jc w:val="both"/>
        <w:rPr>
          <w:rFonts w:cs="Times New Roman"/>
          <w:b/>
          <w:i/>
          <w:iCs/>
          <w:color w:val="000000" w:themeColor="text1"/>
          <w:lang w:val="bg-BG"/>
        </w:rPr>
      </w:pPr>
    </w:p>
    <w:p w:rsidR="00F117B1" w:rsidRPr="00D564FC" w:rsidRDefault="00D50E06" w:rsidP="005F1353">
      <w:pPr>
        <w:shd w:val="clear" w:color="auto" w:fill="FFFFFF"/>
        <w:spacing w:after="0" w:line="276" w:lineRule="auto"/>
        <w:jc w:val="both"/>
        <w:rPr>
          <w:rFonts w:cs="Times New Roman"/>
          <w:b/>
          <w:i/>
          <w:iCs/>
          <w:color w:val="000000" w:themeColor="text1"/>
          <w:lang w:val="bg-BG"/>
        </w:rPr>
      </w:pPr>
      <w:r w:rsidRPr="00D564FC">
        <w:rPr>
          <w:rFonts w:cs="Times New Roman"/>
          <w:b/>
          <w:i/>
          <w:iCs/>
          <w:color w:val="000000" w:themeColor="text1"/>
          <w:lang w:val="bg-BG"/>
        </w:rPr>
        <w:t>Учениците научават за фондациите и проучват личност, която се проявява като филантроп, включително мотивацията за решението да дарява.</w:t>
      </w:r>
    </w:p>
    <w:p w:rsidR="00D50E06" w:rsidRPr="00D564FC" w:rsidRDefault="00D50E06" w:rsidP="005F1353">
      <w:pPr>
        <w:shd w:val="clear" w:color="auto" w:fill="FFFFFF"/>
        <w:spacing w:after="0" w:line="276" w:lineRule="auto"/>
        <w:jc w:val="both"/>
        <w:rPr>
          <w:rFonts w:eastAsia="Times New Roman" w:cs="Times New Roman"/>
          <w:b/>
          <w:bCs/>
          <w:i/>
          <w:color w:val="000000" w:themeColor="text1"/>
          <w:spacing w:val="12"/>
          <w:lang w:val="bg-BG"/>
        </w:rPr>
      </w:pPr>
    </w:p>
    <w:p w:rsidR="00B16818" w:rsidRPr="00D564FC" w:rsidRDefault="00B16818" w:rsidP="005F1353">
      <w:pPr>
        <w:shd w:val="clear" w:color="auto" w:fill="FFFFFF"/>
        <w:spacing w:after="0" w:line="276" w:lineRule="auto"/>
        <w:jc w:val="both"/>
        <w:rPr>
          <w:rFonts w:cs="Times New Roman"/>
          <w:b/>
          <w:bCs/>
          <w:color w:val="000000" w:themeColor="text1"/>
          <w:spacing w:val="12"/>
          <w:lang w:val="bg-BG"/>
        </w:rPr>
      </w:pPr>
      <w:r w:rsidRPr="00D564FC">
        <w:rPr>
          <w:rFonts w:eastAsia="Times New Roman" w:cs="Times New Roman"/>
          <w:b/>
          <w:iCs/>
          <w:color w:val="000000" w:themeColor="text1"/>
          <w:lang w:val="bg-BG"/>
        </w:rPr>
        <w:t>Продължителност</w:t>
      </w:r>
      <w:r w:rsidRPr="00D564FC">
        <w:rPr>
          <w:rFonts w:eastAsia="Times New Roman" w:cs="Times New Roman"/>
          <w:iCs/>
          <w:color w:val="000000" w:themeColor="text1"/>
          <w:lang w:val="bg-BG"/>
        </w:rPr>
        <w:t xml:space="preserve">: </w:t>
      </w:r>
      <w:r w:rsidR="00D50E06" w:rsidRPr="00D564FC">
        <w:rPr>
          <w:rFonts w:eastAsia="Times New Roman" w:cs="Times New Roman"/>
          <w:iCs/>
          <w:color w:val="000000" w:themeColor="text1"/>
          <w:lang w:val="bg-BG"/>
        </w:rPr>
        <w:t>Д</w:t>
      </w:r>
      <w:r w:rsidR="00E02ED2" w:rsidRPr="00D564FC">
        <w:rPr>
          <w:rFonts w:eastAsia="Times New Roman" w:cs="Times New Roman"/>
          <w:iCs/>
          <w:color w:val="000000" w:themeColor="text1"/>
          <w:lang w:val="bg-BG"/>
        </w:rPr>
        <w:t xml:space="preserve">ве </w:t>
      </w:r>
      <w:r w:rsidR="0015008D" w:rsidRPr="00D564FC">
        <w:rPr>
          <w:rFonts w:eastAsia="Times New Roman" w:cs="Times New Roman"/>
          <w:iCs/>
          <w:color w:val="000000" w:themeColor="text1"/>
          <w:lang w:val="bg-BG"/>
        </w:rPr>
        <w:t>занятия</w:t>
      </w:r>
      <w:r w:rsidR="00AE2573" w:rsidRPr="00D564FC">
        <w:rPr>
          <w:rFonts w:eastAsia="Times New Roman" w:cs="Times New Roman"/>
          <w:iCs/>
          <w:color w:val="000000" w:themeColor="text1"/>
          <w:lang w:val="bg-BG"/>
        </w:rPr>
        <w:t xml:space="preserve"> </w:t>
      </w:r>
      <w:r w:rsidR="0015008D" w:rsidRPr="00D564FC">
        <w:rPr>
          <w:rFonts w:eastAsia="Times New Roman" w:cs="Times New Roman"/>
          <w:iCs/>
          <w:color w:val="000000" w:themeColor="text1"/>
          <w:lang w:val="bg-BG"/>
        </w:rPr>
        <w:t>по</w:t>
      </w:r>
      <w:r w:rsidR="00AE2573" w:rsidRPr="00D564FC">
        <w:rPr>
          <w:rFonts w:eastAsia="Times New Roman" w:cs="Times New Roman"/>
          <w:iCs/>
          <w:color w:val="000000" w:themeColor="text1"/>
          <w:lang w:val="bg-BG"/>
        </w:rPr>
        <w:t xml:space="preserve"> 40 минути</w:t>
      </w:r>
    </w:p>
    <w:p w:rsidR="005F1353" w:rsidRPr="00D564FC" w:rsidRDefault="005F1353" w:rsidP="005F1353">
      <w:pPr>
        <w:shd w:val="clear" w:color="auto" w:fill="FFFFFF"/>
        <w:spacing w:after="0" w:line="276" w:lineRule="auto"/>
        <w:jc w:val="both"/>
        <w:rPr>
          <w:rFonts w:eastAsia="Times New Roman" w:cs="Times New Roman"/>
          <w:b/>
          <w:bCs/>
          <w:color w:val="000000" w:themeColor="text1"/>
          <w:spacing w:val="12"/>
          <w:lang w:val="bg-BG"/>
        </w:rPr>
      </w:pPr>
    </w:p>
    <w:p w:rsidR="00B16818" w:rsidRPr="00D564FC" w:rsidRDefault="00B16818" w:rsidP="005F1353">
      <w:pPr>
        <w:shd w:val="clear" w:color="auto" w:fill="FFFFFF"/>
        <w:spacing w:after="0" w:line="276" w:lineRule="auto"/>
        <w:jc w:val="both"/>
        <w:rPr>
          <w:rFonts w:eastAsia="Times New Roman" w:cs="Times New Roman"/>
          <w:b/>
          <w:iCs/>
          <w:color w:val="000000" w:themeColor="text1"/>
          <w:lang w:val="bg-BG"/>
        </w:rPr>
      </w:pPr>
      <w:r w:rsidRPr="00D564FC">
        <w:rPr>
          <w:rFonts w:eastAsia="Times New Roman" w:cs="Times New Roman"/>
          <w:b/>
          <w:iCs/>
          <w:color w:val="000000" w:themeColor="text1"/>
          <w:lang w:val="bg-BG"/>
        </w:rPr>
        <w:t>Цели</w:t>
      </w:r>
      <w:r w:rsidR="005F1353" w:rsidRPr="00D564FC">
        <w:rPr>
          <w:rFonts w:eastAsia="Times New Roman" w:cs="Times New Roman"/>
          <w:b/>
          <w:iCs/>
          <w:color w:val="000000" w:themeColor="text1"/>
          <w:lang w:val="bg-BG"/>
        </w:rPr>
        <w:t>:</w:t>
      </w:r>
      <w:r w:rsidRPr="00D564FC">
        <w:rPr>
          <w:rFonts w:eastAsia="Times New Roman" w:cs="Times New Roman"/>
          <w:b/>
          <w:iCs/>
          <w:color w:val="000000" w:themeColor="text1"/>
          <w:lang w:val="bg-BG"/>
        </w:rPr>
        <w:t> </w:t>
      </w:r>
    </w:p>
    <w:p w:rsidR="00D50E06" w:rsidRPr="00D564FC" w:rsidRDefault="00D50E06" w:rsidP="00C62AAD">
      <w:pPr>
        <w:pStyle w:val="ListParagraph"/>
        <w:numPr>
          <w:ilvl w:val="0"/>
          <w:numId w:val="2"/>
        </w:numPr>
        <w:shd w:val="clear" w:color="auto" w:fill="FFFFFF"/>
        <w:spacing w:after="0" w:line="276" w:lineRule="auto"/>
        <w:jc w:val="both"/>
        <w:rPr>
          <w:rFonts w:cs="Times New Roman"/>
          <w:color w:val="000000" w:themeColor="text1"/>
          <w:lang w:val="bg-BG"/>
        </w:rPr>
      </w:pPr>
      <w:r w:rsidRPr="00D564FC">
        <w:rPr>
          <w:rFonts w:cs="Times New Roman"/>
          <w:color w:val="000000" w:themeColor="text1"/>
          <w:lang w:val="bg-BG"/>
        </w:rPr>
        <w:t>Формиране на знания за същността и работата на фондациите като средство за даряване на време, умения и средства за общото благо;</w:t>
      </w:r>
    </w:p>
    <w:p w:rsidR="00D50E06" w:rsidRPr="00D564FC" w:rsidRDefault="00D50E06" w:rsidP="00C62AAD">
      <w:pPr>
        <w:pStyle w:val="ListParagraph"/>
        <w:numPr>
          <w:ilvl w:val="0"/>
          <w:numId w:val="2"/>
        </w:numPr>
        <w:shd w:val="clear" w:color="auto" w:fill="FFFFFF"/>
        <w:spacing w:after="0" w:line="276" w:lineRule="auto"/>
        <w:jc w:val="both"/>
        <w:rPr>
          <w:rFonts w:cs="Times New Roman"/>
          <w:color w:val="000000" w:themeColor="text1"/>
          <w:lang w:val="bg-BG"/>
        </w:rPr>
      </w:pPr>
      <w:r w:rsidRPr="00D564FC">
        <w:rPr>
          <w:rFonts w:cs="Times New Roman"/>
          <w:color w:val="000000" w:themeColor="text1"/>
          <w:lang w:val="bg-BG"/>
        </w:rPr>
        <w:t>Формиране на умения за проучване на известни личности, които се проявяват като филантропи.</w:t>
      </w:r>
    </w:p>
    <w:p w:rsidR="0015008D" w:rsidRPr="00D564FC" w:rsidRDefault="0015008D" w:rsidP="005F1353">
      <w:pPr>
        <w:shd w:val="clear" w:color="auto" w:fill="FFFFFF"/>
        <w:spacing w:after="0" w:line="276" w:lineRule="auto"/>
        <w:jc w:val="both"/>
        <w:rPr>
          <w:rFonts w:cs="Times New Roman"/>
          <w:b/>
          <w:bCs/>
          <w:color w:val="000000" w:themeColor="text1"/>
          <w:spacing w:val="12"/>
          <w:lang w:val="bg-BG"/>
        </w:rPr>
      </w:pPr>
    </w:p>
    <w:p w:rsidR="00B16818" w:rsidRPr="00D564FC" w:rsidRDefault="00B16818" w:rsidP="005F1353">
      <w:pPr>
        <w:shd w:val="clear" w:color="auto" w:fill="FFFFFF"/>
        <w:spacing w:after="0" w:line="276" w:lineRule="auto"/>
        <w:jc w:val="both"/>
        <w:rPr>
          <w:rFonts w:eastAsia="Times New Roman" w:cs="Times New Roman"/>
          <w:b/>
          <w:iCs/>
          <w:color w:val="000000" w:themeColor="text1"/>
          <w:lang w:val="bg-BG"/>
        </w:rPr>
      </w:pPr>
      <w:r w:rsidRPr="00D564FC">
        <w:rPr>
          <w:rFonts w:eastAsia="Times New Roman" w:cs="Times New Roman"/>
          <w:b/>
          <w:iCs/>
          <w:color w:val="000000" w:themeColor="text1"/>
          <w:lang w:val="bg-BG"/>
        </w:rPr>
        <w:t>Очаквани резултати</w:t>
      </w:r>
      <w:r w:rsidR="005F1353" w:rsidRPr="00D564FC">
        <w:rPr>
          <w:rFonts w:eastAsia="Times New Roman" w:cs="Times New Roman"/>
          <w:b/>
          <w:iCs/>
          <w:color w:val="000000" w:themeColor="text1"/>
          <w:lang w:val="bg-BG"/>
        </w:rPr>
        <w:t>:</w:t>
      </w:r>
    </w:p>
    <w:p w:rsidR="00B16818" w:rsidRPr="00D564FC" w:rsidRDefault="00B16818" w:rsidP="005F1353">
      <w:pPr>
        <w:pStyle w:val="NormalWeb"/>
        <w:shd w:val="clear" w:color="auto" w:fill="FFFFFF"/>
        <w:spacing w:before="0" w:beforeAutospacing="0" w:after="0" w:afterAutospacing="0" w:line="276" w:lineRule="auto"/>
        <w:jc w:val="both"/>
        <w:rPr>
          <w:rFonts w:asciiTheme="minorHAnsi" w:hAnsiTheme="minorHAnsi"/>
          <w:color w:val="000000" w:themeColor="text1"/>
          <w:sz w:val="22"/>
          <w:szCs w:val="22"/>
          <w:lang w:val="bg-BG"/>
        </w:rPr>
      </w:pPr>
      <w:r w:rsidRPr="00D564FC">
        <w:rPr>
          <w:rFonts w:asciiTheme="minorHAnsi" w:hAnsiTheme="minorHAnsi"/>
          <w:i/>
          <w:iCs/>
          <w:color w:val="000000" w:themeColor="text1"/>
          <w:sz w:val="22"/>
          <w:szCs w:val="22"/>
          <w:lang w:val="bg-BG"/>
        </w:rPr>
        <w:t>Учениците ще:</w:t>
      </w:r>
    </w:p>
    <w:p w:rsidR="00D50E06" w:rsidRPr="00D564FC" w:rsidRDefault="00D50E06" w:rsidP="00C62AAD">
      <w:pPr>
        <w:pStyle w:val="ListParagraph"/>
        <w:numPr>
          <w:ilvl w:val="0"/>
          <w:numId w:val="2"/>
        </w:numPr>
        <w:shd w:val="clear" w:color="auto" w:fill="FFFFFF"/>
        <w:spacing w:after="0" w:line="276" w:lineRule="auto"/>
        <w:jc w:val="both"/>
        <w:rPr>
          <w:rFonts w:cs="Times New Roman"/>
          <w:color w:val="000000" w:themeColor="text1"/>
          <w:lang w:val="bg-BG"/>
        </w:rPr>
      </w:pPr>
      <w:r w:rsidRPr="00D564FC">
        <w:rPr>
          <w:rFonts w:cs="Times New Roman"/>
          <w:color w:val="000000" w:themeColor="text1"/>
          <w:lang w:val="bg-BG"/>
        </w:rPr>
        <w:t>Идентифицират причините поради които хора с възможности и/или известни личности основават фондации или даряват средства за социални каузи;</w:t>
      </w:r>
    </w:p>
    <w:p w:rsidR="00D50E06" w:rsidRPr="00D564FC" w:rsidRDefault="00D50E06" w:rsidP="00C62AAD">
      <w:pPr>
        <w:pStyle w:val="ListParagraph"/>
        <w:numPr>
          <w:ilvl w:val="0"/>
          <w:numId w:val="2"/>
        </w:numPr>
        <w:shd w:val="clear" w:color="auto" w:fill="FFFFFF"/>
        <w:spacing w:after="0" w:line="276" w:lineRule="auto"/>
        <w:jc w:val="both"/>
        <w:rPr>
          <w:rFonts w:cs="Times New Roman"/>
          <w:color w:val="000000" w:themeColor="text1"/>
          <w:lang w:val="bg-BG"/>
        </w:rPr>
      </w:pPr>
      <w:r w:rsidRPr="00D564FC">
        <w:rPr>
          <w:rFonts w:cs="Times New Roman"/>
          <w:color w:val="000000" w:themeColor="text1"/>
          <w:lang w:val="bg-BG"/>
        </w:rPr>
        <w:t>Формират повече знания за смисъла и работата на фондациите</w:t>
      </w:r>
    </w:p>
    <w:p w:rsidR="00782D9B" w:rsidRPr="00D564FC" w:rsidRDefault="00782D9B" w:rsidP="00782D9B">
      <w:pPr>
        <w:pStyle w:val="ListParagraph"/>
        <w:shd w:val="clear" w:color="auto" w:fill="FFFFFF"/>
        <w:spacing w:after="0" w:line="276" w:lineRule="auto"/>
        <w:jc w:val="both"/>
        <w:rPr>
          <w:rFonts w:cs="Times New Roman"/>
          <w:color w:val="000000" w:themeColor="text1"/>
          <w:lang w:val="bg-BG"/>
        </w:rPr>
      </w:pPr>
    </w:p>
    <w:p w:rsidR="00B16818" w:rsidRPr="00D564FC" w:rsidRDefault="00B16818" w:rsidP="00782D9B">
      <w:pPr>
        <w:shd w:val="clear" w:color="auto" w:fill="FFFFFF"/>
        <w:spacing w:after="0" w:line="276" w:lineRule="auto"/>
        <w:jc w:val="both"/>
        <w:rPr>
          <w:rFonts w:eastAsia="Times New Roman" w:cs="Times New Roman"/>
          <w:b/>
          <w:iCs/>
          <w:color w:val="000000" w:themeColor="text1"/>
          <w:lang w:val="bg-BG"/>
        </w:rPr>
      </w:pPr>
      <w:r w:rsidRPr="00D564FC">
        <w:rPr>
          <w:rFonts w:eastAsia="Times New Roman" w:cs="Times New Roman"/>
          <w:b/>
          <w:iCs/>
          <w:color w:val="000000" w:themeColor="text1"/>
          <w:lang w:val="bg-BG"/>
        </w:rPr>
        <w:t>Материали</w:t>
      </w:r>
      <w:r w:rsidR="005F1353" w:rsidRPr="00D564FC">
        <w:rPr>
          <w:rFonts w:eastAsia="Times New Roman" w:cs="Times New Roman"/>
          <w:b/>
          <w:iCs/>
          <w:color w:val="000000" w:themeColor="text1"/>
          <w:lang w:val="bg-BG"/>
        </w:rPr>
        <w:t>:</w:t>
      </w:r>
      <w:r w:rsidRPr="00D564FC">
        <w:rPr>
          <w:rFonts w:eastAsia="Times New Roman" w:cs="Times New Roman"/>
          <w:b/>
          <w:iCs/>
          <w:color w:val="000000" w:themeColor="text1"/>
          <w:lang w:val="bg-BG"/>
        </w:rPr>
        <w:t> </w:t>
      </w:r>
    </w:p>
    <w:p w:rsidR="00D50E06" w:rsidRPr="00D564FC" w:rsidRDefault="00D50E06" w:rsidP="00C62AAD">
      <w:pPr>
        <w:pStyle w:val="ListParagraph"/>
        <w:numPr>
          <w:ilvl w:val="0"/>
          <w:numId w:val="2"/>
        </w:numPr>
        <w:shd w:val="clear" w:color="auto" w:fill="FFFFFF"/>
        <w:spacing w:after="0" w:line="276" w:lineRule="auto"/>
        <w:jc w:val="both"/>
        <w:rPr>
          <w:rFonts w:cs="Times New Roman"/>
          <w:color w:val="000000" w:themeColor="text1"/>
          <w:lang w:val="bg-BG"/>
        </w:rPr>
      </w:pPr>
      <w:r w:rsidRPr="00D564FC">
        <w:rPr>
          <w:rFonts w:cs="Times New Roman"/>
          <w:color w:val="000000" w:themeColor="text1"/>
          <w:lang w:val="bg-BG"/>
        </w:rPr>
        <w:t>интернет връзка за учениците  и ком</w:t>
      </w:r>
      <w:r w:rsidR="006703B7">
        <w:rPr>
          <w:rFonts w:cs="Times New Roman"/>
          <w:color w:val="000000" w:themeColor="text1"/>
          <w:lang w:val="bg-BG"/>
        </w:rPr>
        <w:t>п</w:t>
      </w:r>
      <w:r w:rsidRPr="00D564FC">
        <w:rPr>
          <w:rFonts w:cs="Times New Roman"/>
          <w:color w:val="000000" w:themeColor="text1"/>
          <w:lang w:val="bg-BG"/>
        </w:rPr>
        <w:t>ютър, за да проведат проучването сами или по двойки;</w:t>
      </w:r>
    </w:p>
    <w:p w:rsidR="00D50E06" w:rsidRPr="00D564FC" w:rsidRDefault="00D50E06" w:rsidP="00C62AAD">
      <w:pPr>
        <w:pStyle w:val="ListParagraph"/>
        <w:numPr>
          <w:ilvl w:val="0"/>
          <w:numId w:val="2"/>
        </w:numPr>
        <w:shd w:val="clear" w:color="auto" w:fill="FFFFFF"/>
        <w:spacing w:after="0" w:line="276" w:lineRule="auto"/>
        <w:jc w:val="both"/>
        <w:rPr>
          <w:rFonts w:cs="Times New Roman"/>
          <w:color w:val="000000" w:themeColor="text1"/>
          <w:lang w:val="bg-BG"/>
        </w:rPr>
      </w:pPr>
      <w:r w:rsidRPr="00D564FC">
        <w:rPr>
          <w:rFonts w:cs="Times New Roman"/>
          <w:color w:val="000000" w:themeColor="text1"/>
          <w:lang w:val="bg-BG"/>
        </w:rPr>
        <w:t xml:space="preserve">екземпляри за учениците от Приложение 1 „Дарителят, който ме впечатли”  </w:t>
      </w:r>
    </w:p>
    <w:p w:rsidR="00F916B0" w:rsidRPr="00D564FC" w:rsidRDefault="00F916B0" w:rsidP="00F916B0">
      <w:pPr>
        <w:pStyle w:val="ListParagraph"/>
        <w:shd w:val="clear" w:color="auto" w:fill="FFFFFF"/>
        <w:spacing w:after="0" w:line="276" w:lineRule="auto"/>
        <w:jc w:val="both"/>
        <w:rPr>
          <w:color w:val="000000" w:themeColor="text1"/>
          <w:spacing w:val="12"/>
          <w:lang w:val="bg-BG"/>
        </w:rPr>
      </w:pPr>
    </w:p>
    <w:p w:rsidR="00710F5F" w:rsidRPr="00D564FC" w:rsidRDefault="00710F5F" w:rsidP="00710F5F">
      <w:pPr>
        <w:shd w:val="clear" w:color="auto" w:fill="FFFFFF"/>
        <w:spacing w:after="0" w:line="276" w:lineRule="auto"/>
        <w:jc w:val="both"/>
        <w:rPr>
          <w:rFonts w:eastAsia="Times New Roman" w:cs="Times New Roman"/>
          <w:b/>
          <w:iCs/>
          <w:color w:val="000000" w:themeColor="text1"/>
          <w:lang w:val="bg-BG"/>
        </w:rPr>
      </w:pPr>
      <w:r w:rsidRPr="00D564FC">
        <w:rPr>
          <w:rFonts w:eastAsia="Times New Roman" w:cs="Times New Roman"/>
          <w:b/>
          <w:iCs/>
          <w:color w:val="000000" w:themeColor="text1"/>
          <w:lang w:val="bg-BG"/>
        </w:rPr>
        <w:t>Подготовка у дома</w:t>
      </w:r>
    </w:p>
    <w:p w:rsidR="00710F5F" w:rsidRPr="00D564FC" w:rsidRDefault="00710F5F" w:rsidP="00710F5F">
      <w:pPr>
        <w:shd w:val="clear" w:color="auto" w:fill="FFFFFF"/>
        <w:spacing w:after="0" w:line="276" w:lineRule="auto"/>
        <w:jc w:val="both"/>
        <w:rPr>
          <w:rFonts w:cs="Times New Roman"/>
          <w:iCs/>
          <w:color w:val="000000" w:themeColor="text1"/>
          <w:lang w:val="bg-BG"/>
        </w:rPr>
      </w:pPr>
      <w:r w:rsidRPr="00D564FC">
        <w:rPr>
          <w:rFonts w:cs="Times New Roman"/>
          <w:iCs/>
          <w:color w:val="000000" w:themeColor="text1"/>
          <w:lang w:val="bg-BG"/>
        </w:rPr>
        <w:t>Интерактивна домашна работа за родители/ученици: Учениците могат да използват помощ от родителите си за редактирането и подготовката на презентациите си. Насърчете учениците да разговарят със семейството си относно понятието „даряване/дарителство“.</w:t>
      </w:r>
    </w:p>
    <w:p w:rsidR="00710F5F" w:rsidRPr="00D564FC" w:rsidRDefault="00710F5F" w:rsidP="00710F5F">
      <w:pPr>
        <w:shd w:val="clear" w:color="auto" w:fill="FFFFFF"/>
        <w:spacing w:after="0" w:line="276" w:lineRule="auto"/>
        <w:jc w:val="both"/>
        <w:rPr>
          <w:color w:val="000000" w:themeColor="text1"/>
          <w:spacing w:val="12"/>
          <w:lang w:val="bg-BG"/>
        </w:rPr>
      </w:pPr>
    </w:p>
    <w:p w:rsidR="00710F5F" w:rsidRPr="00D564FC" w:rsidRDefault="00710F5F" w:rsidP="00710F5F">
      <w:pPr>
        <w:shd w:val="clear" w:color="auto" w:fill="FFFFFF"/>
        <w:spacing w:after="0" w:line="276" w:lineRule="auto"/>
        <w:jc w:val="both"/>
        <w:rPr>
          <w:rFonts w:eastAsia="Times New Roman" w:cs="Times New Roman"/>
          <w:b/>
          <w:iCs/>
          <w:color w:val="000000" w:themeColor="text1"/>
          <w:lang w:val="bg-BG"/>
        </w:rPr>
      </w:pPr>
      <w:r w:rsidRPr="00D564FC">
        <w:rPr>
          <w:rFonts w:eastAsia="Times New Roman" w:cs="Times New Roman"/>
          <w:b/>
          <w:iCs/>
          <w:color w:val="000000" w:themeColor="text1"/>
          <w:lang w:val="bg-BG"/>
        </w:rPr>
        <w:t>Библиография</w:t>
      </w:r>
    </w:p>
    <w:p w:rsidR="00710F5F" w:rsidRPr="00D564FC" w:rsidRDefault="00710F5F" w:rsidP="00C62AAD">
      <w:pPr>
        <w:pStyle w:val="ListParagraph"/>
        <w:numPr>
          <w:ilvl w:val="0"/>
          <w:numId w:val="2"/>
        </w:numPr>
        <w:shd w:val="clear" w:color="auto" w:fill="FFFFFF"/>
        <w:spacing w:after="0" w:line="276" w:lineRule="auto"/>
        <w:jc w:val="both"/>
        <w:rPr>
          <w:rFonts w:cs="Times New Roman"/>
          <w:color w:val="000000" w:themeColor="text1"/>
          <w:lang w:val="bg-BG"/>
        </w:rPr>
      </w:pPr>
      <w:r w:rsidRPr="00D564FC">
        <w:rPr>
          <w:rFonts w:cs="Times New Roman"/>
          <w:color w:val="000000" w:themeColor="text1"/>
          <w:lang w:val="bg-BG"/>
        </w:rPr>
        <w:t>Поредица портрети на съвременни дарители на сайта</w:t>
      </w:r>
      <w:r w:rsidR="00D564FC" w:rsidRPr="00D564FC">
        <w:rPr>
          <w:rFonts w:cs="Times New Roman"/>
          <w:color w:val="000000" w:themeColor="text1"/>
          <w:lang w:val="bg-BG"/>
        </w:rPr>
        <w:t xml:space="preserve"> на Български дарителски форум</w:t>
      </w:r>
      <w:r w:rsidRPr="00D564FC">
        <w:rPr>
          <w:rFonts w:cs="Times New Roman"/>
          <w:color w:val="000000" w:themeColor="text1"/>
          <w:lang w:val="bg-BG"/>
        </w:rPr>
        <w:t>: от хора, които даряв</w:t>
      </w:r>
      <w:r w:rsidR="006703B7">
        <w:rPr>
          <w:rFonts w:cs="Times New Roman"/>
          <w:color w:val="000000" w:themeColor="text1"/>
          <w:lang w:val="bg-BG"/>
        </w:rPr>
        <w:t>а</w:t>
      </w:r>
      <w:bookmarkStart w:id="0" w:name="_GoBack"/>
      <w:bookmarkEnd w:id="0"/>
      <w:r w:rsidRPr="00D564FC">
        <w:rPr>
          <w:rFonts w:cs="Times New Roman"/>
          <w:color w:val="000000" w:themeColor="text1"/>
          <w:lang w:val="bg-BG"/>
        </w:rPr>
        <w:t>т средства, до такива, които даряват време, усилия и доброволен труд за важна кауза: http://www.dfbulgaria.org/smeli-dariteli/</w:t>
      </w:r>
    </w:p>
    <w:p w:rsidR="00710F5F" w:rsidRPr="00D564FC" w:rsidRDefault="00710F5F" w:rsidP="00C62AAD">
      <w:pPr>
        <w:pStyle w:val="ListParagraph"/>
        <w:numPr>
          <w:ilvl w:val="0"/>
          <w:numId w:val="2"/>
        </w:numPr>
        <w:shd w:val="clear" w:color="auto" w:fill="FFFFFF"/>
        <w:spacing w:after="0" w:line="276" w:lineRule="auto"/>
        <w:jc w:val="both"/>
        <w:rPr>
          <w:rFonts w:cs="Times New Roman"/>
          <w:color w:val="000000" w:themeColor="text1"/>
          <w:lang w:val="bg-BG"/>
        </w:rPr>
      </w:pPr>
      <w:r w:rsidRPr="00D564FC">
        <w:rPr>
          <w:rFonts w:cs="Times New Roman"/>
          <w:color w:val="000000" w:themeColor="text1"/>
          <w:lang w:val="bg-BG"/>
        </w:rPr>
        <w:t xml:space="preserve">Интервю с проф. Минко Балкански за рубриката „Смели дарители“ – „Важно е да отговаряш на нуждите, а не само да даваш пари“ - </w:t>
      </w:r>
      <w:hyperlink r:id="rId10" w:history="1">
        <w:r w:rsidRPr="00D564FC">
          <w:rPr>
            <w:rFonts w:cs="Times New Roman"/>
            <w:color w:val="000000" w:themeColor="text1"/>
            <w:lang w:val="bg-BG"/>
          </w:rPr>
          <w:t>http://www.dfbulgaria.org/2014/da_otgovariash_na_nujdi_davash_pari/</w:t>
        </w:r>
      </w:hyperlink>
    </w:p>
    <w:p w:rsidR="00710F5F" w:rsidRPr="00D564FC" w:rsidRDefault="00710F5F" w:rsidP="00C62AAD">
      <w:pPr>
        <w:pStyle w:val="ListParagraph"/>
        <w:numPr>
          <w:ilvl w:val="0"/>
          <w:numId w:val="2"/>
        </w:numPr>
        <w:shd w:val="clear" w:color="auto" w:fill="FFFFFF"/>
        <w:spacing w:after="0" w:line="276" w:lineRule="auto"/>
        <w:jc w:val="both"/>
        <w:rPr>
          <w:rFonts w:cs="Times New Roman"/>
          <w:color w:val="000000" w:themeColor="text1"/>
          <w:lang w:val="bg-BG"/>
        </w:rPr>
      </w:pPr>
      <w:r w:rsidRPr="00D564FC">
        <w:rPr>
          <w:rFonts w:cs="Times New Roman"/>
          <w:color w:val="000000" w:themeColor="text1"/>
          <w:lang w:val="bg-BG"/>
        </w:rPr>
        <w:t>Сайт на неправителствените организации в България: http://www.ngobg.info/</w:t>
      </w:r>
    </w:p>
    <w:p w:rsidR="00710F5F" w:rsidRPr="00D564FC" w:rsidRDefault="00710F5F" w:rsidP="00C62AAD">
      <w:pPr>
        <w:pStyle w:val="ListParagraph"/>
        <w:numPr>
          <w:ilvl w:val="0"/>
          <w:numId w:val="2"/>
        </w:numPr>
        <w:shd w:val="clear" w:color="auto" w:fill="FFFFFF"/>
        <w:spacing w:after="0" w:line="276" w:lineRule="auto"/>
        <w:jc w:val="both"/>
        <w:rPr>
          <w:rFonts w:cs="Times New Roman"/>
          <w:color w:val="000000" w:themeColor="text1"/>
          <w:lang w:val="bg-BG"/>
        </w:rPr>
      </w:pPr>
      <w:r w:rsidRPr="00D564FC">
        <w:rPr>
          <w:rFonts w:cs="Times New Roman"/>
          <w:color w:val="000000" w:themeColor="text1"/>
          <w:lang w:val="bg-BG"/>
        </w:rPr>
        <w:t xml:space="preserve">Сайт на фондация „Благотворител” - </w:t>
      </w:r>
      <w:hyperlink r:id="rId11" w:history="1">
        <w:r w:rsidRPr="00D564FC">
          <w:rPr>
            <w:rFonts w:cs="Times New Roman"/>
            <w:color w:val="000000" w:themeColor="text1"/>
            <w:lang w:val="bg-BG"/>
          </w:rPr>
          <w:t>http://www.blagotvoritel.com/</w:t>
        </w:r>
      </w:hyperlink>
    </w:p>
    <w:p w:rsidR="00710F5F" w:rsidRPr="00D564FC" w:rsidRDefault="00710F5F" w:rsidP="00C62AAD">
      <w:pPr>
        <w:pStyle w:val="ListParagraph"/>
        <w:numPr>
          <w:ilvl w:val="0"/>
          <w:numId w:val="2"/>
        </w:numPr>
        <w:shd w:val="clear" w:color="auto" w:fill="FFFFFF"/>
        <w:spacing w:after="0" w:line="276" w:lineRule="auto"/>
        <w:jc w:val="both"/>
        <w:rPr>
          <w:rFonts w:cs="Times New Roman"/>
          <w:color w:val="000000" w:themeColor="text1"/>
          <w:lang w:val="bg-BG"/>
        </w:rPr>
      </w:pPr>
      <w:r w:rsidRPr="00D564FC">
        <w:rPr>
          <w:rFonts w:cs="Times New Roman"/>
          <w:color w:val="000000" w:themeColor="text1"/>
          <w:lang w:val="bg-BG"/>
        </w:rPr>
        <w:lastRenderedPageBreak/>
        <w:t xml:space="preserve">Портрет на Стойко Петков, основател на фондация „Благотворител” - </w:t>
      </w:r>
      <w:hyperlink r:id="rId12" w:history="1">
        <w:r w:rsidRPr="00D564FC">
          <w:rPr>
            <w:rFonts w:cs="Times New Roman"/>
            <w:color w:val="000000" w:themeColor="text1"/>
            <w:lang w:val="bg-BG"/>
          </w:rPr>
          <w:t>http://www.dfbulgaria.org/2014/blagotvoritelnost_blizo_do_shtastie/</w:t>
        </w:r>
      </w:hyperlink>
    </w:p>
    <w:p w:rsidR="00710F5F" w:rsidRPr="00D564FC" w:rsidRDefault="00710F5F" w:rsidP="00C62AAD">
      <w:pPr>
        <w:pStyle w:val="ListParagraph"/>
        <w:numPr>
          <w:ilvl w:val="0"/>
          <w:numId w:val="2"/>
        </w:numPr>
        <w:shd w:val="clear" w:color="auto" w:fill="FFFFFF"/>
        <w:spacing w:after="0" w:line="276" w:lineRule="auto"/>
        <w:jc w:val="both"/>
        <w:rPr>
          <w:rFonts w:cs="Times New Roman"/>
          <w:color w:val="000000" w:themeColor="text1"/>
          <w:lang w:val="bg-BG"/>
        </w:rPr>
      </w:pPr>
      <w:r w:rsidRPr="00D564FC">
        <w:rPr>
          <w:rFonts w:cs="Times New Roman"/>
          <w:color w:val="000000" w:themeColor="text1"/>
          <w:lang w:val="bg-BG"/>
        </w:rPr>
        <w:t xml:space="preserve">Сайт на Фондация </w:t>
      </w:r>
      <w:r w:rsidR="00D564FC" w:rsidRPr="00D564FC">
        <w:rPr>
          <w:rFonts w:cs="Times New Roman"/>
          <w:color w:val="000000" w:themeColor="text1"/>
          <w:lang w:val="bg-BG"/>
        </w:rPr>
        <w:t>„</w:t>
      </w:r>
      <w:r w:rsidRPr="00D564FC">
        <w:rPr>
          <w:rFonts w:cs="Times New Roman"/>
          <w:color w:val="000000" w:themeColor="text1"/>
          <w:lang w:val="bg-BG"/>
        </w:rPr>
        <w:t>Работилница за граждански инициативи</w:t>
      </w:r>
      <w:r w:rsidR="00D564FC" w:rsidRPr="00D564FC">
        <w:rPr>
          <w:rFonts w:cs="Times New Roman"/>
          <w:color w:val="000000" w:themeColor="text1"/>
          <w:lang w:val="bg-BG"/>
        </w:rPr>
        <w:t xml:space="preserve">“: </w:t>
      </w:r>
      <w:proofErr w:type="spellStart"/>
      <w:r w:rsidR="00D564FC" w:rsidRPr="00D564FC">
        <w:rPr>
          <w:rFonts w:cs="Times New Roman"/>
          <w:color w:val="000000" w:themeColor="text1"/>
          <w:lang w:val="bg-BG"/>
        </w:rPr>
        <w:t>www</w:t>
      </w:r>
      <w:proofErr w:type="spellEnd"/>
      <w:r w:rsidR="00D564FC" w:rsidRPr="00D564FC">
        <w:rPr>
          <w:rFonts w:cs="Times New Roman"/>
          <w:color w:val="000000" w:themeColor="text1"/>
          <w:lang w:val="bg-BG"/>
        </w:rPr>
        <w:t>.</w:t>
      </w:r>
      <w:proofErr w:type="spellStart"/>
      <w:r w:rsidR="00D564FC" w:rsidRPr="00D564FC">
        <w:rPr>
          <w:rFonts w:cs="Times New Roman"/>
          <w:color w:val="000000" w:themeColor="text1"/>
          <w:lang w:val="bg-BG"/>
        </w:rPr>
        <w:t>wcif-bg</w:t>
      </w:r>
      <w:proofErr w:type="spellEnd"/>
      <w:r w:rsidR="00D564FC" w:rsidRPr="00D564FC">
        <w:rPr>
          <w:rFonts w:cs="Times New Roman"/>
          <w:color w:val="000000" w:themeColor="text1"/>
          <w:lang w:val="bg-BG"/>
        </w:rPr>
        <w:t>.</w:t>
      </w:r>
      <w:proofErr w:type="spellStart"/>
      <w:r w:rsidR="00D564FC" w:rsidRPr="00D564FC">
        <w:rPr>
          <w:rFonts w:cs="Times New Roman"/>
          <w:color w:val="000000" w:themeColor="text1"/>
          <w:lang w:val="bg-BG"/>
        </w:rPr>
        <w:t>org</w:t>
      </w:r>
      <w:proofErr w:type="spellEnd"/>
    </w:p>
    <w:p w:rsidR="00710F5F" w:rsidRPr="00D564FC" w:rsidRDefault="00710F5F" w:rsidP="00C62AAD">
      <w:pPr>
        <w:pStyle w:val="ListParagraph"/>
        <w:numPr>
          <w:ilvl w:val="0"/>
          <w:numId w:val="2"/>
        </w:numPr>
        <w:shd w:val="clear" w:color="auto" w:fill="FFFFFF"/>
        <w:spacing w:after="0" w:line="276" w:lineRule="auto"/>
        <w:jc w:val="both"/>
        <w:rPr>
          <w:rFonts w:cs="Times New Roman"/>
          <w:color w:val="000000" w:themeColor="text1"/>
          <w:lang w:val="bg-BG"/>
        </w:rPr>
      </w:pPr>
      <w:r w:rsidRPr="00D564FC">
        <w:rPr>
          <w:rFonts w:cs="Times New Roman"/>
          <w:color w:val="000000" w:themeColor="text1"/>
          <w:lang w:val="bg-BG"/>
        </w:rPr>
        <w:t>Видео „</w:t>
      </w:r>
      <w:proofErr w:type="spellStart"/>
      <w:r w:rsidRPr="00D564FC">
        <w:rPr>
          <w:rFonts w:cs="Times New Roman"/>
          <w:color w:val="000000" w:themeColor="text1"/>
          <w:lang w:val="bg-BG"/>
        </w:rPr>
        <w:t>кваАРТал</w:t>
      </w:r>
      <w:proofErr w:type="spellEnd"/>
      <w:r w:rsidRPr="00D564FC">
        <w:rPr>
          <w:rFonts w:cs="Times New Roman"/>
          <w:color w:val="000000" w:themeColor="text1"/>
          <w:lang w:val="bg-BG"/>
        </w:rPr>
        <w:t xml:space="preserve">” - </w:t>
      </w:r>
      <w:proofErr w:type="spellStart"/>
      <w:r w:rsidRPr="00D564FC">
        <w:rPr>
          <w:rFonts w:cs="Times New Roman"/>
          <w:color w:val="000000" w:themeColor="text1"/>
          <w:lang w:val="bg-BG"/>
        </w:rPr>
        <w:t>bg</w:t>
      </w:r>
      <w:proofErr w:type="spellEnd"/>
      <w:r w:rsidRPr="00D564FC">
        <w:rPr>
          <w:rFonts w:cs="Times New Roman"/>
          <w:color w:val="000000" w:themeColor="text1"/>
          <w:lang w:val="bg-BG"/>
        </w:rPr>
        <w:t>.</w:t>
      </w:r>
      <w:proofErr w:type="spellStart"/>
      <w:r w:rsidRPr="00D564FC">
        <w:rPr>
          <w:rFonts w:cs="Times New Roman"/>
          <w:color w:val="000000" w:themeColor="text1"/>
          <w:lang w:val="bg-BG"/>
        </w:rPr>
        <w:t>org</w:t>
      </w:r>
      <w:proofErr w:type="spellEnd"/>
      <w:r w:rsidRPr="00D564FC">
        <w:rPr>
          <w:rFonts w:cs="Times New Roman"/>
          <w:color w:val="000000" w:themeColor="text1"/>
          <w:lang w:val="bg-BG"/>
        </w:rPr>
        <w:t>/</w:t>
      </w:r>
      <w:proofErr w:type="spellStart"/>
      <w:r w:rsidRPr="00D564FC">
        <w:rPr>
          <w:rFonts w:cs="Times New Roman"/>
          <w:color w:val="000000" w:themeColor="text1"/>
          <w:lang w:val="bg-BG"/>
        </w:rPr>
        <w:t>videos</w:t>
      </w:r>
      <w:proofErr w:type="spellEnd"/>
      <w:r w:rsidRPr="00D564FC">
        <w:rPr>
          <w:rFonts w:cs="Times New Roman"/>
          <w:color w:val="000000" w:themeColor="text1"/>
          <w:lang w:val="bg-BG"/>
        </w:rPr>
        <w:t>.</w:t>
      </w:r>
      <w:proofErr w:type="spellStart"/>
      <w:r w:rsidRPr="00D564FC">
        <w:rPr>
          <w:rFonts w:cs="Times New Roman"/>
          <w:color w:val="000000" w:themeColor="text1"/>
          <w:lang w:val="bg-BG"/>
        </w:rPr>
        <w:t>php</w:t>
      </w:r>
      <w:proofErr w:type="spellEnd"/>
      <w:r w:rsidRPr="00D564FC">
        <w:rPr>
          <w:rFonts w:cs="Times New Roman"/>
          <w:color w:val="000000" w:themeColor="text1"/>
          <w:lang w:val="bg-BG"/>
        </w:rPr>
        <w:t>?</w:t>
      </w:r>
      <w:proofErr w:type="spellStart"/>
      <w:r w:rsidRPr="00D564FC">
        <w:rPr>
          <w:rFonts w:cs="Times New Roman"/>
          <w:color w:val="000000" w:themeColor="text1"/>
          <w:lang w:val="bg-BG"/>
        </w:rPr>
        <w:t>page</w:t>
      </w:r>
      <w:proofErr w:type="spellEnd"/>
      <w:r w:rsidRPr="00D564FC">
        <w:rPr>
          <w:rFonts w:cs="Times New Roman"/>
          <w:color w:val="000000" w:themeColor="text1"/>
          <w:lang w:val="bg-BG"/>
        </w:rPr>
        <w:t>=</w:t>
      </w:r>
      <w:proofErr w:type="spellStart"/>
      <w:r w:rsidRPr="00D564FC">
        <w:rPr>
          <w:rFonts w:cs="Times New Roman"/>
          <w:color w:val="000000" w:themeColor="text1"/>
          <w:lang w:val="bg-BG"/>
        </w:rPr>
        <w:t>videos&amp;&amp;id</w:t>
      </w:r>
      <w:proofErr w:type="spellEnd"/>
      <w:r w:rsidRPr="00D564FC">
        <w:rPr>
          <w:rFonts w:cs="Times New Roman"/>
          <w:color w:val="000000" w:themeColor="text1"/>
          <w:lang w:val="bg-BG"/>
        </w:rPr>
        <w:t>=11&amp;cur_page=4&amp;v=6</w:t>
      </w:r>
    </w:p>
    <w:p w:rsidR="00710F5F" w:rsidRPr="00D564FC" w:rsidRDefault="00710F5F" w:rsidP="00E02ED2">
      <w:pPr>
        <w:shd w:val="clear" w:color="auto" w:fill="FFFFFF"/>
        <w:spacing w:after="0" w:line="276" w:lineRule="auto"/>
        <w:jc w:val="both"/>
        <w:rPr>
          <w:rFonts w:eastAsia="Times New Roman" w:cs="Times New Roman"/>
          <w:b/>
          <w:iCs/>
          <w:color w:val="000000" w:themeColor="text1"/>
          <w:lang w:val="bg-BG"/>
        </w:rPr>
      </w:pPr>
    </w:p>
    <w:p w:rsidR="00E02ED2" w:rsidRPr="00D564FC" w:rsidRDefault="00B16818" w:rsidP="00E02ED2">
      <w:pPr>
        <w:shd w:val="clear" w:color="auto" w:fill="FFFFFF"/>
        <w:spacing w:after="0" w:line="276" w:lineRule="auto"/>
        <w:jc w:val="both"/>
        <w:rPr>
          <w:rFonts w:eastAsia="Times New Roman" w:cs="Times New Roman"/>
          <w:b/>
          <w:iCs/>
          <w:color w:val="000000" w:themeColor="text1"/>
          <w:lang w:val="bg-BG"/>
        </w:rPr>
      </w:pPr>
      <w:r w:rsidRPr="00D564FC">
        <w:rPr>
          <w:rFonts w:eastAsia="Times New Roman" w:cs="Times New Roman"/>
          <w:b/>
          <w:iCs/>
          <w:color w:val="000000" w:themeColor="text1"/>
          <w:lang w:val="bg-BG"/>
        </w:rPr>
        <w:t>Инструкции</w:t>
      </w:r>
    </w:p>
    <w:p w:rsidR="00710F5F" w:rsidRPr="00D564FC" w:rsidRDefault="00710F5F" w:rsidP="00E02ED2">
      <w:pPr>
        <w:shd w:val="clear" w:color="auto" w:fill="FFFFFF"/>
        <w:spacing w:after="0" w:line="276" w:lineRule="auto"/>
        <w:jc w:val="both"/>
        <w:rPr>
          <w:rFonts w:eastAsia="Times New Roman" w:cs="Times New Roman"/>
          <w:b/>
          <w:i/>
          <w:iCs/>
          <w:color w:val="000000" w:themeColor="text1"/>
          <w:lang w:val="bg-BG"/>
        </w:rPr>
      </w:pPr>
    </w:p>
    <w:p w:rsidR="00710F5F" w:rsidRPr="00D564FC" w:rsidRDefault="00710F5F" w:rsidP="00E02ED2">
      <w:pPr>
        <w:shd w:val="clear" w:color="auto" w:fill="FFFFFF"/>
        <w:spacing w:after="0" w:line="276" w:lineRule="auto"/>
        <w:jc w:val="both"/>
        <w:rPr>
          <w:rFonts w:eastAsia="Times New Roman" w:cs="Times New Roman"/>
          <w:b/>
          <w:i/>
          <w:iCs/>
          <w:color w:val="000000" w:themeColor="text1"/>
          <w:lang w:val="bg-BG"/>
        </w:rPr>
      </w:pPr>
      <w:r w:rsidRPr="00D564FC">
        <w:rPr>
          <w:rFonts w:eastAsia="Times New Roman" w:cs="Times New Roman"/>
          <w:b/>
          <w:i/>
          <w:iCs/>
          <w:color w:val="000000" w:themeColor="text1"/>
          <w:lang w:val="bg-BG"/>
        </w:rPr>
        <w:t>Урок № 1</w:t>
      </w:r>
    </w:p>
    <w:p w:rsidR="00710F5F" w:rsidRPr="00D564FC" w:rsidRDefault="00710F5F" w:rsidP="00C62AAD">
      <w:pPr>
        <w:pStyle w:val="ListParagraph"/>
        <w:numPr>
          <w:ilvl w:val="0"/>
          <w:numId w:val="4"/>
        </w:numPr>
        <w:shd w:val="clear" w:color="auto" w:fill="FFFFFF"/>
        <w:spacing w:after="0" w:line="360" w:lineRule="atLeast"/>
        <w:jc w:val="both"/>
        <w:rPr>
          <w:rFonts w:eastAsia="Times New Roman" w:cs="Times New Roman"/>
          <w:b/>
          <w:lang w:val="bg-BG"/>
        </w:rPr>
      </w:pPr>
      <w:r w:rsidRPr="00D564FC">
        <w:rPr>
          <w:rFonts w:eastAsia="Times New Roman" w:cs="Times New Roman"/>
          <w:lang w:val="bg-BG"/>
        </w:rPr>
        <w:t xml:space="preserve">Прочетете портрета на Стойко Петков. Поговорете за неговото решение да стане дарител. Обсъдете решението му и преминаването на различни етапи в дарителския му път – от отделните жестове до </w:t>
      </w:r>
      <w:r w:rsidR="00D564FC" w:rsidRPr="00D564FC">
        <w:rPr>
          <w:rFonts w:eastAsia="Times New Roman" w:cs="Times New Roman"/>
          <w:lang w:val="bg-BG"/>
        </w:rPr>
        <w:t>решен</w:t>
      </w:r>
      <w:r w:rsidRPr="00D564FC">
        <w:rPr>
          <w:rFonts w:eastAsia="Times New Roman" w:cs="Times New Roman"/>
          <w:lang w:val="bg-BG"/>
        </w:rPr>
        <w:t xml:space="preserve">ието на направи фондация. Помолете учениците да слушат </w:t>
      </w:r>
      <w:r w:rsidR="00D564FC" w:rsidRPr="00D564FC">
        <w:rPr>
          <w:rFonts w:eastAsia="Times New Roman" w:cs="Times New Roman"/>
          <w:lang w:val="bg-BG"/>
        </w:rPr>
        <w:t>внимателно</w:t>
      </w:r>
      <w:r w:rsidRPr="00D564FC">
        <w:rPr>
          <w:rFonts w:eastAsia="Times New Roman" w:cs="Times New Roman"/>
          <w:lang w:val="bg-BG"/>
        </w:rPr>
        <w:t xml:space="preserve">, за да разберат защо този човек е започнал да дарява за деца: </w:t>
      </w:r>
    </w:p>
    <w:p w:rsidR="00710F5F" w:rsidRPr="00D564FC" w:rsidRDefault="00710F5F" w:rsidP="00710F5F">
      <w:pPr>
        <w:pStyle w:val="ListParagraph"/>
        <w:shd w:val="clear" w:color="auto" w:fill="FFFFFF"/>
        <w:spacing w:after="0" w:line="360" w:lineRule="atLeast"/>
        <w:jc w:val="both"/>
        <w:rPr>
          <w:rFonts w:cs="Times New Roman"/>
          <w:i/>
          <w:lang w:val="bg-BG"/>
        </w:rPr>
      </w:pPr>
      <w:r w:rsidRPr="00D564FC">
        <w:rPr>
          <w:rFonts w:eastAsia="Times New Roman" w:cs="Times New Roman"/>
          <w:i/>
          <w:lang w:val="bg-BG"/>
        </w:rPr>
        <w:t>„</w:t>
      </w:r>
      <w:r w:rsidRPr="00D564FC">
        <w:rPr>
          <w:rFonts w:cs="Times New Roman"/>
          <w:i/>
          <w:lang w:val="bg-BG"/>
        </w:rPr>
        <w:t xml:space="preserve">Направих няколко дарения за един дом за деца, лишени от родителски грижи близо до София, в Драгалевци. Посещавайки го, имах лично съприкосновение с бита, с условията при </w:t>
      </w:r>
      <w:r w:rsidR="00D564FC">
        <w:rPr>
          <w:rFonts w:cs="Times New Roman"/>
          <w:i/>
          <w:lang w:val="bg-BG"/>
        </w:rPr>
        <w:t>които живеят тези деца, но най-</w:t>
      </w:r>
      <w:r w:rsidRPr="00D564FC">
        <w:rPr>
          <w:rFonts w:cs="Times New Roman"/>
          <w:i/>
          <w:lang w:val="bg-BG"/>
        </w:rPr>
        <w:t>силно ме впечатли разговор</w:t>
      </w:r>
      <w:r w:rsidR="00D564FC">
        <w:rPr>
          <w:rFonts w:cs="Times New Roman"/>
          <w:i/>
          <w:lang w:val="bg-BG"/>
        </w:rPr>
        <w:t>ът</w:t>
      </w:r>
      <w:r w:rsidRPr="00D564FC">
        <w:rPr>
          <w:rFonts w:cs="Times New Roman"/>
          <w:i/>
          <w:lang w:val="bg-BG"/>
        </w:rPr>
        <w:t xml:space="preserve"> с една дама от персонала, която ми каза колко е годишната издръжка за храна на едно дете – 11 лв. Това беше преди 12-13 години. Жената откровено каза, че няма никакъв шанс да успеят да изхранят децата с тези средства, поради което много разчитат на даренията от фирми, най често основни продукти като брашно, боб, леща. Този факт беше потресващ! При условие, че държавата ни харчи толкова пари и при това не особено ефективно, а тези деца не са си избрали да бъдат отглеждани по този начин, тази същата държава да не може дори хляб да им подсигури“</w:t>
      </w:r>
      <w:r w:rsidR="00B43D5F">
        <w:rPr>
          <w:rFonts w:cs="Times New Roman"/>
          <w:i/>
          <w:lang w:val="bg-BG"/>
        </w:rPr>
        <w:t>.</w:t>
      </w:r>
    </w:p>
    <w:p w:rsidR="00710F5F" w:rsidRPr="00D564FC" w:rsidRDefault="00710F5F" w:rsidP="00C62AAD">
      <w:pPr>
        <w:pStyle w:val="ListParagraph"/>
        <w:numPr>
          <w:ilvl w:val="0"/>
          <w:numId w:val="4"/>
        </w:numPr>
        <w:shd w:val="clear" w:color="auto" w:fill="FFFFFF"/>
        <w:spacing w:after="0" w:line="360" w:lineRule="atLeast"/>
        <w:jc w:val="both"/>
        <w:rPr>
          <w:rFonts w:eastAsia="Times New Roman" w:cs="Times New Roman"/>
          <w:lang w:val="bg-BG"/>
        </w:rPr>
      </w:pPr>
      <w:r w:rsidRPr="00D564FC">
        <w:rPr>
          <w:rFonts w:eastAsia="Times New Roman" w:cs="Times New Roman"/>
          <w:lang w:val="bg-BG"/>
        </w:rPr>
        <w:t>Обсъдете поради какви други причини, свързани с интересите им, известните личности биха могли да даряват за общото благо (данъчни облекчения, посветеност на кауза, убеждението, че това е необходимо за икономиката, отплащане на обществото и др.)</w:t>
      </w:r>
    </w:p>
    <w:p w:rsidR="00710F5F" w:rsidRPr="00B43D5F" w:rsidRDefault="00710F5F" w:rsidP="00C62AAD">
      <w:pPr>
        <w:pStyle w:val="ListParagraph"/>
        <w:numPr>
          <w:ilvl w:val="0"/>
          <w:numId w:val="4"/>
        </w:numPr>
        <w:shd w:val="clear" w:color="auto" w:fill="FFFFFF"/>
        <w:spacing w:after="0" w:line="360" w:lineRule="atLeast"/>
        <w:jc w:val="both"/>
        <w:rPr>
          <w:rFonts w:eastAsia="Times New Roman" w:cs="Times New Roman"/>
          <w:lang w:val="bg-BG"/>
        </w:rPr>
      </w:pPr>
      <w:r w:rsidRPr="00D564FC">
        <w:rPr>
          <w:rFonts w:eastAsia="Times New Roman" w:cs="Times New Roman"/>
          <w:lang w:val="bg-BG"/>
        </w:rPr>
        <w:t xml:space="preserve">Определете понятието „фондация“ и поговорете за целите на фондацията. </w:t>
      </w:r>
      <w:r w:rsidRPr="00B43D5F">
        <w:rPr>
          <w:rFonts w:eastAsia="Times New Roman" w:cs="Times New Roman"/>
          <w:lang w:val="bg-BG"/>
        </w:rPr>
        <w:t>Дайте пример с фондацията на Стойко Петков – „Благотворител”</w:t>
      </w:r>
      <w:r w:rsidR="00B43D5F">
        <w:rPr>
          <w:rFonts w:eastAsia="Times New Roman" w:cs="Times New Roman"/>
          <w:lang w:val="bg-BG"/>
        </w:rPr>
        <w:t>.</w:t>
      </w:r>
      <w:r w:rsidRPr="00B43D5F">
        <w:rPr>
          <w:rFonts w:eastAsia="Times New Roman" w:cs="Times New Roman"/>
          <w:lang w:val="bg-BG"/>
        </w:rPr>
        <w:t xml:space="preserve"> </w:t>
      </w:r>
    </w:p>
    <w:p w:rsidR="00710F5F" w:rsidRPr="00D564FC" w:rsidRDefault="00710F5F" w:rsidP="00B43D5F">
      <w:pPr>
        <w:pStyle w:val="ListParagraph"/>
        <w:shd w:val="clear" w:color="auto" w:fill="FFFFFF"/>
        <w:spacing w:after="0" w:line="360" w:lineRule="atLeast"/>
        <w:jc w:val="both"/>
        <w:rPr>
          <w:rFonts w:eastAsia="Times New Roman" w:cs="Times New Roman"/>
          <w:lang w:val="bg-BG"/>
        </w:rPr>
      </w:pPr>
      <w:r w:rsidRPr="00D564FC">
        <w:rPr>
          <w:rFonts w:eastAsia="Times New Roman" w:cs="Times New Roman"/>
          <w:b/>
          <w:lang w:val="bg-BG"/>
        </w:rPr>
        <w:t xml:space="preserve">Определение за </w:t>
      </w:r>
      <w:r w:rsidR="00B43D5F">
        <w:rPr>
          <w:rFonts w:eastAsia="Times New Roman" w:cs="Times New Roman"/>
          <w:b/>
          <w:lang w:val="bg-BG"/>
        </w:rPr>
        <w:t>„</w:t>
      </w:r>
      <w:r w:rsidRPr="00D564FC">
        <w:rPr>
          <w:rFonts w:eastAsia="Times New Roman" w:cs="Times New Roman"/>
          <w:b/>
          <w:lang w:val="bg-BG"/>
        </w:rPr>
        <w:t>фондация</w:t>
      </w:r>
      <w:r w:rsidR="00B43D5F">
        <w:rPr>
          <w:rFonts w:eastAsia="Times New Roman" w:cs="Times New Roman"/>
          <w:b/>
          <w:lang w:val="bg-BG"/>
        </w:rPr>
        <w:t>“</w:t>
      </w:r>
      <w:r w:rsidRPr="00D564FC">
        <w:rPr>
          <w:rFonts w:eastAsia="Times New Roman" w:cs="Times New Roman"/>
          <w:b/>
          <w:lang w:val="bg-BG"/>
        </w:rPr>
        <w:t xml:space="preserve"> - „Фондацията е благотворителна организация с нестопанска цел, която подкрепя благотворителни дейности, за да служи на общото благо“ или </w:t>
      </w:r>
      <w:r w:rsidR="00B43D5F">
        <w:rPr>
          <w:rFonts w:cs="Times New Roman"/>
          <w:lang w:val="bg-BG"/>
        </w:rPr>
        <w:t>о</w:t>
      </w:r>
      <w:r w:rsidRPr="00D564FC">
        <w:rPr>
          <w:rFonts w:cs="Times New Roman"/>
          <w:lang w:val="bg-BG"/>
        </w:rPr>
        <w:t>рганизация, която се учредява според завещание или от инициативна група хора,  за да осъществява благотворителна дейност</w:t>
      </w:r>
      <w:r w:rsidR="00B43D5F">
        <w:rPr>
          <w:rFonts w:cs="Times New Roman"/>
          <w:lang w:val="bg-BG"/>
        </w:rPr>
        <w:t>.</w:t>
      </w:r>
    </w:p>
    <w:p w:rsidR="00710F5F" w:rsidRPr="00D564FC" w:rsidRDefault="00710F5F" w:rsidP="00C62AAD">
      <w:pPr>
        <w:pStyle w:val="ListParagraph"/>
        <w:numPr>
          <w:ilvl w:val="0"/>
          <w:numId w:val="4"/>
        </w:numPr>
        <w:shd w:val="clear" w:color="auto" w:fill="FFFFFF"/>
        <w:spacing w:after="0" w:line="360" w:lineRule="atLeast"/>
        <w:jc w:val="both"/>
        <w:rPr>
          <w:rFonts w:eastAsia="Times New Roman" w:cs="Times New Roman"/>
          <w:lang w:val="bg-BG"/>
        </w:rPr>
      </w:pPr>
      <w:r w:rsidRPr="00D564FC">
        <w:rPr>
          <w:rFonts w:eastAsia="Times New Roman" w:cs="Times New Roman"/>
          <w:lang w:val="bg-BG"/>
        </w:rPr>
        <w:t>Дайте примери на местни фондации и организации за предоставяне на безвъзмездна помощ (</w:t>
      </w:r>
      <w:proofErr w:type="spellStart"/>
      <w:r w:rsidRPr="00D564FC">
        <w:rPr>
          <w:rFonts w:eastAsia="Times New Roman" w:cs="Times New Roman"/>
          <w:lang w:val="bg-BG"/>
        </w:rPr>
        <w:t>грант</w:t>
      </w:r>
      <w:proofErr w:type="spellEnd"/>
      <w:r w:rsidRPr="00D564FC">
        <w:rPr>
          <w:rFonts w:eastAsia="Times New Roman" w:cs="Times New Roman"/>
          <w:lang w:val="bg-BG"/>
        </w:rPr>
        <w:t xml:space="preserve">). Разгледайте сайта на </w:t>
      </w:r>
      <w:r w:rsidR="00B43D5F">
        <w:rPr>
          <w:rFonts w:eastAsia="Times New Roman" w:cs="Times New Roman"/>
          <w:lang w:val="bg-BG"/>
        </w:rPr>
        <w:t>ф</w:t>
      </w:r>
      <w:r w:rsidRPr="00D564FC">
        <w:rPr>
          <w:rFonts w:eastAsia="Times New Roman" w:cs="Times New Roman"/>
          <w:lang w:val="bg-BG"/>
        </w:rPr>
        <w:t xml:space="preserve">ондация </w:t>
      </w:r>
      <w:r w:rsidR="00B43D5F">
        <w:rPr>
          <w:rFonts w:eastAsia="Times New Roman" w:cs="Times New Roman"/>
          <w:lang w:val="bg-BG"/>
        </w:rPr>
        <w:t>„</w:t>
      </w:r>
      <w:r w:rsidRPr="00D564FC">
        <w:rPr>
          <w:rFonts w:eastAsia="Times New Roman" w:cs="Times New Roman"/>
          <w:lang w:val="bg-BG"/>
        </w:rPr>
        <w:t>Работилница за граждански инициативи</w:t>
      </w:r>
      <w:r w:rsidR="00B43D5F">
        <w:rPr>
          <w:rFonts w:eastAsia="Times New Roman" w:cs="Times New Roman"/>
          <w:lang w:val="bg-BG"/>
        </w:rPr>
        <w:t>“</w:t>
      </w:r>
      <w:r w:rsidRPr="00D564FC">
        <w:rPr>
          <w:rFonts w:eastAsia="Times New Roman" w:cs="Times New Roman"/>
          <w:lang w:val="bg-BG"/>
        </w:rPr>
        <w:t xml:space="preserve"> - </w:t>
      </w:r>
      <w:hyperlink r:id="rId13" w:history="1">
        <w:r w:rsidRPr="00D564FC">
          <w:rPr>
            <w:rStyle w:val="Hyperlink"/>
            <w:rFonts w:eastAsia="Times New Roman" w:cs="Times New Roman"/>
            <w:lang w:val="bg-BG"/>
          </w:rPr>
          <w:t>http://www.wcif-bg.org/</w:t>
        </w:r>
      </w:hyperlink>
      <w:r w:rsidRPr="00D564FC">
        <w:rPr>
          <w:rFonts w:eastAsia="Times New Roman" w:cs="Times New Roman"/>
          <w:lang w:val="bg-BG"/>
        </w:rPr>
        <w:t xml:space="preserve"> - коментирайте с децата, че има фондации които дават средства/</w:t>
      </w:r>
      <w:proofErr w:type="spellStart"/>
      <w:r w:rsidRPr="00D564FC">
        <w:rPr>
          <w:rFonts w:eastAsia="Times New Roman" w:cs="Times New Roman"/>
          <w:lang w:val="bg-BG"/>
        </w:rPr>
        <w:t>грантове</w:t>
      </w:r>
      <w:proofErr w:type="spellEnd"/>
      <w:r w:rsidRPr="00D564FC">
        <w:rPr>
          <w:rFonts w:eastAsia="Times New Roman" w:cs="Times New Roman"/>
          <w:lang w:val="bg-BG"/>
        </w:rPr>
        <w:t xml:space="preserve"> на по-малки организации или местни общности, за да могат те да се развиват и по-късно да си помагат сами. Тези общности могат да са както </w:t>
      </w:r>
      <w:r w:rsidR="00B43D5F">
        <w:rPr>
          <w:rFonts w:eastAsia="Times New Roman" w:cs="Times New Roman"/>
          <w:lang w:val="bg-BG"/>
        </w:rPr>
        <w:t>географски, така и професионално</w:t>
      </w:r>
      <w:r w:rsidRPr="00D564FC">
        <w:rPr>
          <w:rFonts w:eastAsia="Times New Roman" w:cs="Times New Roman"/>
          <w:lang w:val="bg-BG"/>
        </w:rPr>
        <w:t xml:space="preserve"> създадени по интереси. </w:t>
      </w:r>
    </w:p>
    <w:p w:rsidR="00710F5F" w:rsidRPr="00B43D5F" w:rsidRDefault="00710F5F" w:rsidP="00C62AAD">
      <w:pPr>
        <w:pStyle w:val="ListParagraph"/>
        <w:numPr>
          <w:ilvl w:val="0"/>
          <w:numId w:val="4"/>
        </w:numPr>
        <w:shd w:val="clear" w:color="auto" w:fill="FFFFFF"/>
        <w:spacing w:after="0" w:line="360" w:lineRule="atLeast"/>
        <w:jc w:val="both"/>
        <w:rPr>
          <w:rFonts w:eastAsia="Times New Roman" w:cs="Times New Roman"/>
          <w:lang w:val="bg-BG"/>
        </w:rPr>
      </w:pPr>
      <w:r w:rsidRPr="00B43D5F">
        <w:rPr>
          <w:rFonts w:eastAsia="Times New Roman" w:cs="Times New Roman"/>
          <w:lang w:val="bg-BG"/>
        </w:rPr>
        <w:lastRenderedPageBreak/>
        <w:t>Изгледайте видеото</w:t>
      </w:r>
      <w:r w:rsidR="00B43D5F" w:rsidRPr="00B43D5F">
        <w:rPr>
          <w:rFonts w:eastAsia="Times New Roman" w:cs="Times New Roman"/>
          <w:lang w:val="bg-BG"/>
        </w:rPr>
        <w:t>.</w:t>
      </w:r>
      <w:r w:rsidR="00B43D5F">
        <w:rPr>
          <w:rFonts w:eastAsia="Times New Roman" w:cs="Times New Roman"/>
          <w:lang w:val="bg-BG"/>
        </w:rPr>
        <w:t xml:space="preserve"> </w:t>
      </w:r>
      <w:r w:rsidRPr="00B43D5F">
        <w:rPr>
          <w:rFonts w:eastAsia="Times New Roman" w:cs="Times New Roman"/>
          <w:lang w:val="bg-BG"/>
        </w:rPr>
        <w:t xml:space="preserve">Коментирайте как една фондация може да подкрепи културен дом и как благодарение на тази помощ може да стане живо и привлекателно място за квартала и да дава възможност на деца и възрастни да провеждат различни дейности там:  </w:t>
      </w:r>
      <w:r w:rsidRPr="00B43D5F">
        <w:rPr>
          <w:rFonts w:eastAsia="Times New Roman" w:cs="Times New Roman"/>
          <w:lang w:val="bg-BG"/>
        </w:rPr>
        <w:br/>
      </w:r>
      <w:hyperlink r:id="rId14" w:history="1">
        <w:r w:rsidRPr="00B43D5F">
          <w:rPr>
            <w:rStyle w:val="Hyperlink"/>
            <w:rFonts w:eastAsia="Times New Roman" w:cs="Times New Roman"/>
            <w:lang w:val="bg-BG"/>
          </w:rPr>
          <w:t>http://www.wcif-bg.org/videos.php?page=videos&amp;&amp;id=11&amp;cur_page=4&amp;v=6</w:t>
        </w:r>
      </w:hyperlink>
      <w:r w:rsidRPr="00B43D5F">
        <w:rPr>
          <w:rFonts w:eastAsia="Times New Roman" w:cs="Times New Roman"/>
          <w:lang w:val="bg-BG"/>
        </w:rPr>
        <w:t xml:space="preserve"> </w:t>
      </w:r>
    </w:p>
    <w:p w:rsidR="00710F5F" w:rsidRPr="00D564FC" w:rsidRDefault="00710F5F" w:rsidP="00C62AAD">
      <w:pPr>
        <w:pStyle w:val="ListParagraph"/>
        <w:numPr>
          <w:ilvl w:val="0"/>
          <w:numId w:val="4"/>
        </w:numPr>
        <w:shd w:val="clear" w:color="auto" w:fill="FFFFFF"/>
        <w:spacing w:after="0" w:line="360" w:lineRule="atLeast"/>
        <w:jc w:val="both"/>
        <w:rPr>
          <w:rFonts w:eastAsia="Times New Roman" w:cs="Times New Roman"/>
          <w:lang w:val="bg-BG"/>
        </w:rPr>
      </w:pPr>
      <w:r w:rsidRPr="00D564FC">
        <w:rPr>
          <w:rFonts w:eastAsia="Times New Roman" w:cs="Times New Roman"/>
          <w:lang w:val="bg-BG"/>
        </w:rPr>
        <w:t xml:space="preserve">Потърсете фондации във вашия регион на Портала на неправителствените организации в страната: </w:t>
      </w:r>
      <w:hyperlink r:id="rId15" w:history="1">
        <w:r w:rsidRPr="00D564FC">
          <w:rPr>
            <w:rStyle w:val="Hyperlink"/>
            <w:rFonts w:eastAsia="Times New Roman" w:cs="Times New Roman"/>
            <w:lang w:val="bg-BG"/>
          </w:rPr>
          <w:t>http://www.ngobg.info/</w:t>
        </w:r>
      </w:hyperlink>
      <w:r w:rsidRPr="00D564FC">
        <w:rPr>
          <w:rFonts w:eastAsia="Times New Roman" w:cs="Times New Roman"/>
          <w:lang w:val="bg-BG"/>
        </w:rPr>
        <w:t xml:space="preserve"> </w:t>
      </w:r>
    </w:p>
    <w:p w:rsidR="00710F5F" w:rsidRPr="00D564FC" w:rsidRDefault="00710F5F" w:rsidP="00B43D5F">
      <w:pPr>
        <w:pStyle w:val="ListParagraph"/>
        <w:shd w:val="clear" w:color="auto" w:fill="FFFFFF"/>
        <w:spacing w:after="0" w:line="360" w:lineRule="atLeast"/>
        <w:jc w:val="both"/>
        <w:rPr>
          <w:rFonts w:eastAsia="Times New Roman" w:cs="Times New Roman"/>
          <w:lang w:val="bg-BG"/>
        </w:rPr>
      </w:pPr>
      <w:r w:rsidRPr="00D564FC">
        <w:rPr>
          <w:rFonts w:eastAsia="Times New Roman" w:cs="Times New Roman"/>
          <w:lang w:val="bg-BG"/>
        </w:rPr>
        <w:t xml:space="preserve">Оставете учениците да работят в малки групи, за да проучат мисията на една местна (или друга голяма) фондация. Учениците могат да използват интернет, за да научат повече за възложената (или избраната) фондация. </w:t>
      </w:r>
    </w:p>
    <w:p w:rsidR="00710F5F" w:rsidRPr="00D564FC" w:rsidRDefault="00710F5F" w:rsidP="00B43D5F">
      <w:pPr>
        <w:pStyle w:val="ListParagraph"/>
        <w:shd w:val="clear" w:color="auto" w:fill="FFFFFF"/>
        <w:spacing w:after="0" w:line="360" w:lineRule="atLeast"/>
        <w:jc w:val="both"/>
        <w:rPr>
          <w:rFonts w:eastAsia="Times New Roman" w:cs="Times New Roman"/>
          <w:lang w:val="bg-BG"/>
        </w:rPr>
      </w:pPr>
      <w:r w:rsidRPr="00D564FC">
        <w:rPr>
          <w:rFonts w:eastAsia="Times New Roman" w:cs="Times New Roman"/>
          <w:lang w:val="bg-BG"/>
        </w:rPr>
        <w:t>Насочващи въпроси: Каква е целта на фондацията? Кой е основал фондацията? Фондацията е основана от организация или от отделно лице? Какви дейности предпочита да финансира фондацията? Откъде набира средства фондацията? Какви инициативи фондацията е подкрепила досега с безвъзмездна помощ (</w:t>
      </w:r>
      <w:proofErr w:type="spellStart"/>
      <w:r w:rsidRPr="00D564FC">
        <w:rPr>
          <w:rFonts w:eastAsia="Times New Roman" w:cs="Times New Roman"/>
          <w:lang w:val="bg-BG"/>
        </w:rPr>
        <w:t>грант</w:t>
      </w:r>
      <w:proofErr w:type="spellEnd"/>
      <w:r w:rsidRPr="00D564FC">
        <w:rPr>
          <w:rFonts w:eastAsia="Times New Roman" w:cs="Times New Roman"/>
          <w:lang w:val="bg-BG"/>
        </w:rPr>
        <w:t>)? Фондацията прави ли неща за местната общност ? (примери)</w:t>
      </w:r>
    </w:p>
    <w:p w:rsidR="00710F5F" w:rsidRPr="00D564FC" w:rsidRDefault="00710F5F" w:rsidP="00710F5F">
      <w:pPr>
        <w:shd w:val="clear" w:color="auto" w:fill="FFFFFF"/>
        <w:spacing w:after="0" w:line="360" w:lineRule="atLeast"/>
        <w:ind w:left="360"/>
        <w:jc w:val="both"/>
        <w:rPr>
          <w:rFonts w:eastAsia="Times New Roman" w:cs="Times New Roman"/>
          <w:b/>
          <w:lang w:val="bg-BG"/>
        </w:rPr>
      </w:pPr>
    </w:p>
    <w:p w:rsidR="00710F5F" w:rsidRPr="00D564FC" w:rsidRDefault="00710F5F" w:rsidP="00710F5F">
      <w:pPr>
        <w:shd w:val="clear" w:color="auto" w:fill="FFFFFF"/>
        <w:spacing w:after="0" w:line="360" w:lineRule="atLeast"/>
        <w:ind w:left="360"/>
        <w:jc w:val="both"/>
        <w:rPr>
          <w:rFonts w:eastAsia="Times New Roman" w:cs="Times New Roman"/>
          <w:lang w:val="bg-BG"/>
        </w:rPr>
      </w:pPr>
      <w:r w:rsidRPr="00D564FC">
        <w:rPr>
          <w:rFonts w:eastAsia="Times New Roman" w:cs="Times New Roman"/>
          <w:b/>
          <w:lang w:val="bg-BG"/>
        </w:rPr>
        <w:t xml:space="preserve">Урок № 2 </w:t>
      </w:r>
    </w:p>
    <w:p w:rsidR="00710F5F" w:rsidRPr="00B43D5F" w:rsidRDefault="00710F5F" w:rsidP="00C62AAD">
      <w:pPr>
        <w:pStyle w:val="ListParagraph"/>
        <w:numPr>
          <w:ilvl w:val="1"/>
          <w:numId w:val="3"/>
        </w:numPr>
        <w:shd w:val="clear" w:color="auto" w:fill="FFFFFF"/>
        <w:spacing w:after="0" w:line="360" w:lineRule="atLeast"/>
        <w:jc w:val="both"/>
        <w:rPr>
          <w:rFonts w:eastAsia="Times New Roman" w:cs="Times New Roman"/>
          <w:lang w:val="bg-BG"/>
        </w:rPr>
      </w:pPr>
      <w:r w:rsidRPr="00D564FC">
        <w:rPr>
          <w:rFonts w:eastAsia="Times New Roman" w:cs="Times New Roman"/>
          <w:lang w:val="bg-BG"/>
        </w:rPr>
        <w:t>Припомнете на учениците за дейността на фондациите и за мотивите на дарителите, които основават фондация. Хората, занимаващи се с изкуство, например, често пъти започват кариерата си с помощта на дарители и след това чувстват необходимост да се отплатят, когато те самите успеят. Често пъти фондацията има конкретна цел, свързана с изкуството, или специална цел, свързана със здравеопазване или повишаване на грамотността. Понякога фондацията не е основана от известна личност, но има финансиране и се управ</w:t>
      </w:r>
      <w:r w:rsidR="00B43D5F">
        <w:rPr>
          <w:rFonts w:eastAsia="Times New Roman" w:cs="Times New Roman"/>
          <w:lang w:val="bg-BG"/>
        </w:rPr>
        <w:t>л</w:t>
      </w:r>
      <w:r w:rsidRPr="00D564FC">
        <w:rPr>
          <w:rFonts w:eastAsia="Times New Roman" w:cs="Times New Roman"/>
          <w:lang w:val="bg-BG"/>
        </w:rPr>
        <w:t xml:space="preserve">ява от група хора - </w:t>
      </w:r>
      <w:hyperlink r:id="rId16" w:history="1">
        <w:r w:rsidRPr="00D564FC">
          <w:rPr>
            <w:rStyle w:val="Hyperlink"/>
            <w:rFonts w:eastAsia="Times New Roman" w:cs="Times New Roman"/>
            <w:lang w:val="bg-BG"/>
          </w:rPr>
          <w:t>http://pravatami.bg/1393</w:t>
        </w:r>
      </w:hyperlink>
      <w:r w:rsidRPr="00D564FC">
        <w:rPr>
          <w:rFonts w:eastAsia="Times New Roman" w:cs="Times New Roman"/>
          <w:lang w:val="bg-BG"/>
        </w:rPr>
        <w:t xml:space="preserve"> </w:t>
      </w:r>
    </w:p>
    <w:p w:rsidR="00710F5F" w:rsidRPr="00D564FC" w:rsidRDefault="00710F5F" w:rsidP="00C62AAD">
      <w:pPr>
        <w:pStyle w:val="ListParagraph"/>
        <w:numPr>
          <w:ilvl w:val="1"/>
          <w:numId w:val="3"/>
        </w:numPr>
        <w:shd w:val="clear" w:color="auto" w:fill="FFFFFF"/>
        <w:spacing w:after="0" w:line="360" w:lineRule="atLeast"/>
        <w:jc w:val="both"/>
        <w:rPr>
          <w:rFonts w:eastAsia="Times New Roman" w:cs="Times New Roman"/>
          <w:lang w:val="bg-BG"/>
        </w:rPr>
      </w:pPr>
      <w:r w:rsidRPr="00D564FC">
        <w:rPr>
          <w:rFonts w:eastAsia="Times New Roman" w:cs="Times New Roman"/>
          <w:lang w:val="bg-BG"/>
        </w:rPr>
        <w:t xml:space="preserve">Кажете на учениците, че ще </w:t>
      </w:r>
      <w:r w:rsidR="00B43D5F">
        <w:rPr>
          <w:rFonts w:eastAsia="Times New Roman" w:cs="Times New Roman"/>
          <w:lang w:val="bg-BG"/>
        </w:rPr>
        <w:t>имат възм</w:t>
      </w:r>
      <w:r w:rsidRPr="00D564FC">
        <w:rPr>
          <w:rFonts w:eastAsia="Times New Roman" w:cs="Times New Roman"/>
          <w:lang w:val="bg-BG"/>
        </w:rPr>
        <w:t xml:space="preserve">ожност да проучат постъпките и мотивите на различни хора да правят благотворителност. Могат да работят индивидуално или по двойки, за да проучат и </w:t>
      </w:r>
      <w:r w:rsidR="00B43D5F">
        <w:rPr>
          <w:rFonts w:eastAsia="Times New Roman" w:cs="Times New Roman"/>
          <w:lang w:val="bg-BG"/>
        </w:rPr>
        <w:t>направят</w:t>
      </w:r>
      <w:r w:rsidRPr="00D564FC">
        <w:rPr>
          <w:rFonts w:eastAsia="Times New Roman" w:cs="Times New Roman"/>
          <w:lang w:val="bg-BG"/>
        </w:rPr>
        <w:t xml:space="preserve"> презентация (на компютър, </w:t>
      </w:r>
      <w:r w:rsidR="00B43D5F">
        <w:rPr>
          <w:rFonts w:eastAsia="Times New Roman" w:cs="Times New Roman"/>
          <w:lang w:val="bg-BG"/>
        </w:rPr>
        <w:t>на лист хартия</w:t>
      </w:r>
      <w:r w:rsidRPr="00D564FC">
        <w:rPr>
          <w:rFonts w:eastAsia="Times New Roman" w:cs="Times New Roman"/>
          <w:lang w:val="bg-BG"/>
        </w:rPr>
        <w:t xml:space="preserve"> или друго представяне, което предава съответните очаквания). Раздайте насоките за проекта. Вижте Приложение 1 „Дарителят, който ме впечатли“. Погледнете уебстраниците в Библиографията, за да помогнете на учениците да започнат.</w:t>
      </w:r>
    </w:p>
    <w:p w:rsidR="00710F5F" w:rsidRPr="00D564FC" w:rsidRDefault="00710F5F" w:rsidP="00C62AAD">
      <w:pPr>
        <w:pStyle w:val="ListParagraph"/>
        <w:numPr>
          <w:ilvl w:val="1"/>
          <w:numId w:val="3"/>
        </w:numPr>
        <w:shd w:val="clear" w:color="auto" w:fill="FFFFFF"/>
        <w:spacing w:after="0" w:line="360" w:lineRule="atLeast"/>
        <w:jc w:val="both"/>
        <w:rPr>
          <w:rFonts w:eastAsia="Times New Roman" w:cs="Times New Roman"/>
          <w:lang w:val="bg-BG"/>
        </w:rPr>
      </w:pPr>
      <w:r w:rsidRPr="00D564FC">
        <w:rPr>
          <w:rFonts w:eastAsia="Times New Roman" w:cs="Times New Roman"/>
          <w:lang w:val="bg-BG"/>
        </w:rPr>
        <w:t>Дайте на учениците достатъчно време да проведат проучването, подготвят и редактират/преработят доклада и да го представят пред класа (от два до пет учебни часа в зависимост от опита им и избора на средство за представяне).</w:t>
      </w:r>
    </w:p>
    <w:p w:rsidR="00710F5F" w:rsidRPr="00B43D5F" w:rsidRDefault="00710F5F" w:rsidP="00C62AAD">
      <w:pPr>
        <w:pStyle w:val="ListParagraph"/>
        <w:numPr>
          <w:ilvl w:val="1"/>
          <w:numId w:val="3"/>
        </w:numPr>
        <w:shd w:val="clear" w:color="auto" w:fill="FFFFFF"/>
        <w:spacing w:after="0" w:line="360" w:lineRule="atLeast"/>
        <w:jc w:val="both"/>
        <w:rPr>
          <w:rFonts w:eastAsia="Times New Roman" w:cs="Times New Roman"/>
          <w:lang w:val="bg-BG"/>
        </w:rPr>
      </w:pPr>
      <w:r w:rsidRPr="00D564FC">
        <w:rPr>
          <w:rFonts w:eastAsia="Times New Roman" w:cs="Times New Roman"/>
          <w:lang w:val="bg-BG"/>
        </w:rPr>
        <w:t>Обсъдете резултатите от даряването от страна на успели хора на време, умения или средства за общото благо. Така тези хора не само използват ресурсите си, за да помогнат на другите, но и дават пример и мотивират и други да проявят загриженост (споделят).</w:t>
      </w:r>
    </w:p>
    <w:p w:rsidR="00710F5F" w:rsidRPr="00D564FC" w:rsidRDefault="00710F5F">
      <w:pPr>
        <w:rPr>
          <w:rFonts w:eastAsia="Times New Roman" w:cs="Times New Roman"/>
          <w:b/>
          <w:lang w:val="bg-BG"/>
        </w:rPr>
      </w:pPr>
      <w:r w:rsidRPr="00D564FC">
        <w:rPr>
          <w:rFonts w:eastAsia="Times New Roman" w:cs="Times New Roman"/>
          <w:b/>
          <w:lang w:val="bg-BG"/>
        </w:rPr>
        <w:br w:type="page"/>
      </w:r>
    </w:p>
    <w:p w:rsidR="00710F5F" w:rsidRPr="00D564FC" w:rsidRDefault="00710F5F" w:rsidP="00710F5F">
      <w:pPr>
        <w:shd w:val="clear" w:color="auto" w:fill="FFFFFF"/>
        <w:spacing w:after="0" w:line="360" w:lineRule="atLeast"/>
        <w:jc w:val="both"/>
        <w:rPr>
          <w:rFonts w:eastAsia="Times New Roman" w:cs="Times New Roman"/>
          <w:b/>
          <w:lang w:val="bg-BG"/>
        </w:rPr>
      </w:pPr>
      <w:r w:rsidRPr="00D564FC">
        <w:rPr>
          <w:rFonts w:eastAsia="Times New Roman" w:cs="Times New Roman"/>
          <w:b/>
          <w:lang w:val="bg-BG"/>
        </w:rPr>
        <w:lastRenderedPageBreak/>
        <w:t xml:space="preserve">Материали към урока:  </w:t>
      </w:r>
    </w:p>
    <w:p w:rsidR="00710F5F" w:rsidRPr="00D564FC" w:rsidRDefault="00710F5F" w:rsidP="00710F5F">
      <w:pPr>
        <w:shd w:val="clear" w:color="auto" w:fill="FFFFFF"/>
        <w:spacing w:after="0" w:line="360" w:lineRule="atLeast"/>
        <w:jc w:val="both"/>
        <w:rPr>
          <w:rFonts w:eastAsia="Times New Roman" w:cs="Times New Roman"/>
          <w:b/>
          <w:lang w:val="bg-BG"/>
        </w:rPr>
      </w:pPr>
      <w:r w:rsidRPr="00D564FC">
        <w:rPr>
          <w:rFonts w:eastAsia="Times New Roman" w:cs="Times New Roman"/>
          <w:b/>
          <w:lang w:val="bg-BG"/>
        </w:rPr>
        <w:t>Приложение 1</w:t>
      </w:r>
    </w:p>
    <w:p w:rsidR="00B43D5F" w:rsidRDefault="00B43D5F" w:rsidP="00710F5F">
      <w:pPr>
        <w:shd w:val="clear" w:color="auto" w:fill="FFFFFF"/>
        <w:spacing w:after="0" w:line="360" w:lineRule="atLeast"/>
        <w:jc w:val="both"/>
        <w:rPr>
          <w:rFonts w:eastAsia="Times New Roman" w:cs="Times New Roman"/>
          <w:b/>
          <w:lang w:val="bg-BG"/>
        </w:rPr>
      </w:pPr>
    </w:p>
    <w:p w:rsidR="00710F5F" w:rsidRPr="00D564FC" w:rsidRDefault="00710F5F" w:rsidP="00710F5F">
      <w:pPr>
        <w:shd w:val="clear" w:color="auto" w:fill="FFFFFF"/>
        <w:spacing w:after="0" w:line="360" w:lineRule="atLeast"/>
        <w:jc w:val="both"/>
        <w:rPr>
          <w:rFonts w:eastAsia="Times New Roman" w:cs="Times New Roman"/>
          <w:b/>
          <w:lang w:val="bg-BG"/>
        </w:rPr>
      </w:pPr>
      <w:r w:rsidRPr="00D564FC">
        <w:rPr>
          <w:rFonts w:eastAsia="Times New Roman" w:cs="Times New Roman"/>
          <w:b/>
          <w:lang w:val="bg-BG"/>
        </w:rPr>
        <w:t xml:space="preserve">Насоки за доклада „Дарителят, който ме впечатли” </w:t>
      </w:r>
    </w:p>
    <w:p w:rsidR="00710F5F" w:rsidRPr="00D564FC" w:rsidRDefault="00710F5F" w:rsidP="00C62AAD">
      <w:pPr>
        <w:pStyle w:val="NormalWeb"/>
        <w:numPr>
          <w:ilvl w:val="0"/>
          <w:numId w:val="3"/>
        </w:numPr>
        <w:shd w:val="clear" w:color="auto" w:fill="FFFFFF"/>
        <w:spacing w:before="0" w:beforeAutospacing="0" w:after="58" w:afterAutospacing="0" w:line="360" w:lineRule="atLeast"/>
        <w:rPr>
          <w:rFonts w:asciiTheme="minorHAnsi" w:hAnsiTheme="minorHAnsi"/>
          <w:sz w:val="22"/>
          <w:szCs w:val="22"/>
          <w:lang w:val="bg-BG"/>
        </w:rPr>
      </w:pPr>
      <w:proofErr w:type="spellStart"/>
      <w:r w:rsidRPr="00D564FC">
        <w:rPr>
          <w:rFonts w:asciiTheme="minorHAnsi" w:hAnsiTheme="minorHAnsi"/>
          <w:i/>
          <w:iCs/>
          <w:sz w:val="22"/>
          <w:szCs w:val="22"/>
          <w:lang w:val="bg-BG"/>
        </w:rPr>
        <w:t>The</w:t>
      </w:r>
      <w:proofErr w:type="spellEnd"/>
      <w:r w:rsidRPr="00D564FC">
        <w:rPr>
          <w:rFonts w:asciiTheme="minorHAnsi" w:hAnsiTheme="minorHAnsi"/>
          <w:i/>
          <w:iCs/>
          <w:sz w:val="22"/>
          <w:szCs w:val="22"/>
          <w:lang w:val="bg-BG"/>
        </w:rPr>
        <w:t xml:space="preserve"> </w:t>
      </w:r>
      <w:proofErr w:type="spellStart"/>
      <w:r w:rsidRPr="00D564FC">
        <w:rPr>
          <w:rFonts w:asciiTheme="minorHAnsi" w:hAnsiTheme="minorHAnsi"/>
          <w:i/>
          <w:iCs/>
          <w:sz w:val="22"/>
          <w:szCs w:val="22"/>
          <w:lang w:val="bg-BG"/>
        </w:rPr>
        <w:t>Foundation</w:t>
      </w:r>
      <w:proofErr w:type="spellEnd"/>
      <w:r w:rsidRPr="00D564FC">
        <w:rPr>
          <w:rFonts w:asciiTheme="minorHAnsi" w:hAnsiTheme="minorHAnsi"/>
          <w:i/>
          <w:iCs/>
          <w:sz w:val="22"/>
          <w:szCs w:val="22"/>
          <w:lang w:val="bg-BG"/>
        </w:rPr>
        <w:t xml:space="preserve"> </w:t>
      </w:r>
      <w:proofErr w:type="spellStart"/>
      <w:r w:rsidRPr="00D564FC">
        <w:rPr>
          <w:rFonts w:asciiTheme="minorHAnsi" w:hAnsiTheme="minorHAnsi"/>
          <w:i/>
          <w:iCs/>
          <w:sz w:val="22"/>
          <w:szCs w:val="22"/>
          <w:lang w:val="bg-BG"/>
        </w:rPr>
        <w:t>Center</w:t>
      </w:r>
      <w:proofErr w:type="spellEnd"/>
      <w:r w:rsidRPr="00D564FC">
        <w:rPr>
          <w:rFonts w:asciiTheme="minorHAnsi" w:hAnsiTheme="minorHAnsi"/>
          <w:sz w:val="22"/>
          <w:szCs w:val="22"/>
          <w:lang w:val="bg-BG"/>
        </w:rPr>
        <w:t xml:space="preserve">: </w:t>
      </w:r>
      <w:proofErr w:type="spellStart"/>
      <w:r w:rsidRPr="00D564FC">
        <w:rPr>
          <w:rFonts w:asciiTheme="minorHAnsi" w:hAnsiTheme="minorHAnsi"/>
          <w:sz w:val="22"/>
          <w:szCs w:val="22"/>
          <w:lang w:val="bg-BG"/>
        </w:rPr>
        <w:t>Youth</w:t>
      </w:r>
      <w:proofErr w:type="spellEnd"/>
      <w:r w:rsidRPr="00D564FC">
        <w:rPr>
          <w:rFonts w:asciiTheme="minorHAnsi" w:hAnsiTheme="minorHAnsi"/>
          <w:sz w:val="22"/>
          <w:szCs w:val="22"/>
          <w:lang w:val="bg-BG"/>
        </w:rPr>
        <w:t xml:space="preserve"> </w:t>
      </w:r>
      <w:proofErr w:type="spellStart"/>
      <w:r w:rsidRPr="00D564FC">
        <w:rPr>
          <w:rFonts w:asciiTheme="minorHAnsi" w:hAnsiTheme="minorHAnsi"/>
          <w:sz w:val="22"/>
          <w:szCs w:val="22"/>
          <w:lang w:val="bg-BG"/>
        </w:rPr>
        <w:t>In</w:t>
      </w:r>
      <w:proofErr w:type="spellEnd"/>
      <w:r w:rsidRPr="00D564FC">
        <w:rPr>
          <w:rFonts w:asciiTheme="minorHAnsi" w:hAnsiTheme="minorHAnsi"/>
          <w:sz w:val="22"/>
          <w:szCs w:val="22"/>
          <w:lang w:val="bg-BG"/>
        </w:rPr>
        <w:t xml:space="preserve"> </w:t>
      </w:r>
      <w:proofErr w:type="spellStart"/>
      <w:r w:rsidRPr="00D564FC">
        <w:rPr>
          <w:rFonts w:asciiTheme="minorHAnsi" w:hAnsiTheme="minorHAnsi"/>
          <w:sz w:val="22"/>
          <w:szCs w:val="22"/>
          <w:lang w:val="bg-BG"/>
        </w:rPr>
        <w:t>Philanthropy</w:t>
      </w:r>
      <w:proofErr w:type="spellEnd"/>
      <w:r w:rsidRPr="00D564FC">
        <w:rPr>
          <w:rStyle w:val="apple-converted-space"/>
          <w:rFonts w:asciiTheme="minorHAnsi" w:hAnsiTheme="minorHAnsi"/>
          <w:sz w:val="22"/>
          <w:szCs w:val="22"/>
          <w:lang w:val="bg-BG"/>
        </w:rPr>
        <w:t> </w:t>
      </w:r>
      <w:hyperlink r:id="rId17" w:history="1">
        <w:r w:rsidRPr="00D564FC">
          <w:rPr>
            <w:rStyle w:val="Hyperlink"/>
            <w:rFonts w:asciiTheme="minorHAnsi" w:hAnsiTheme="minorHAnsi"/>
            <w:sz w:val="22"/>
            <w:szCs w:val="22"/>
            <w:lang w:val="bg-BG"/>
          </w:rPr>
          <w:t>http://youth.foundationcenter.org/</w:t>
        </w:r>
      </w:hyperlink>
      <w:r w:rsidRPr="00D564FC">
        <w:rPr>
          <w:rFonts w:asciiTheme="minorHAnsi" w:hAnsiTheme="minorHAnsi"/>
          <w:sz w:val="22"/>
          <w:szCs w:val="22"/>
          <w:lang w:val="bg-BG"/>
        </w:rPr>
        <w:t> </w:t>
      </w:r>
    </w:p>
    <w:p w:rsidR="00710F5F" w:rsidRPr="00D564FC" w:rsidRDefault="00710F5F" w:rsidP="00C62AAD">
      <w:pPr>
        <w:pStyle w:val="NormalWeb"/>
        <w:numPr>
          <w:ilvl w:val="0"/>
          <w:numId w:val="3"/>
        </w:numPr>
        <w:shd w:val="clear" w:color="auto" w:fill="FFFFFF"/>
        <w:spacing w:before="0" w:beforeAutospacing="0" w:after="58" w:afterAutospacing="0" w:line="360" w:lineRule="atLeast"/>
        <w:rPr>
          <w:rFonts w:asciiTheme="minorHAnsi" w:hAnsiTheme="minorHAnsi"/>
          <w:sz w:val="22"/>
          <w:szCs w:val="22"/>
          <w:lang w:val="bg-BG"/>
        </w:rPr>
      </w:pPr>
      <w:r w:rsidRPr="00D564FC">
        <w:rPr>
          <w:rFonts w:asciiTheme="minorHAnsi" w:hAnsiTheme="minorHAnsi"/>
          <w:iCs/>
          <w:sz w:val="22"/>
          <w:szCs w:val="22"/>
          <w:lang w:val="bg-BG"/>
        </w:rPr>
        <w:t xml:space="preserve">Уебстраницата на </w:t>
      </w:r>
      <w:proofErr w:type="spellStart"/>
      <w:r w:rsidRPr="00D564FC">
        <w:rPr>
          <w:rFonts w:asciiTheme="minorHAnsi" w:hAnsiTheme="minorHAnsi"/>
          <w:i/>
          <w:iCs/>
          <w:sz w:val="22"/>
          <w:szCs w:val="22"/>
          <w:lang w:val="bg-BG"/>
        </w:rPr>
        <w:t>The</w:t>
      </w:r>
      <w:proofErr w:type="spellEnd"/>
      <w:r w:rsidRPr="00D564FC">
        <w:rPr>
          <w:rFonts w:asciiTheme="minorHAnsi" w:hAnsiTheme="minorHAnsi"/>
          <w:i/>
          <w:iCs/>
          <w:sz w:val="22"/>
          <w:szCs w:val="22"/>
          <w:lang w:val="bg-BG"/>
        </w:rPr>
        <w:t xml:space="preserve"> </w:t>
      </w:r>
      <w:proofErr w:type="spellStart"/>
      <w:r w:rsidRPr="00D564FC">
        <w:rPr>
          <w:rFonts w:asciiTheme="minorHAnsi" w:hAnsiTheme="minorHAnsi"/>
          <w:i/>
          <w:iCs/>
          <w:sz w:val="22"/>
          <w:szCs w:val="22"/>
          <w:lang w:val="bg-BG"/>
        </w:rPr>
        <w:t>Giving</w:t>
      </w:r>
      <w:proofErr w:type="spellEnd"/>
      <w:r w:rsidRPr="00D564FC">
        <w:rPr>
          <w:rFonts w:asciiTheme="minorHAnsi" w:hAnsiTheme="minorHAnsi"/>
          <w:i/>
          <w:iCs/>
          <w:sz w:val="22"/>
          <w:szCs w:val="22"/>
          <w:lang w:val="bg-BG"/>
        </w:rPr>
        <w:t xml:space="preserve"> </w:t>
      </w:r>
      <w:proofErr w:type="spellStart"/>
      <w:r w:rsidRPr="00D564FC">
        <w:rPr>
          <w:rFonts w:asciiTheme="minorHAnsi" w:hAnsiTheme="minorHAnsi"/>
          <w:i/>
          <w:iCs/>
          <w:sz w:val="22"/>
          <w:szCs w:val="22"/>
          <w:lang w:val="bg-BG"/>
        </w:rPr>
        <w:t>Back</w:t>
      </w:r>
      <w:proofErr w:type="spellEnd"/>
      <w:r w:rsidRPr="00D564FC">
        <w:rPr>
          <w:rFonts w:asciiTheme="minorHAnsi" w:hAnsiTheme="minorHAnsi"/>
          <w:i/>
          <w:iCs/>
          <w:sz w:val="22"/>
          <w:szCs w:val="22"/>
          <w:lang w:val="bg-BG"/>
        </w:rPr>
        <w:t xml:space="preserve"> </w:t>
      </w:r>
      <w:proofErr w:type="spellStart"/>
      <w:r w:rsidRPr="00D564FC">
        <w:rPr>
          <w:rFonts w:asciiTheme="minorHAnsi" w:hAnsiTheme="minorHAnsi"/>
          <w:i/>
          <w:iCs/>
          <w:sz w:val="22"/>
          <w:szCs w:val="22"/>
          <w:lang w:val="bg-BG"/>
        </w:rPr>
        <w:t>Fund</w:t>
      </w:r>
      <w:proofErr w:type="spellEnd"/>
      <w:r w:rsidRPr="00D564FC">
        <w:rPr>
          <w:rStyle w:val="apple-converted-space"/>
          <w:rFonts w:asciiTheme="minorHAnsi" w:hAnsiTheme="minorHAnsi"/>
          <w:i/>
          <w:iCs/>
          <w:sz w:val="22"/>
          <w:szCs w:val="22"/>
          <w:lang w:val="bg-BG"/>
        </w:rPr>
        <w:t> </w:t>
      </w:r>
      <w:r w:rsidRPr="00D564FC">
        <w:rPr>
          <w:rStyle w:val="apple-converted-space"/>
          <w:rFonts w:asciiTheme="minorHAnsi" w:hAnsiTheme="minorHAnsi"/>
          <w:sz w:val="22"/>
          <w:szCs w:val="22"/>
          <w:lang w:val="bg-BG"/>
        </w:rPr>
        <w:t> </w:t>
      </w:r>
      <w:hyperlink r:id="rId18" w:history="1">
        <w:r w:rsidRPr="00D564FC">
          <w:rPr>
            <w:rStyle w:val="Hyperlink"/>
            <w:rFonts w:asciiTheme="minorHAnsi" w:hAnsiTheme="minorHAnsi"/>
            <w:sz w:val="22"/>
            <w:szCs w:val="22"/>
            <w:lang w:val="bg-BG"/>
          </w:rPr>
          <w:t>http://www.givingback.org</w:t>
        </w:r>
      </w:hyperlink>
      <w:r w:rsidRPr="00D564FC">
        <w:rPr>
          <w:rFonts w:asciiTheme="minorHAnsi" w:hAnsiTheme="minorHAnsi"/>
          <w:sz w:val="22"/>
          <w:szCs w:val="22"/>
          <w:lang w:val="bg-BG"/>
        </w:rPr>
        <w:t>. Изберете „Фондации“</w:t>
      </w:r>
    </w:p>
    <w:p w:rsidR="00710F5F" w:rsidRPr="00D564FC" w:rsidRDefault="00710F5F" w:rsidP="00C62AAD">
      <w:pPr>
        <w:pStyle w:val="NormalWeb"/>
        <w:numPr>
          <w:ilvl w:val="0"/>
          <w:numId w:val="3"/>
        </w:numPr>
        <w:shd w:val="clear" w:color="auto" w:fill="FFFFFF"/>
        <w:spacing w:before="0" w:beforeAutospacing="0" w:after="58" w:afterAutospacing="0" w:line="360" w:lineRule="atLeast"/>
        <w:rPr>
          <w:rFonts w:asciiTheme="minorHAnsi" w:hAnsiTheme="minorHAnsi"/>
          <w:sz w:val="22"/>
          <w:szCs w:val="22"/>
          <w:lang w:val="bg-BG"/>
        </w:rPr>
      </w:pPr>
      <w:proofErr w:type="spellStart"/>
      <w:r w:rsidRPr="00D564FC">
        <w:rPr>
          <w:rFonts w:asciiTheme="minorHAnsi" w:hAnsiTheme="minorHAnsi"/>
          <w:i/>
          <w:iCs/>
          <w:sz w:val="22"/>
          <w:szCs w:val="22"/>
          <w:lang w:val="bg-BG"/>
        </w:rPr>
        <w:t>Learning</w:t>
      </w:r>
      <w:proofErr w:type="spellEnd"/>
      <w:r w:rsidRPr="00D564FC">
        <w:rPr>
          <w:rFonts w:asciiTheme="minorHAnsi" w:hAnsiTheme="minorHAnsi"/>
          <w:i/>
          <w:iCs/>
          <w:sz w:val="22"/>
          <w:szCs w:val="22"/>
          <w:lang w:val="bg-BG"/>
        </w:rPr>
        <w:t xml:space="preserve"> to </w:t>
      </w:r>
      <w:proofErr w:type="spellStart"/>
      <w:r w:rsidRPr="00D564FC">
        <w:rPr>
          <w:rFonts w:asciiTheme="minorHAnsi" w:hAnsiTheme="minorHAnsi"/>
          <w:i/>
          <w:iCs/>
          <w:sz w:val="22"/>
          <w:szCs w:val="22"/>
          <w:lang w:val="bg-BG"/>
        </w:rPr>
        <w:t>Give</w:t>
      </w:r>
      <w:proofErr w:type="spellEnd"/>
      <w:r w:rsidRPr="00D564FC">
        <w:rPr>
          <w:rFonts w:asciiTheme="minorHAnsi" w:hAnsiTheme="minorHAnsi"/>
          <w:sz w:val="22"/>
          <w:szCs w:val="22"/>
          <w:lang w:val="bg-BG"/>
        </w:rPr>
        <w:t xml:space="preserve">: </w:t>
      </w:r>
      <w:proofErr w:type="spellStart"/>
      <w:r w:rsidRPr="00D564FC">
        <w:rPr>
          <w:rFonts w:asciiTheme="minorHAnsi" w:hAnsiTheme="minorHAnsi"/>
          <w:sz w:val="22"/>
          <w:szCs w:val="22"/>
          <w:lang w:val="bg-BG"/>
        </w:rPr>
        <w:t>Briefing</w:t>
      </w:r>
      <w:proofErr w:type="spellEnd"/>
      <w:r w:rsidRPr="00D564FC">
        <w:rPr>
          <w:rFonts w:asciiTheme="minorHAnsi" w:hAnsiTheme="minorHAnsi"/>
          <w:sz w:val="22"/>
          <w:szCs w:val="22"/>
          <w:lang w:val="bg-BG"/>
        </w:rPr>
        <w:t xml:space="preserve"> </w:t>
      </w:r>
      <w:proofErr w:type="spellStart"/>
      <w:r w:rsidRPr="00D564FC">
        <w:rPr>
          <w:rFonts w:asciiTheme="minorHAnsi" w:hAnsiTheme="minorHAnsi"/>
          <w:sz w:val="22"/>
          <w:szCs w:val="22"/>
          <w:lang w:val="bg-BG"/>
        </w:rPr>
        <w:t>Papers</w:t>
      </w:r>
      <w:proofErr w:type="spellEnd"/>
      <w:r w:rsidRPr="00D564FC">
        <w:rPr>
          <w:rStyle w:val="apple-converted-space"/>
          <w:rFonts w:asciiTheme="minorHAnsi" w:hAnsiTheme="minorHAnsi"/>
          <w:sz w:val="22"/>
          <w:szCs w:val="22"/>
          <w:lang w:val="bg-BG"/>
        </w:rPr>
        <w:t> </w:t>
      </w:r>
      <w:hyperlink r:id="rId19" w:history="1">
        <w:r w:rsidRPr="00D564FC">
          <w:rPr>
            <w:rStyle w:val="Hyperlink"/>
            <w:rFonts w:asciiTheme="minorHAnsi" w:hAnsiTheme="minorHAnsi"/>
            <w:sz w:val="22"/>
            <w:szCs w:val="22"/>
            <w:lang w:val="bg-BG"/>
          </w:rPr>
          <w:t>http://www.learningtogive.org/papers/</w:t>
        </w:r>
      </w:hyperlink>
      <w:r w:rsidRPr="00D564FC">
        <w:rPr>
          <w:rFonts w:asciiTheme="minorHAnsi" w:hAnsiTheme="minorHAnsi"/>
          <w:sz w:val="22"/>
          <w:szCs w:val="22"/>
          <w:lang w:val="bg-BG"/>
        </w:rPr>
        <w:t>. Стигнете с мишката до „Хора“.</w:t>
      </w:r>
    </w:p>
    <w:p w:rsidR="00710F5F" w:rsidRPr="00D564FC" w:rsidRDefault="00710F5F" w:rsidP="00710F5F">
      <w:pPr>
        <w:shd w:val="clear" w:color="auto" w:fill="FFFFFF"/>
        <w:spacing w:after="0" w:line="360" w:lineRule="atLeast"/>
        <w:jc w:val="both"/>
        <w:rPr>
          <w:rFonts w:eastAsia="Times New Roman" w:cs="Times New Roman"/>
          <w:lang w:val="bg-BG"/>
        </w:rPr>
      </w:pPr>
    </w:p>
    <w:tbl>
      <w:tblPr>
        <w:tblStyle w:val="TableGrid"/>
        <w:tblW w:w="0" w:type="auto"/>
        <w:tblLook w:val="04A0" w:firstRow="1" w:lastRow="0" w:firstColumn="1" w:lastColumn="0" w:noHBand="0" w:noVBand="1"/>
      </w:tblPr>
      <w:tblGrid>
        <w:gridCol w:w="3192"/>
        <w:gridCol w:w="3192"/>
        <w:gridCol w:w="3192"/>
      </w:tblGrid>
      <w:tr w:rsidR="00710F5F" w:rsidRPr="00D564FC" w:rsidTr="00CB3977">
        <w:tc>
          <w:tcPr>
            <w:tcW w:w="3192" w:type="dxa"/>
          </w:tcPr>
          <w:p w:rsidR="00710F5F" w:rsidRPr="00D564FC" w:rsidRDefault="00710F5F" w:rsidP="00B43D5F">
            <w:pPr>
              <w:spacing w:line="360" w:lineRule="atLeast"/>
              <w:rPr>
                <w:rFonts w:eastAsia="Times New Roman" w:cs="Times New Roman"/>
                <w:b/>
                <w:lang w:val="bg-BG"/>
              </w:rPr>
            </w:pPr>
            <w:r w:rsidRPr="00D564FC">
              <w:rPr>
                <w:rFonts w:eastAsia="Times New Roman" w:cs="Times New Roman"/>
                <w:b/>
                <w:lang w:val="bg-BG"/>
              </w:rPr>
              <w:t>Докладът трябва да съдържа следните елементи:</w:t>
            </w:r>
          </w:p>
        </w:tc>
        <w:tc>
          <w:tcPr>
            <w:tcW w:w="3192" w:type="dxa"/>
          </w:tcPr>
          <w:p w:rsidR="00710F5F" w:rsidRPr="00D564FC" w:rsidRDefault="00710F5F" w:rsidP="00CB3977">
            <w:pPr>
              <w:spacing w:line="360" w:lineRule="atLeast"/>
              <w:rPr>
                <w:rFonts w:eastAsia="Times New Roman" w:cs="Times New Roman"/>
                <w:b/>
                <w:lang w:val="bg-BG"/>
              </w:rPr>
            </w:pPr>
            <w:r w:rsidRPr="00D564FC">
              <w:rPr>
                <w:rFonts w:eastAsia="Times New Roman" w:cs="Times New Roman"/>
                <w:b/>
                <w:lang w:val="bg-BG"/>
              </w:rPr>
              <w:t>Оценка от учениците:</w:t>
            </w:r>
          </w:p>
        </w:tc>
        <w:tc>
          <w:tcPr>
            <w:tcW w:w="3192" w:type="dxa"/>
          </w:tcPr>
          <w:p w:rsidR="00710F5F" w:rsidRPr="00D564FC" w:rsidRDefault="00710F5F" w:rsidP="00CB3977">
            <w:pPr>
              <w:spacing w:line="360" w:lineRule="atLeast"/>
              <w:rPr>
                <w:rFonts w:eastAsia="Times New Roman" w:cs="Times New Roman"/>
                <w:b/>
                <w:lang w:val="bg-BG"/>
              </w:rPr>
            </w:pPr>
            <w:r w:rsidRPr="00D564FC">
              <w:rPr>
                <w:rFonts w:eastAsia="Times New Roman" w:cs="Times New Roman"/>
                <w:b/>
                <w:lang w:val="bg-BG"/>
              </w:rPr>
              <w:t>Оценка от преподавателя:</w:t>
            </w:r>
          </w:p>
        </w:tc>
      </w:tr>
      <w:tr w:rsidR="00710F5F" w:rsidRPr="00D564FC" w:rsidTr="00CB3977">
        <w:tc>
          <w:tcPr>
            <w:tcW w:w="3192" w:type="dxa"/>
          </w:tcPr>
          <w:p w:rsidR="00710F5F" w:rsidRPr="00D564FC" w:rsidRDefault="00B43D5F" w:rsidP="00B43D5F">
            <w:pPr>
              <w:spacing w:line="360" w:lineRule="atLeast"/>
              <w:rPr>
                <w:rFonts w:eastAsia="Times New Roman" w:cs="Times New Roman"/>
                <w:lang w:val="bg-BG"/>
              </w:rPr>
            </w:pPr>
            <w:r w:rsidRPr="00D564FC">
              <w:rPr>
                <w:rFonts w:eastAsia="Times New Roman" w:cs="Times New Roman"/>
                <w:lang w:val="bg-BG"/>
              </w:rPr>
              <w:t xml:space="preserve">Име </w:t>
            </w:r>
            <w:r>
              <w:rPr>
                <w:rFonts w:eastAsia="Times New Roman" w:cs="Times New Roman"/>
                <w:lang w:val="bg-BG"/>
              </w:rPr>
              <w:t>на дарителя</w:t>
            </w:r>
          </w:p>
        </w:tc>
        <w:tc>
          <w:tcPr>
            <w:tcW w:w="3192" w:type="dxa"/>
          </w:tcPr>
          <w:p w:rsidR="00710F5F" w:rsidRPr="00D564FC" w:rsidRDefault="00710F5F" w:rsidP="00CB3977">
            <w:pPr>
              <w:spacing w:line="360" w:lineRule="atLeast"/>
              <w:jc w:val="both"/>
              <w:rPr>
                <w:rFonts w:eastAsia="Times New Roman" w:cs="Times New Roman"/>
                <w:lang w:val="bg-BG"/>
              </w:rPr>
            </w:pPr>
          </w:p>
        </w:tc>
        <w:tc>
          <w:tcPr>
            <w:tcW w:w="3192" w:type="dxa"/>
          </w:tcPr>
          <w:p w:rsidR="00710F5F" w:rsidRPr="00D564FC" w:rsidRDefault="00710F5F" w:rsidP="00CB3977">
            <w:pPr>
              <w:spacing w:line="360" w:lineRule="atLeast"/>
              <w:jc w:val="both"/>
              <w:rPr>
                <w:rFonts w:eastAsia="Times New Roman" w:cs="Times New Roman"/>
                <w:lang w:val="bg-BG"/>
              </w:rPr>
            </w:pPr>
          </w:p>
        </w:tc>
      </w:tr>
      <w:tr w:rsidR="00710F5F" w:rsidRPr="00D564FC" w:rsidTr="00CB3977">
        <w:tc>
          <w:tcPr>
            <w:tcW w:w="3192" w:type="dxa"/>
          </w:tcPr>
          <w:p w:rsidR="00710F5F" w:rsidRPr="00D564FC" w:rsidRDefault="00710F5F" w:rsidP="00B43D5F">
            <w:pPr>
              <w:spacing w:line="360" w:lineRule="atLeast"/>
              <w:rPr>
                <w:rFonts w:eastAsia="Times New Roman" w:cs="Times New Roman"/>
                <w:lang w:val="bg-BG"/>
              </w:rPr>
            </w:pPr>
            <w:r w:rsidRPr="00D564FC">
              <w:rPr>
                <w:rFonts w:eastAsia="Times New Roman" w:cs="Times New Roman"/>
                <w:lang w:val="bg-BG"/>
              </w:rPr>
              <w:t xml:space="preserve">С какво се занимава </w:t>
            </w:r>
          </w:p>
        </w:tc>
        <w:tc>
          <w:tcPr>
            <w:tcW w:w="3192" w:type="dxa"/>
          </w:tcPr>
          <w:p w:rsidR="00710F5F" w:rsidRPr="00D564FC" w:rsidRDefault="00710F5F" w:rsidP="00CB3977">
            <w:pPr>
              <w:spacing w:line="360" w:lineRule="atLeast"/>
              <w:jc w:val="both"/>
              <w:rPr>
                <w:rFonts w:eastAsia="Times New Roman" w:cs="Times New Roman"/>
                <w:lang w:val="bg-BG"/>
              </w:rPr>
            </w:pPr>
          </w:p>
        </w:tc>
        <w:tc>
          <w:tcPr>
            <w:tcW w:w="3192" w:type="dxa"/>
          </w:tcPr>
          <w:p w:rsidR="00710F5F" w:rsidRPr="00D564FC" w:rsidRDefault="00710F5F" w:rsidP="00CB3977">
            <w:pPr>
              <w:spacing w:line="360" w:lineRule="atLeast"/>
              <w:jc w:val="both"/>
              <w:rPr>
                <w:rFonts w:eastAsia="Times New Roman" w:cs="Times New Roman"/>
                <w:lang w:val="bg-BG"/>
              </w:rPr>
            </w:pPr>
          </w:p>
        </w:tc>
      </w:tr>
      <w:tr w:rsidR="00710F5F" w:rsidRPr="00D564FC" w:rsidTr="00CB3977">
        <w:tc>
          <w:tcPr>
            <w:tcW w:w="3192" w:type="dxa"/>
          </w:tcPr>
          <w:p w:rsidR="00710F5F" w:rsidRPr="00D564FC" w:rsidRDefault="00710F5F" w:rsidP="00B43D5F">
            <w:pPr>
              <w:spacing w:line="360" w:lineRule="atLeast"/>
              <w:rPr>
                <w:rFonts w:eastAsia="Times New Roman" w:cs="Times New Roman"/>
                <w:lang w:val="bg-BG"/>
              </w:rPr>
            </w:pPr>
            <w:r w:rsidRPr="00D564FC">
              <w:rPr>
                <w:rFonts w:eastAsia="Times New Roman" w:cs="Times New Roman"/>
                <w:lang w:val="bg-BG"/>
              </w:rPr>
              <w:t>Причина за даряване (напр. даване обратно на общността)</w:t>
            </w:r>
          </w:p>
        </w:tc>
        <w:tc>
          <w:tcPr>
            <w:tcW w:w="3192" w:type="dxa"/>
          </w:tcPr>
          <w:p w:rsidR="00710F5F" w:rsidRPr="00D564FC" w:rsidRDefault="00710F5F" w:rsidP="00CB3977">
            <w:pPr>
              <w:spacing w:line="360" w:lineRule="atLeast"/>
              <w:jc w:val="both"/>
              <w:rPr>
                <w:rFonts w:eastAsia="Times New Roman" w:cs="Times New Roman"/>
                <w:lang w:val="bg-BG"/>
              </w:rPr>
            </w:pPr>
          </w:p>
        </w:tc>
        <w:tc>
          <w:tcPr>
            <w:tcW w:w="3192" w:type="dxa"/>
          </w:tcPr>
          <w:p w:rsidR="00710F5F" w:rsidRPr="00D564FC" w:rsidRDefault="00710F5F" w:rsidP="00CB3977">
            <w:pPr>
              <w:spacing w:line="360" w:lineRule="atLeast"/>
              <w:jc w:val="both"/>
              <w:rPr>
                <w:rFonts w:eastAsia="Times New Roman" w:cs="Times New Roman"/>
                <w:lang w:val="bg-BG"/>
              </w:rPr>
            </w:pPr>
          </w:p>
        </w:tc>
      </w:tr>
      <w:tr w:rsidR="00710F5F" w:rsidRPr="00D564FC" w:rsidTr="00CB3977">
        <w:tc>
          <w:tcPr>
            <w:tcW w:w="3192" w:type="dxa"/>
          </w:tcPr>
          <w:p w:rsidR="00710F5F" w:rsidRPr="00D564FC" w:rsidRDefault="00710F5F" w:rsidP="00B43D5F">
            <w:pPr>
              <w:spacing w:line="360" w:lineRule="atLeast"/>
              <w:rPr>
                <w:rFonts w:eastAsia="Times New Roman" w:cs="Times New Roman"/>
                <w:lang w:val="bg-BG"/>
              </w:rPr>
            </w:pPr>
            <w:r w:rsidRPr="00D564FC">
              <w:rPr>
                <w:rFonts w:eastAsia="Times New Roman" w:cs="Times New Roman"/>
                <w:lang w:val="bg-BG"/>
              </w:rPr>
              <w:t>Резюме на каузата</w:t>
            </w:r>
          </w:p>
        </w:tc>
        <w:tc>
          <w:tcPr>
            <w:tcW w:w="3192" w:type="dxa"/>
          </w:tcPr>
          <w:p w:rsidR="00710F5F" w:rsidRPr="00D564FC" w:rsidRDefault="00710F5F" w:rsidP="00CB3977">
            <w:pPr>
              <w:spacing w:line="360" w:lineRule="atLeast"/>
              <w:jc w:val="both"/>
              <w:rPr>
                <w:rFonts w:eastAsia="Times New Roman" w:cs="Times New Roman"/>
                <w:lang w:val="bg-BG"/>
              </w:rPr>
            </w:pPr>
          </w:p>
        </w:tc>
        <w:tc>
          <w:tcPr>
            <w:tcW w:w="3192" w:type="dxa"/>
          </w:tcPr>
          <w:p w:rsidR="00710F5F" w:rsidRPr="00D564FC" w:rsidRDefault="00710F5F" w:rsidP="00CB3977">
            <w:pPr>
              <w:spacing w:line="360" w:lineRule="atLeast"/>
              <w:jc w:val="both"/>
              <w:rPr>
                <w:rFonts w:eastAsia="Times New Roman" w:cs="Times New Roman"/>
                <w:lang w:val="bg-BG"/>
              </w:rPr>
            </w:pPr>
          </w:p>
        </w:tc>
      </w:tr>
      <w:tr w:rsidR="00710F5F" w:rsidRPr="00D564FC" w:rsidTr="00CB3977">
        <w:tc>
          <w:tcPr>
            <w:tcW w:w="3192" w:type="dxa"/>
          </w:tcPr>
          <w:p w:rsidR="00710F5F" w:rsidRPr="00D564FC" w:rsidRDefault="00710F5F" w:rsidP="00B43D5F">
            <w:pPr>
              <w:spacing w:line="360" w:lineRule="atLeast"/>
              <w:rPr>
                <w:rFonts w:eastAsia="Times New Roman" w:cs="Times New Roman"/>
                <w:lang w:val="bg-BG"/>
              </w:rPr>
            </w:pPr>
            <w:r w:rsidRPr="00D564FC">
              <w:rPr>
                <w:rFonts w:eastAsia="Times New Roman" w:cs="Times New Roman"/>
                <w:lang w:val="bg-BG"/>
              </w:rPr>
              <w:t xml:space="preserve">Защо тази конкретна кауза е важна за дарителя? </w:t>
            </w:r>
          </w:p>
        </w:tc>
        <w:tc>
          <w:tcPr>
            <w:tcW w:w="3192" w:type="dxa"/>
          </w:tcPr>
          <w:p w:rsidR="00710F5F" w:rsidRPr="00D564FC" w:rsidRDefault="00710F5F" w:rsidP="00CB3977">
            <w:pPr>
              <w:spacing w:line="360" w:lineRule="atLeast"/>
              <w:jc w:val="both"/>
              <w:rPr>
                <w:rFonts w:eastAsia="Times New Roman" w:cs="Times New Roman"/>
                <w:lang w:val="bg-BG"/>
              </w:rPr>
            </w:pPr>
          </w:p>
        </w:tc>
        <w:tc>
          <w:tcPr>
            <w:tcW w:w="3192" w:type="dxa"/>
          </w:tcPr>
          <w:p w:rsidR="00710F5F" w:rsidRPr="00D564FC" w:rsidRDefault="00710F5F" w:rsidP="00CB3977">
            <w:pPr>
              <w:spacing w:line="360" w:lineRule="atLeast"/>
              <w:jc w:val="both"/>
              <w:rPr>
                <w:rFonts w:eastAsia="Times New Roman" w:cs="Times New Roman"/>
                <w:lang w:val="bg-BG"/>
              </w:rPr>
            </w:pPr>
          </w:p>
        </w:tc>
      </w:tr>
      <w:tr w:rsidR="00710F5F" w:rsidRPr="00D564FC" w:rsidTr="00CB3977">
        <w:tc>
          <w:tcPr>
            <w:tcW w:w="3192" w:type="dxa"/>
          </w:tcPr>
          <w:p w:rsidR="00710F5F" w:rsidRPr="00D564FC" w:rsidRDefault="00710F5F" w:rsidP="00B43D5F">
            <w:pPr>
              <w:spacing w:line="360" w:lineRule="atLeast"/>
              <w:rPr>
                <w:rFonts w:eastAsia="Times New Roman" w:cs="Times New Roman"/>
                <w:lang w:val="bg-BG"/>
              </w:rPr>
            </w:pPr>
            <w:r w:rsidRPr="00D564FC">
              <w:rPr>
                <w:rFonts w:eastAsia="Times New Roman" w:cs="Times New Roman"/>
                <w:lang w:val="bg-BG"/>
              </w:rPr>
              <w:t>Има ли създадена фондация?</w:t>
            </w:r>
          </w:p>
        </w:tc>
        <w:tc>
          <w:tcPr>
            <w:tcW w:w="3192" w:type="dxa"/>
          </w:tcPr>
          <w:p w:rsidR="00710F5F" w:rsidRPr="00D564FC" w:rsidRDefault="00710F5F" w:rsidP="00CB3977">
            <w:pPr>
              <w:spacing w:line="360" w:lineRule="atLeast"/>
              <w:jc w:val="both"/>
              <w:rPr>
                <w:rFonts w:eastAsia="Times New Roman" w:cs="Times New Roman"/>
                <w:lang w:val="bg-BG"/>
              </w:rPr>
            </w:pPr>
          </w:p>
        </w:tc>
        <w:tc>
          <w:tcPr>
            <w:tcW w:w="3192" w:type="dxa"/>
          </w:tcPr>
          <w:p w:rsidR="00710F5F" w:rsidRPr="00D564FC" w:rsidRDefault="00710F5F" w:rsidP="00CB3977">
            <w:pPr>
              <w:spacing w:line="360" w:lineRule="atLeast"/>
              <w:jc w:val="both"/>
              <w:rPr>
                <w:rFonts w:eastAsia="Times New Roman" w:cs="Times New Roman"/>
                <w:lang w:val="bg-BG"/>
              </w:rPr>
            </w:pPr>
          </w:p>
        </w:tc>
      </w:tr>
      <w:tr w:rsidR="00710F5F" w:rsidRPr="00D564FC" w:rsidTr="00CB3977">
        <w:tc>
          <w:tcPr>
            <w:tcW w:w="3192" w:type="dxa"/>
          </w:tcPr>
          <w:p w:rsidR="00710F5F" w:rsidRPr="00D564FC" w:rsidRDefault="00710F5F" w:rsidP="00B43D5F">
            <w:pPr>
              <w:spacing w:line="360" w:lineRule="atLeast"/>
              <w:rPr>
                <w:rFonts w:eastAsia="Times New Roman" w:cs="Times New Roman"/>
                <w:lang w:val="bg-BG"/>
              </w:rPr>
            </w:pPr>
            <w:r w:rsidRPr="00D564FC">
              <w:rPr>
                <w:rFonts w:eastAsia="Times New Roman" w:cs="Times New Roman"/>
                <w:lang w:val="bg-BG"/>
              </w:rPr>
              <w:t xml:space="preserve">Споделя ли известната личност време, умения или средства? </w:t>
            </w:r>
          </w:p>
        </w:tc>
        <w:tc>
          <w:tcPr>
            <w:tcW w:w="3192" w:type="dxa"/>
          </w:tcPr>
          <w:p w:rsidR="00710F5F" w:rsidRPr="00D564FC" w:rsidRDefault="00710F5F" w:rsidP="00CB3977">
            <w:pPr>
              <w:spacing w:line="360" w:lineRule="atLeast"/>
              <w:jc w:val="both"/>
              <w:rPr>
                <w:rFonts w:eastAsia="Times New Roman" w:cs="Times New Roman"/>
                <w:lang w:val="bg-BG"/>
              </w:rPr>
            </w:pPr>
          </w:p>
        </w:tc>
        <w:tc>
          <w:tcPr>
            <w:tcW w:w="3192" w:type="dxa"/>
          </w:tcPr>
          <w:p w:rsidR="00710F5F" w:rsidRPr="00D564FC" w:rsidRDefault="00710F5F" w:rsidP="00CB3977">
            <w:pPr>
              <w:spacing w:line="360" w:lineRule="atLeast"/>
              <w:jc w:val="both"/>
              <w:rPr>
                <w:rFonts w:eastAsia="Times New Roman" w:cs="Times New Roman"/>
                <w:lang w:val="bg-BG"/>
              </w:rPr>
            </w:pPr>
          </w:p>
        </w:tc>
      </w:tr>
      <w:tr w:rsidR="00710F5F" w:rsidRPr="00D564FC" w:rsidTr="00CB3977">
        <w:tc>
          <w:tcPr>
            <w:tcW w:w="3192" w:type="dxa"/>
          </w:tcPr>
          <w:p w:rsidR="00710F5F" w:rsidRPr="00D564FC" w:rsidRDefault="00710F5F" w:rsidP="00B43D5F">
            <w:pPr>
              <w:spacing w:line="360" w:lineRule="atLeast"/>
              <w:rPr>
                <w:rFonts w:eastAsia="Times New Roman" w:cs="Times New Roman"/>
                <w:lang w:val="bg-BG"/>
              </w:rPr>
            </w:pPr>
            <w:r w:rsidRPr="00D564FC">
              <w:rPr>
                <w:rFonts w:eastAsia="Times New Roman" w:cs="Times New Roman"/>
                <w:lang w:val="bg-BG"/>
              </w:rPr>
              <w:t>Докладът е ясно организиран</w:t>
            </w:r>
          </w:p>
        </w:tc>
        <w:tc>
          <w:tcPr>
            <w:tcW w:w="3192" w:type="dxa"/>
          </w:tcPr>
          <w:p w:rsidR="00710F5F" w:rsidRPr="00D564FC" w:rsidRDefault="00710F5F" w:rsidP="00CB3977">
            <w:pPr>
              <w:spacing w:line="360" w:lineRule="atLeast"/>
              <w:jc w:val="both"/>
              <w:rPr>
                <w:rFonts w:eastAsia="Times New Roman" w:cs="Times New Roman"/>
                <w:lang w:val="bg-BG"/>
              </w:rPr>
            </w:pPr>
          </w:p>
        </w:tc>
        <w:tc>
          <w:tcPr>
            <w:tcW w:w="3192" w:type="dxa"/>
          </w:tcPr>
          <w:p w:rsidR="00710F5F" w:rsidRPr="00D564FC" w:rsidRDefault="00710F5F" w:rsidP="00CB3977">
            <w:pPr>
              <w:spacing w:line="360" w:lineRule="atLeast"/>
              <w:jc w:val="both"/>
              <w:rPr>
                <w:rFonts w:eastAsia="Times New Roman" w:cs="Times New Roman"/>
                <w:lang w:val="bg-BG"/>
              </w:rPr>
            </w:pPr>
          </w:p>
        </w:tc>
      </w:tr>
      <w:tr w:rsidR="00710F5F" w:rsidRPr="00D564FC" w:rsidTr="00CB3977">
        <w:tc>
          <w:tcPr>
            <w:tcW w:w="3192" w:type="dxa"/>
          </w:tcPr>
          <w:p w:rsidR="00710F5F" w:rsidRPr="00D564FC" w:rsidRDefault="00710F5F" w:rsidP="00B43D5F">
            <w:pPr>
              <w:spacing w:line="360" w:lineRule="atLeast"/>
              <w:rPr>
                <w:rFonts w:eastAsia="Times New Roman" w:cs="Times New Roman"/>
                <w:lang w:val="bg-BG"/>
              </w:rPr>
            </w:pPr>
            <w:r w:rsidRPr="00D564FC">
              <w:rPr>
                <w:rFonts w:eastAsia="Times New Roman" w:cs="Times New Roman"/>
                <w:lang w:val="bg-BG"/>
              </w:rPr>
              <w:t>Докладът е оформен прегледно и ангажиращо</w:t>
            </w:r>
          </w:p>
        </w:tc>
        <w:tc>
          <w:tcPr>
            <w:tcW w:w="3192" w:type="dxa"/>
          </w:tcPr>
          <w:p w:rsidR="00710F5F" w:rsidRPr="00D564FC" w:rsidRDefault="00710F5F" w:rsidP="00CB3977">
            <w:pPr>
              <w:spacing w:line="360" w:lineRule="atLeast"/>
              <w:jc w:val="both"/>
              <w:rPr>
                <w:rFonts w:eastAsia="Times New Roman" w:cs="Times New Roman"/>
                <w:lang w:val="bg-BG"/>
              </w:rPr>
            </w:pPr>
          </w:p>
        </w:tc>
        <w:tc>
          <w:tcPr>
            <w:tcW w:w="3192" w:type="dxa"/>
          </w:tcPr>
          <w:p w:rsidR="00710F5F" w:rsidRPr="00D564FC" w:rsidRDefault="00710F5F" w:rsidP="00CB3977">
            <w:pPr>
              <w:spacing w:line="360" w:lineRule="atLeast"/>
              <w:jc w:val="both"/>
              <w:rPr>
                <w:rFonts w:eastAsia="Times New Roman" w:cs="Times New Roman"/>
                <w:lang w:val="bg-BG"/>
              </w:rPr>
            </w:pPr>
          </w:p>
        </w:tc>
      </w:tr>
      <w:tr w:rsidR="00710F5F" w:rsidRPr="00D564FC" w:rsidTr="00CB3977">
        <w:tc>
          <w:tcPr>
            <w:tcW w:w="3192" w:type="dxa"/>
          </w:tcPr>
          <w:p w:rsidR="00710F5F" w:rsidRPr="00D564FC" w:rsidRDefault="00710F5F" w:rsidP="00B43D5F">
            <w:pPr>
              <w:spacing w:line="360" w:lineRule="atLeast"/>
              <w:rPr>
                <w:rFonts w:eastAsia="Times New Roman" w:cs="Times New Roman"/>
                <w:lang w:val="bg-BG"/>
              </w:rPr>
            </w:pPr>
            <w:r w:rsidRPr="00D564FC">
              <w:rPr>
                <w:rFonts w:eastAsia="Times New Roman" w:cs="Times New Roman"/>
                <w:lang w:val="bg-BG"/>
              </w:rPr>
              <w:t>Няма правописни и пунктуационни грешки</w:t>
            </w:r>
          </w:p>
        </w:tc>
        <w:tc>
          <w:tcPr>
            <w:tcW w:w="3192" w:type="dxa"/>
          </w:tcPr>
          <w:p w:rsidR="00710F5F" w:rsidRPr="00D564FC" w:rsidRDefault="00710F5F" w:rsidP="00CB3977">
            <w:pPr>
              <w:spacing w:line="360" w:lineRule="atLeast"/>
              <w:jc w:val="both"/>
              <w:rPr>
                <w:rFonts w:eastAsia="Times New Roman" w:cs="Times New Roman"/>
                <w:lang w:val="bg-BG"/>
              </w:rPr>
            </w:pPr>
          </w:p>
        </w:tc>
        <w:tc>
          <w:tcPr>
            <w:tcW w:w="3192" w:type="dxa"/>
          </w:tcPr>
          <w:p w:rsidR="00710F5F" w:rsidRPr="00D564FC" w:rsidRDefault="00710F5F" w:rsidP="00CB3977">
            <w:pPr>
              <w:spacing w:line="360" w:lineRule="atLeast"/>
              <w:jc w:val="both"/>
              <w:rPr>
                <w:rFonts w:eastAsia="Times New Roman" w:cs="Times New Roman"/>
                <w:lang w:val="bg-BG"/>
              </w:rPr>
            </w:pPr>
          </w:p>
        </w:tc>
      </w:tr>
      <w:tr w:rsidR="00710F5F" w:rsidRPr="00D564FC" w:rsidTr="00CB3977">
        <w:tc>
          <w:tcPr>
            <w:tcW w:w="3192" w:type="dxa"/>
          </w:tcPr>
          <w:p w:rsidR="00710F5F" w:rsidRPr="00D564FC" w:rsidRDefault="00710F5F" w:rsidP="00B43D5F">
            <w:pPr>
              <w:spacing w:line="360" w:lineRule="atLeast"/>
              <w:rPr>
                <w:rFonts w:eastAsia="Times New Roman" w:cs="Times New Roman"/>
                <w:lang w:val="bg-BG"/>
              </w:rPr>
            </w:pPr>
            <w:r w:rsidRPr="00D564FC">
              <w:rPr>
                <w:rFonts w:eastAsia="Times New Roman" w:cs="Times New Roman"/>
                <w:lang w:val="bg-BG"/>
              </w:rPr>
              <w:t>Докладът ясно предава целите с оглед на публиката</w:t>
            </w:r>
          </w:p>
        </w:tc>
        <w:tc>
          <w:tcPr>
            <w:tcW w:w="3192" w:type="dxa"/>
          </w:tcPr>
          <w:p w:rsidR="00710F5F" w:rsidRPr="00D564FC" w:rsidRDefault="00710F5F" w:rsidP="00CB3977">
            <w:pPr>
              <w:spacing w:line="360" w:lineRule="atLeast"/>
              <w:jc w:val="both"/>
              <w:rPr>
                <w:rFonts w:eastAsia="Times New Roman" w:cs="Times New Roman"/>
                <w:lang w:val="bg-BG"/>
              </w:rPr>
            </w:pPr>
          </w:p>
        </w:tc>
        <w:tc>
          <w:tcPr>
            <w:tcW w:w="3192" w:type="dxa"/>
          </w:tcPr>
          <w:p w:rsidR="00710F5F" w:rsidRPr="00D564FC" w:rsidRDefault="00710F5F" w:rsidP="00CB3977">
            <w:pPr>
              <w:spacing w:line="360" w:lineRule="atLeast"/>
              <w:jc w:val="both"/>
              <w:rPr>
                <w:rFonts w:eastAsia="Times New Roman" w:cs="Times New Roman"/>
                <w:lang w:val="bg-BG"/>
              </w:rPr>
            </w:pPr>
          </w:p>
        </w:tc>
      </w:tr>
      <w:tr w:rsidR="00710F5F" w:rsidRPr="00D564FC" w:rsidTr="00CB3977">
        <w:tc>
          <w:tcPr>
            <w:tcW w:w="3192" w:type="dxa"/>
          </w:tcPr>
          <w:p w:rsidR="00710F5F" w:rsidRPr="00D564FC" w:rsidRDefault="00710F5F" w:rsidP="00B43D5F">
            <w:pPr>
              <w:spacing w:line="360" w:lineRule="atLeast"/>
              <w:rPr>
                <w:rFonts w:eastAsia="Times New Roman" w:cs="Times New Roman"/>
                <w:lang w:val="bg-BG"/>
              </w:rPr>
            </w:pPr>
            <w:r w:rsidRPr="00D564FC">
              <w:rPr>
                <w:rFonts w:eastAsia="Times New Roman" w:cs="Times New Roman"/>
                <w:lang w:val="bg-BG"/>
              </w:rPr>
              <w:t>Съдържанието е представено по подходящ начин</w:t>
            </w:r>
          </w:p>
        </w:tc>
        <w:tc>
          <w:tcPr>
            <w:tcW w:w="3192" w:type="dxa"/>
          </w:tcPr>
          <w:p w:rsidR="00710F5F" w:rsidRPr="00D564FC" w:rsidRDefault="00710F5F" w:rsidP="00CB3977">
            <w:pPr>
              <w:spacing w:line="360" w:lineRule="atLeast"/>
              <w:jc w:val="both"/>
              <w:rPr>
                <w:rFonts w:eastAsia="Times New Roman" w:cs="Times New Roman"/>
                <w:lang w:val="bg-BG"/>
              </w:rPr>
            </w:pPr>
          </w:p>
        </w:tc>
        <w:tc>
          <w:tcPr>
            <w:tcW w:w="3192" w:type="dxa"/>
          </w:tcPr>
          <w:p w:rsidR="00710F5F" w:rsidRPr="00D564FC" w:rsidRDefault="00710F5F" w:rsidP="00CB3977">
            <w:pPr>
              <w:spacing w:line="360" w:lineRule="atLeast"/>
              <w:jc w:val="both"/>
              <w:rPr>
                <w:rFonts w:eastAsia="Times New Roman" w:cs="Times New Roman"/>
                <w:lang w:val="bg-BG"/>
              </w:rPr>
            </w:pPr>
          </w:p>
        </w:tc>
      </w:tr>
    </w:tbl>
    <w:p w:rsidR="00657841" w:rsidRPr="00D564FC" w:rsidRDefault="00657841" w:rsidP="00F92594">
      <w:pPr>
        <w:rPr>
          <w:rFonts w:eastAsia="Times New Roman" w:cs="Times New Roman"/>
          <w:b/>
          <w:iCs/>
          <w:color w:val="000000" w:themeColor="text1"/>
          <w:lang w:val="bg-BG"/>
        </w:rPr>
      </w:pPr>
    </w:p>
    <w:sectPr w:rsidR="00657841" w:rsidRPr="00D564FC" w:rsidSect="002931ED">
      <w:headerReference w:type="default" r:id="rId20"/>
      <w:footerReference w:type="defaul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A29" w:rsidRDefault="005A4A29" w:rsidP="00530B3A">
      <w:pPr>
        <w:spacing w:after="0" w:line="240" w:lineRule="auto"/>
      </w:pPr>
      <w:r>
        <w:separator/>
      </w:r>
    </w:p>
  </w:endnote>
  <w:endnote w:type="continuationSeparator" w:id="0">
    <w:p w:rsidR="005A4A29" w:rsidRDefault="005A4A29" w:rsidP="0053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B3A" w:rsidRDefault="00530B3A" w:rsidP="00530B3A">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59264" behindDoc="1" locked="0" layoutInCell="1" allowOverlap="1" wp14:anchorId="7A2086A1" wp14:editId="4CD9B8BC">
              <wp:simplePos x="0" y="0"/>
              <wp:positionH relativeFrom="column">
                <wp:posOffset>-522514</wp:posOffset>
              </wp:positionH>
              <wp:positionV relativeFrom="paragraph">
                <wp:posOffset>-60234</wp:posOffset>
              </wp:positionV>
              <wp:extent cx="7032171"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" strokecolor="#a5a5a5 [3206]" strokeweight="1pt">
              <v:stroke joinstyle="miter"/>
            </v:line>
          </w:pict>
        </mc:Fallback>
      </mc:AlternateContent>
    </w:r>
    <w:r>
      <w:rPr>
        <w:i/>
        <w:noProof/>
        <w:sz w:val="20"/>
        <w:szCs w:val="20"/>
        <w:lang w:val="bg-BG" w:eastAsia="bg-BG"/>
      </w:rPr>
      <w:drawing>
        <wp:anchor distT="0" distB="0" distL="114300" distR="114300" simplePos="0" relativeHeight="251658240" behindDoc="0" locked="0" layoutInCell="1" allowOverlap="1" wp14:anchorId="5790F404" wp14:editId="6EEE109F">
          <wp:simplePos x="0" y="0"/>
          <wp:positionH relativeFrom="rightMargin">
            <wp:align>left</wp:align>
          </wp:positionH>
          <wp:positionV relativeFrom="paragraph">
            <wp:posOffset>-158750</wp:posOffset>
          </wp:positionV>
          <wp:extent cx="316230" cy="359410"/>
          <wp:effectExtent l="0" t="0" r="762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530B3A" w:rsidRPr="00530B3A" w:rsidRDefault="00530B3A">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53" w:rsidRDefault="005F1353" w:rsidP="005F1353">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62336" behindDoc="1" locked="0" layoutInCell="1" allowOverlap="1" wp14:anchorId="3E00956E" wp14:editId="37716591">
              <wp:simplePos x="0" y="0"/>
              <wp:positionH relativeFrom="column">
                <wp:posOffset>-522514</wp:posOffset>
              </wp:positionH>
              <wp:positionV relativeFrom="paragraph">
                <wp:posOffset>-60234</wp:posOffset>
              </wp:positionV>
              <wp:extent cx="7032171"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" strokecolor="#a5a5a5 [3206]" strokeweight="1pt">
              <v:stroke joinstyle="miter"/>
            </v:line>
          </w:pict>
        </mc:Fallback>
      </mc:AlternateContent>
    </w:r>
    <w:r>
      <w:rPr>
        <w:i/>
        <w:noProof/>
        <w:sz w:val="20"/>
        <w:szCs w:val="20"/>
        <w:lang w:val="bg-BG" w:eastAsia="bg-BG"/>
      </w:rPr>
      <w:drawing>
        <wp:anchor distT="0" distB="0" distL="114300" distR="114300" simplePos="0" relativeHeight="251661312" behindDoc="0" locked="0" layoutInCell="1" allowOverlap="1" wp14:anchorId="145245E4" wp14:editId="335009FB">
          <wp:simplePos x="0" y="0"/>
          <wp:positionH relativeFrom="rightMargin">
            <wp:align>left</wp:align>
          </wp:positionH>
          <wp:positionV relativeFrom="paragraph">
            <wp:posOffset>-158750</wp:posOffset>
          </wp:positionV>
          <wp:extent cx="316230" cy="359410"/>
          <wp:effectExtent l="0" t="0" r="762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5F1353" w:rsidRPr="005F1353" w:rsidRDefault="005F1353">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A29" w:rsidRDefault="005A4A29" w:rsidP="00530B3A">
      <w:pPr>
        <w:spacing w:after="0" w:line="240" w:lineRule="auto"/>
      </w:pPr>
      <w:r>
        <w:separator/>
      </w:r>
    </w:p>
  </w:footnote>
  <w:footnote w:type="continuationSeparator" w:id="0">
    <w:p w:rsidR="005A4A29" w:rsidRDefault="005A4A29" w:rsidP="00530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475701"/>
      <w:docPartObj>
        <w:docPartGallery w:val="Page Numbers (Top of Page)"/>
        <w:docPartUnique/>
      </w:docPartObj>
    </w:sdtPr>
    <w:sdtEndPr>
      <w:rPr>
        <w:i/>
        <w:noProof/>
      </w:rPr>
    </w:sdtEndPr>
    <w:sdtContent>
      <w:p w:rsidR="003F1622" w:rsidRPr="003F1622" w:rsidRDefault="003F1622" w:rsidP="00C62AAD">
        <w:pPr>
          <w:pStyle w:val="Header"/>
          <w:numPr>
            <w:ilvl w:val="0"/>
            <w:numId w:val="1"/>
          </w:numPr>
          <w:jc w:val="right"/>
          <w:rPr>
            <w:i/>
          </w:rPr>
        </w:pPr>
        <w:r w:rsidRPr="003F1622">
          <w:rPr>
            <w:i/>
          </w:rPr>
          <w:fldChar w:fldCharType="begin"/>
        </w:r>
        <w:r w:rsidRPr="003F1622">
          <w:rPr>
            <w:i/>
          </w:rPr>
          <w:instrText xml:space="preserve"> PAGE   \* MERGEFORMAT </w:instrText>
        </w:r>
        <w:r w:rsidRPr="003F1622">
          <w:rPr>
            <w:i/>
          </w:rPr>
          <w:fldChar w:fldCharType="separate"/>
        </w:r>
        <w:r w:rsidR="006703B7">
          <w:rPr>
            <w:i/>
            <w:noProof/>
          </w:rPr>
          <w:t>4</w:t>
        </w:r>
        <w:r w:rsidRPr="003F1622">
          <w:rPr>
            <w:i/>
            <w:noProof/>
          </w:rPr>
          <w:fldChar w:fldCharType="end"/>
        </w:r>
        <w:r>
          <w:rPr>
            <w:i/>
            <w:noProof/>
            <w:lang w:val="bg-BG"/>
          </w:rPr>
          <w:t xml:space="preserve">    - </w:t>
        </w:r>
      </w:p>
    </w:sdtContent>
  </w:sdt>
  <w:p w:rsidR="003F1622" w:rsidRDefault="003F1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52F"/>
    <w:multiLevelType w:val="hybridMultilevel"/>
    <w:tmpl w:val="C0B67ACC"/>
    <w:lvl w:ilvl="0" w:tplc="0A64049A">
      <w:start w:val="1"/>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F7B1A"/>
    <w:multiLevelType w:val="hybridMultilevel"/>
    <w:tmpl w:val="A9C0A75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437D445D"/>
    <w:multiLevelType w:val="multilevel"/>
    <w:tmpl w:val="B21AF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81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67338B"/>
    <w:multiLevelType w:val="hybridMultilevel"/>
    <w:tmpl w:val="2D127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FF9"/>
    <w:rsid w:val="00045B1E"/>
    <w:rsid w:val="000678CC"/>
    <w:rsid w:val="00074933"/>
    <w:rsid w:val="000A0351"/>
    <w:rsid w:val="000F628B"/>
    <w:rsid w:val="00144DEA"/>
    <w:rsid w:val="0015008D"/>
    <w:rsid w:val="001A32BA"/>
    <w:rsid w:val="001E14AB"/>
    <w:rsid w:val="001E5DD2"/>
    <w:rsid w:val="001F6FF9"/>
    <w:rsid w:val="001F7034"/>
    <w:rsid w:val="0020548D"/>
    <w:rsid w:val="00244EAE"/>
    <w:rsid w:val="00272638"/>
    <w:rsid w:val="0028412B"/>
    <w:rsid w:val="002931ED"/>
    <w:rsid w:val="002C59AD"/>
    <w:rsid w:val="00374EA6"/>
    <w:rsid w:val="00385E03"/>
    <w:rsid w:val="003918D2"/>
    <w:rsid w:val="00397D6F"/>
    <w:rsid w:val="003A218E"/>
    <w:rsid w:val="003F1622"/>
    <w:rsid w:val="004034A1"/>
    <w:rsid w:val="00412175"/>
    <w:rsid w:val="00420D89"/>
    <w:rsid w:val="004B60EA"/>
    <w:rsid w:val="00524CF4"/>
    <w:rsid w:val="005264D5"/>
    <w:rsid w:val="00530B3A"/>
    <w:rsid w:val="00552FBF"/>
    <w:rsid w:val="005A4A29"/>
    <w:rsid w:val="005A6FFE"/>
    <w:rsid w:val="005F1353"/>
    <w:rsid w:val="00641817"/>
    <w:rsid w:val="00657841"/>
    <w:rsid w:val="006703B7"/>
    <w:rsid w:val="00673BA1"/>
    <w:rsid w:val="006D1F78"/>
    <w:rsid w:val="006F1961"/>
    <w:rsid w:val="00705D76"/>
    <w:rsid w:val="00710F5F"/>
    <w:rsid w:val="00782D9B"/>
    <w:rsid w:val="008C5148"/>
    <w:rsid w:val="00981F9B"/>
    <w:rsid w:val="00997DAE"/>
    <w:rsid w:val="009A22BD"/>
    <w:rsid w:val="009B6482"/>
    <w:rsid w:val="009C00A9"/>
    <w:rsid w:val="00A330D0"/>
    <w:rsid w:val="00A40227"/>
    <w:rsid w:val="00A7032B"/>
    <w:rsid w:val="00A83E2C"/>
    <w:rsid w:val="00AA5C3C"/>
    <w:rsid w:val="00AE2573"/>
    <w:rsid w:val="00AF36E7"/>
    <w:rsid w:val="00B14076"/>
    <w:rsid w:val="00B16818"/>
    <w:rsid w:val="00B3396D"/>
    <w:rsid w:val="00B43D5F"/>
    <w:rsid w:val="00B913AA"/>
    <w:rsid w:val="00BF5EC5"/>
    <w:rsid w:val="00C3423E"/>
    <w:rsid w:val="00C62AAD"/>
    <w:rsid w:val="00C657A1"/>
    <w:rsid w:val="00D16688"/>
    <w:rsid w:val="00D438A4"/>
    <w:rsid w:val="00D50E06"/>
    <w:rsid w:val="00D564FC"/>
    <w:rsid w:val="00D628D5"/>
    <w:rsid w:val="00D913C7"/>
    <w:rsid w:val="00DA4A64"/>
    <w:rsid w:val="00DB6712"/>
    <w:rsid w:val="00E02ED2"/>
    <w:rsid w:val="00E05C94"/>
    <w:rsid w:val="00E1201D"/>
    <w:rsid w:val="00E6057A"/>
    <w:rsid w:val="00EC342A"/>
    <w:rsid w:val="00EE3CC7"/>
    <w:rsid w:val="00F117B1"/>
    <w:rsid w:val="00F17A8A"/>
    <w:rsid w:val="00F32CE9"/>
    <w:rsid w:val="00F707A8"/>
    <w:rsid w:val="00F916B0"/>
    <w:rsid w:val="00F92594"/>
    <w:rsid w:val="00FA1F08"/>
    <w:rsid w:val="00FC3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681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link w:val="Heading3Char"/>
    <w:uiPriority w:val="9"/>
    <w:qFormat/>
    <w:rsid w:val="00B168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character" w:customStyle="1" w:styleId="Heading1Char">
    <w:name w:val="Heading 1 Char"/>
    <w:basedOn w:val="DefaultParagraphFont"/>
    <w:link w:val="Heading1"/>
    <w:uiPriority w:val="9"/>
    <w:rsid w:val="00B16818"/>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rsid w:val="00B16818"/>
    <w:rPr>
      <w:rFonts w:ascii="Times New Roman" w:eastAsia="Times New Roman" w:hAnsi="Times New Roman" w:cs="Times New Roman"/>
      <w:b/>
      <w:bCs/>
      <w:sz w:val="27"/>
      <w:szCs w:val="27"/>
    </w:rPr>
  </w:style>
  <w:style w:type="character" w:styleId="Emphasis">
    <w:name w:val="Emphasis"/>
    <w:basedOn w:val="DefaultParagraphFont"/>
    <w:uiPriority w:val="20"/>
    <w:qFormat/>
    <w:rsid w:val="00B16818"/>
    <w:rPr>
      <w:i/>
      <w:iCs/>
    </w:rPr>
  </w:style>
  <w:style w:type="paragraph" w:customStyle="1" w:styleId="Default">
    <w:name w:val="Default"/>
    <w:rsid w:val="00D913C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E2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3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1ED"/>
    <w:rPr>
      <w:rFonts w:ascii="Tahoma" w:hAnsi="Tahoma" w:cs="Tahoma"/>
      <w:sz w:val="16"/>
      <w:szCs w:val="16"/>
    </w:rPr>
  </w:style>
  <w:style w:type="character" w:customStyle="1" w:styleId="apple-converted-space">
    <w:name w:val="apple-converted-space"/>
    <w:basedOn w:val="DefaultParagraphFont"/>
    <w:rsid w:val="00710F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681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link w:val="Heading3Char"/>
    <w:uiPriority w:val="9"/>
    <w:qFormat/>
    <w:rsid w:val="00B168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character" w:customStyle="1" w:styleId="Heading1Char">
    <w:name w:val="Heading 1 Char"/>
    <w:basedOn w:val="DefaultParagraphFont"/>
    <w:link w:val="Heading1"/>
    <w:uiPriority w:val="9"/>
    <w:rsid w:val="00B16818"/>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rsid w:val="00B16818"/>
    <w:rPr>
      <w:rFonts w:ascii="Times New Roman" w:eastAsia="Times New Roman" w:hAnsi="Times New Roman" w:cs="Times New Roman"/>
      <w:b/>
      <w:bCs/>
      <w:sz w:val="27"/>
      <w:szCs w:val="27"/>
    </w:rPr>
  </w:style>
  <w:style w:type="character" w:styleId="Emphasis">
    <w:name w:val="Emphasis"/>
    <w:basedOn w:val="DefaultParagraphFont"/>
    <w:uiPriority w:val="20"/>
    <w:qFormat/>
    <w:rsid w:val="00B16818"/>
    <w:rPr>
      <w:i/>
      <w:iCs/>
    </w:rPr>
  </w:style>
  <w:style w:type="paragraph" w:customStyle="1" w:styleId="Default">
    <w:name w:val="Default"/>
    <w:rsid w:val="00D913C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E2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3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1ED"/>
    <w:rPr>
      <w:rFonts w:ascii="Tahoma" w:hAnsi="Tahoma" w:cs="Tahoma"/>
      <w:sz w:val="16"/>
      <w:szCs w:val="16"/>
    </w:rPr>
  </w:style>
  <w:style w:type="character" w:customStyle="1" w:styleId="apple-converted-space">
    <w:name w:val="apple-converted-space"/>
    <w:basedOn w:val="DefaultParagraphFont"/>
    <w:rsid w:val="00710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72752">
      <w:bodyDiv w:val="1"/>
      <w:marLeft w:val="0"/>
      <w:marRight w:val="0"/>
      <w:marTop w:val="0"/>
      <w:marBottom w:val="0"/>
      <w:divBdr>
        <w:top w:val="none" w:sz="0" w:space="0" w:color="auto"/>
        <w:left w:val="none" w:sz="0" w:space="0" w:color="auto"/>
        <w:bottom w:val="none" w:sz="0" w:space="0" w:color="auto"/>
        <w:right w:val="none" w:sz="0" w:space="0" w:color="auto"/>
      </w:divBdr>
    </w:div>
    <w:div w:id="1051537712">
      <w:bodyDiv w:val="1"/>
      <w:marLeft w:val="0"/>
      <w:marRight w:val="0"/>
      <w:marTop w:val="0"/>
      <w:marBottom w:val="0"/>
      <w:divBdr>
        <w:top w:val="none" w:sz="0" w:space="0" w:color="auto"/>
        <w:left w:val="none" w:sz="0" w:space="0" w:color="auto"/>
        <w:bottom w:val="none" w:sz="0" w:space="0" w:color="auto"/>
        <w:right w:val="none" w:sz="0" w:space="0" w:color="auto"/>
      </w:divBdr>
    </w:div>
    <w:div w:id="163494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cif-bg.org/" TargetMode="External"/><Relationship Id="rId18" Type="http://schemas.openxmlformats.org/officeDocument/2006/relationships/hyperlink" Target="http://www.givingback.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dfbulgaria.org/2014/blagotvoritelnost_blizo_do_shtastie/" TargetMode="External"/><Relationship Id="rId17" Type="http://schemas.openxmlformats.org/officeDocument/2006/relationships/hyperlink" Target="http://youth.foundationcenter.org/" TargetMode="External"/><Relationship Id="rId2" Type="http://schemas.openxmlformats.org/officeDocument/2006/relationships/numbering" Target="numbering.xml"/><Relationship Id="rId16" Type="http://schemas.openxmlformats.org/officeDocument/2006/relationships/hyperlink" Target="http://pravatami.bg/139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agotvorite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gobg.info/" TargetMode="External"/><Relationship Id="rId23" Type="http://schemas.openxmlformats.org/officeDocument/2006/relationships/fontTable" Target="fontTable.xml"/><Relationship Id="rId10" Type="http://schemas.openxmlformats.org/officeDocument/2006/relationships/hyperlink" Target="http://www.dfbulgaria.org/2014/da_otgovariash_na_nujdi_davash_pari/" TargetMode="External"/><Relationship Id="rId19" Type="http://schemas.openxmlformats.org/officeDocument/2006/relationships/hyperlink" Target="http://www.learningtogive.org/pape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wcif-bg.org/videos.php?page=videos&amp;&amp;id=11&amp;cur_page=4&amp;v=6"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ABOTNA\Learning%20to%20Give\LTG%20lessons\1%20klas\01001%20&#1040;&#1079;%20&#1076;&#1072;&#1088;&#1103;&#1074;&#1072;&#108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4CB61-0F46-46B1-80F2-2C00A1DA8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01001 Аз дарявам</Template>
  <TotalTime>21</TotalTime>
  <Pages>4</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TBak</dc:creator>
  <cp:lastModifiedBy>TBak</cp:lastModifiedBy>
  <cp:revision>5</cp:revision>
  <cp:lastPrinted>2016-08-05T07:37:00Z</cp:lastPrinted>
  <dcterms:created xsi:type="dcterms:W3CDTF">2016-08-05T12:50:00Z</dcterms:created>
  <dcterms:modified xsi:type="dcterms:W3CDTF">2016-08-05T13:09:00Z</dcterms:modified>
</cp:coreProperties>
</file>