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E5" w:rsidRPr="00EF598E" w:rsidRDefault="001D29E5" w:rsidP="00A50966">
      <w:pPr>
        <w:spacing w:before="240" w:after="0" w:line="276" w:lineRule="auto"/>
        <w:jc w:val="both"/>
        <w:rPr>
          <w:b/>
          <w:sz w:val="28"/>
          <w:szCs w:val="28"/>
          <w:lang w:val="bg-BG"/>
        </w:rPr>
      </w:pPr>
      <w:r w:rsidRPr="00EF598E">
        <w:rPr>
          <w:noProof/>
          <w:sz w:val="28"/>
          <w:lang w:val="bg-BG" w:eastAsia="bg-BG"/>
        </w:rPr>
        <w:drawing>
          <wp:anchor distT="0" distB="0" distL="114300" distR="114300" simplePos="0" relativeHeight="251659264" behindDoc="1" locked="0" layoutInCell="1" allowOverlap="1" wp14:anchorId="09B0F2AC" wp14:editId="645A68D4">
            <wp:simplePos x="0" y="0"/>
            <wp:positionH relativeFrom="column">
              <wp:posOffset>3858260</wp:posOffset>
            </wp:positionH>
            <wp:positionV relativeFrom="paragraph">
              <wp:posOffset>-659765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B060F1" w:rsidRPr="00EF598E">
        <w:rPr>
          <w:b/>
          <w:sz w:val="28"/>
          <w:szCs w:val="28"/>
          <w:lang w:val="bg-BG"/>
        </w:rPr>
        <w:t>07</w:t>
      </w:r>
      <w:r w:rsidRPr="00EF598E">
        <w:rPr>
          <w:b/>
          <w:sz w:val="28"/>
          <w:szCs w:val="28"/>
          <w:lang w:val="bg-BG"/>
        </w:rPr>
        <w:t>00</w:t>
      </w:r>
      <w:r w:rsidR="00464D8A">
        <w:rPr>
          <w:b/>
          <w:sz w:val="28"/>
          <w:szCs w:val="28"/>
          <w:lang w:val="bg-BG"/>
        </w:rPr>
        <w:t>8</w:t>
      </w:r>
      <w:r w:rsidRPr="00EF598E">
        <w:rPr>
          <w:b/>
          <w:sz w:val="28"/>
          <w:szCs w:val="28"/>
          <w:lang w:val="bg-BG"/>
        </w:rPr>
        <w:t xml:space="preserve"> </w:t>
      </w:r>
      <w:r w:rsidR="00464D8A">
        <w:rPr>
          <w:b/>
          <w:bCs/>
          <w:kern w:val="36"/>
          <w:sz w:val="28"/>
          <w:szCs w:val="28"/>
          <w:lang w:val="bg-BG"/>
        </w:rPr>
        <w:t>Тормоз, насилие и основни демократични ценности</w:t>
      </w:r>
    </w:p>
    <w:p w:rsidR="00473A25" w:rsidRPr="00EF598E" w:rsidRDefault="00473A25" w:rsidP="00B060F1">
      <w:pPr>
        <w:spacing w:after="0" w:line="276" w:lineRule="auto"/>
        <w:jc w:val="both"/>
        <w:rPr>
          <w:b/>
          <w:lang w:val="bg-BG"/>
        </w:rPr>
      </w:pPr>
    </w:p>
    <w:p w:rsidR="001D29E5" w:rsidRPr="00EF598E" w:rsidRDefault="001D29E5" w:rsidP="00B060F1">
      <w:pPr>
        <w:spacing w:after="0" w:line="276" w:lineRule="auto"/>
        <w:jc w:val="both"/>
        <w:rPr>
          <w:b/>
          <w:lang w:val="bg-BG"/>
        </w:rPr>
      </w:pPr>
      <w:r w:rsidRPr="00EF598E">
        <w:rPr>
          <w:b/>
          <w:lang w:val="bg-BG"/>
        </w:rPr>
        <w:t>Клас</w:t>
      </w:r>
      <w:r w:rsidR="009C05E6" w:rsidRPr="00EF598E">
        <w:rPr>
          <w:b/>
          <w:lang w:val="bg-BG"/>
        </w:rPr>
        <w:t>:</w:t>
      </w:r>
      <w:r w:rsidRPr="00EF598E">
        <w:rPr>
          <w:b/>
          <w:lang w:val="bg-BG"/>
        </w:rPr>
        <w:t xml:space="preserve"> </w:t>
      </w:r>
      <w:r w:rsidR="00B060F1" w:rsidRPr="00EF598E">
        <w:rPr>
          <w:b/>
          <w:lang w:val="bg-BG"/>
        </w:rPr>
        <w:t>7</w:t>
      </w:r>
      <w:r w:rsidR="00B060F1" w:rsidRPr="00EF598E">
        <w:rPr>
          <w:b/>
          <w:vertAlign w:val="superscript"/>
          <w:lang w:val="bg-BG"/>
        </w:rPr>
        <w:t>м</w:t>
      </w:r>
      <w:r w:rsidRPr="00EF598E">
        <w:rPr>
          <w:b/>
          <w:vertAlign w:val="superscript"/>
          <w:lang w:val="bg-BG"/>
        </w:rPr>
        <w:t>и</w:t>
      </w:r>
    </w:p>
    <w:p w:rsidR="00473A25" w:rsidRPr="00EF598E" w:rsidRDefault="00473A25" w:rsidP="00B060F1">
      <w:pPr>
        <w:spacing w:after="0" w:line="276" w:lineRule="auto"/>
        <w:jc w:val="both"/>
        <w:rPr>
          <w:b/>
          <w:i/>
          <w:lang w:val="bg-BG"/>
        </w:rPr>
      </w:pPr>
    </w:p>
    <w:p w:rsidR="009C05E6" w:rsidRPr="00EF598E" w:rsidRDefault="00464D8A" w:rsidP="00B060F1">
      <w:pPr>
        <w:spacing w:after="0" w:line="276" w:lineRule="auto"/>
        <w:jc w:val="both"/>
        <w:rPr>
          <w:b/>
          <w:i/>
          <w:lang w:val="bg-BG"/>
        </w:rPr>
      </w:pPr>
      <w:r w:rsidRPr="00464D8A">
        <w:rPr>
          <w:b/>
          <w:i/>
          <w:lang w:val="bg-BG"/>
        </w:rPr>
        <w:t xml:space="preserve">Учениците ще обсъдят, че тормозът нарушава основните демократични ценности на човека. Учениците ще предприемат действия по въпроса за тормоза, като проучвания на различни групи и споделяне на резултатите и </w:t>
      </w:r>
      <w:r>
        <w:rPr>
          <w:b/>
          <w:i/>
          <w:lang w:val="bg-BG"/>
        </w:rPr>
        <w:t>възможните им решения с другите</w:t>
      </w:r>
      <w:r w:rsidR="00B70343" w:rsidRPr="00EF598E">
        <w:rPr>
          <w:b/>
          <w:i/>
          <w:lang w:val="bg-BG"/>
        </w:rPr>
        <w:t>.</w:t>
      </w:r>
    </w:p>
    <w:p w:rsidR="00E03D21" w:rsidRPr="00EF598E" w:rsidRDefault="00E03D21" w:rsidP="00B060F1">
      <w:pPr>
        <w:spacing w:after="0" w:line="276" w:lineRule="auto"/>
        <w:jc w:val="both"/>
        <w:rPr>
          <w:b/>
          <w:lang w:val="bg-BG"/>
        </w:rPr>
      </w:pPr>
    </w:p>
    <w:p w:rsidR="009C05E6" w:rsidRPr="00EF598E" w:rsidRDefault="00A50966" w:rsidP="00B060F1">
      <w:pPr>
        <w:spacing w:after="0" w:line="276" w:lineRule="auto"/>
        <w:jc w:val="both"/>
        <w:rPr>
          <w:lang w:val="bg-BG"/>
        </w:rPr>
      </w:pPr>
      <w:r w:rsidRPr="00EF598E">
        <w:rPr>
          <w:b/>
          <w:lang w:val="bg-BG"/>
        </w:rPr>
        <w:t xml:space="preserve">Продължителност: </w:t>
      </w:r>
      <w:r w:rsidR="009C05E6" w:rsidRPr="00EF598E">
        <w:rPr>
          <w:b/>
          <w:lang w:val="bg-BG"/>
        </w:rPr>
        <w:t xml:space="preserve"> </w:t>
      </w:r>
      <w:r w:rsidR="00464D8A" w:rsidRPr="00464D8A">
        <w:rPr>
          <w:lang w:val="bg-BG"/>
        </w:rPr>
        <w:t xml:space="preserve">Две или </w:t>
      </w:r>
      <w:r w:rsidR="00464D8A">
        <w:rPr>
          <w:lang w:val="bg-BG"/>
        </w:rPr>
        <w:t>т</w:t>
      </w:r>
      <w:r w:rsidR="00E03D21" w:rsidRPr="00EF598E">
        <w:rPr>
          <w:lang w:val="bg-BG"/>
        </w:rPr>
        <w:t>ри</w:t>
      </w:r>
      <w:r w:rsidR="003976F1" w:rsidRPr="00EF598E">
        <w:rPr>
          <w:lang w:val="bg-BG"/>
        </w:rPr>
        <w:t xml:space="preserve"> занятия</w:t>
      </w:r>
      <w:r w:rsidR="009C05E6" w:rsidRPr="00EF598E">
        <w:rPr>
          <w:lang w:val="bg-BG"/>
        </w:rPr>
        <w:t xml:space="preserve"> </w:t>
      </w:r>
      <w:r w:rsidR="003976F1" w:rsidRPr="00EF598E">
        <w:rPr>
          <w:lang w:val="bg-BG"/>
        </w:rPr>
        <w:t>по</w:t>
      </w:r>
      <w:r w:rsidR="009C05E6" w:rsidRPr="00EF598E">
        <w:rPr>
          <w:lang w:val="bg-BG"/>
        </w:rPr>
        <w:t xml:space="preserve"> 40 минути</w:t>
      </w:r>
    </w:p>
    <w:p w:rsidR="00B060F1" w:rsidRPr="00EF598E" w:rsidRDefault="00B060F1" w:rsidP="00B060F1">
      <w:pPr>
        <w:spacing w:after="0" w:line="276" w:lineRule="auto"/>
        <w:jc w:val="both"/>
        <w:rPr>
          <w:b/>
          <w:lang w:val="bg-BG"/>
        </w:rPr>
      </w:pPr>
    </w:p>
    <w:p w:rsidR="009C05E6" w:rsidRPr="00EF598E" w:rsidRDefault="001D29E5" w:rsidP="00B060F1">
      <w:pPr>
        <w:spacing w:after="0" w:line="276" w:lineRule="auto"/>
        <w:jc w:val="both"/>
        <w:rPr>
          <w:b/>
          <w:lang w:val="bg-BG"/>
        </w:rPr>
      </w:pPr>
      <w:r w:rsidRPr="00EF598E">
        <w:rPr>
          <w:b/>
          <w:lang w:val="bg-BG"/>
        </w:rPr>
        <w:t>Цели</w:t>
      </w:r>
      <w:r w:rsidR="005821A7" w:rsidRPr="00EF598E">
        <w:rPr>
          <w:b/>
          <w:lang w:val="bg-BG"/>
        </w:rPr>
        <w:t>:</w:t>
      </w:r>
      <w:r w:rsidRPr="00EF598E">
        <w:rPr>
          <w:b/>
          <w:lang w:val="bg-BG"/>
        </w:rPr>
        <w:t xml:space="preserve"> </w:t>
      </w:r>
    </w:p>
    <w:p w:rsidR="00E03D21" w:rsidRPr="00EF598E" w:rsidRDefault="00E03D21" w:rsidP="00B060F1">
      <w:pPr>
        <w:spacing w:after="0" w:line="276" w:lineRule="auto"/>
        <w:jc w:val="both"/>
        <w:rPr>
          <w:b/>
          <w:lang w:val="bg-BG"/>
        </w:rPr>
      </w:pPr>
      <w:r w:rsidRPr="00EF598E">
        <w:rPr>
          <w:i/>
          <w:lang w:val="bg-BG"/>
        </w:rPr>
        <w:t xml:space="preserve">Учениците </w:t>
      </w:r>
      <w:r w:rsidR="00464D8A">
        <w:rPr>
          <w:i/>
          <w:lang w:val="bg-BG"/>
        </w:rPr>
        <w:t>ще</w:t>
      </w:r>
      <w:r w:rsidRPr="00EF598E">
        <w:rPr>
          <w:i/>
          <w:lang w:val="bg-BG"/>
        </w:rPr>
        <w:t>:</w:t>
      </w:r>
    </w:p>
    <w:p w:rsidR="00464D8A" w:rsidRPr="00464D8A" w:rsidRDefault="00464D8A" w:rsidP="007D38AA">
      <w:pPr>
        <w:pStyle w:val="ListParagraph"/>
        <w:numPr>
          <w:ilvl w:val="0"/>
          <w:numId w:val="2"/>
        </w:numPr>
        <w:spacing w:after="0" w:line="276" w:lineRule="auto"/>
        <w:jc w:val="both"/>
        <w:rPr>
          <w:lang w:val="bg-BG"/>
        </w:rPr>
      </w:pPr>
      <w:r w:rsidRPr="00464D8A">
        <w:rPr>
          <w:lang w:val="bg-BG"/>
        </w:rPr>
        <w:t>опишат как основните демократични ценности се прилагат към всекидневния живот.</w:t>
      </w:r>
    </w:p>
    <w:p w:rsidR="005821A7" w:rsidRPr="00464D8A" w:rsidRDefault="00464D8A" w:rsidP="007D38AA">
      <w:pPr>
        <w:pStyle w:val="ListParagraph"/>
        <w:numPr>
          <w:ilvl w:val="0"/>
          <w:numId w:val="2"/>
        </w:numPr>
        <w:spacing w:after="0" w:line="276" w:lineRule="auto"/>
        <w:jc w:val="both"/>
        <w:rPr>
          <w:lang w:val="bg-BG"/>
        </w:rPr>
      </w:pPr>
      <w:r w:rsidRPr="00464D8A">
        <w:rPr>
          <w:lang w:val="bg-BG"/>
        </w:rPr>
        <w:t xml:space="preserve">обяснят, че усилията за спиране на тормоза, представляват акт на филантропия, защото представляват застъпничество за общото благо на другите. </w:t>
      </w:r>
    </w:p>
    <w:p w:rsidR="00B70343" w:rsidRPr="00EF598E" w:rsidRDefault="00B70343" w:rsidP="003543F8">
      <w:pPr>
        <w:spacing w:after="0" w:line="276" w:lineRule="auto"/>
        <w:jc w:val="both"/>
        <w:rPr>
          <w:b/>
          <w:lang w:val="bg-BG"/>
        </w:rPr>
      </w:pPr>
    </w:p>
    <w:p w:rsidR="003543F8" w:rsidRPr="00464D8A" w:rsidRDefault="003543F8" w:rsidP="003543F8">
      <w:pPr>
        <w:spacing w:after="0" w:line="276" w:lineRule="auto"/>
        <w:jc w:val="both"/>
        <w:rPr>
          <w:b/>
          <w:lang w:val="bg-BG"/>
        </w:rPr>
      </w:pPr>
      <w:r w:rsidRPr="00EF598E">
        <w:rPr>
          <w:b/>
          <w:lang w:val="bg-BG"/>
        </w:rPr>
        <w:t>Очаквани резултати</w:t>
      </w:r>
      <w:r w:rsidR="003976F1" w:rsidRPr="00EF598E">
        <w:rPr>
          <w:b/>
          <w:lang w:val="bg-BG"/>
        </w:rPr>
        <w:t>:</w:t>
      </w:r>
    </w:p>
    <w:p w:rsidR="00B70343" w:rsidRPr="00464D8A" w:rsidRDefault="003543F8" w:rsidP="00464D8A">
      <w:pPr>
        <w:spacing w:after="0" w:line="276" w:lineRule="auto"/>
        <w:jc w:val="both"/>
        <w:rPr>
          <w:lang w:val="bg-BG"/>
        </w:rPr>
      </w:pPr>
      <w:r w:rsidRPr="00464D8A">
        <w:rPr>
          <w:lang w:val="bg-BG"/>
        </w:rPr>
        <w:t>Учениците</w:t>
      </w:r>
      <w:r w:rsidR="00464D8A" w:rsidRPr="00464D8A">
        <w:rPr>
          <w:lang w:val="bg-BG"/>
        </w:rPr>
        <w:t xml:space="preserve"> ще проведат проучване по проблем, който ги засяга пряко.</w:t>
      </w:r>
    </w:p>
    <w:p w:rsidR="00B05D89" w:rsidRPr="00EF598E" w:rsidRDefault="00B05D89" w:rsidP="00B05D89">
      <w:pPr>
        <w:spacing w:after="0" w:line="276" w:lineRule="auto"/>
        <w:jc w:val="both"/>
        <w:rPr>
          <w:lang w:val="bg-BG"/>
        </w:rPr>
      </w:pPr>
    </w:p>
    <w:p w:rsidR="001D29E5" w:rsidRPr="00EF598E" w:rsidRDefault="005A2094" w:rsidP="00B05D89">
      <w:pPr>
        <w:spacing w:after="0" w:line="276" w:lineRule="auto"/>
        <w:jc w:val="both"/>
        <w:rPr>
          <w:b/>
          <w:lang w:val="bg-BG"/>
        </w:rPr>
      </w:pPr>
      <w:r w:rsidRPr="00EF598E">
        <w:rPr>
          <w:b/>
          <w:lang w:val="bg-BG"/>
        </w:rPr>
        <w:t>М</w:t>
      </w:r>
      <w:r w:rsidR="001D29E5" w:rsidRPr="00EF598E">
        <w:rPr>
          <w:b/>
          <w:lang w:val="bg-BG"/>
        </w:rPr>
        <w:t xml:space="preserve">атериали </w:t>
      </w:r>
    </w:p>
    <w:p w:rsidR="00464D8A" w:rsidRPr="00464D8A" w:rsidRDefault="00464D8A" w:rsidP="007D38AA">
      <w:pPr>
        <w:pStyle w:val="ListParagraph"/>
        <w:numPr>
          <w:ilvl w:val="0"/>
          <w:numId w:val="2"/>
        </w:numPr>
        <w:spacing w:after="0" w:line="276" w:lineRule="auto"/>
        <w:jc w:val="both"/>
        <w:rPr>
          <w:lang w:val="bg-BG"/>
        </w:rPr>
      </w:pPr>
      <w:r w:rsidRPr="00464D8A">
        <w:rPr>
          <w:lang w:val="bg-BG"/>
        </w:rPr>
        <w:t>Екземпляр от основните демократични ценности (вж. Приложение № 1)</w:t>
      </w:r>
    </w:p>
    <w:p w:rsidR="00464D8A" w:rsidRPr="00464D8A" w:rsidRDefault="00464D8A" w:rsidP="007D38AA">
      <w:pPr>
        <w:pStyle w:val="ListParagraph"/>
        <w:numPr>
          <w:ilvl w:val="0"/>
          <w:numId w:val="2"/>
        </w:numPr>
        <w:spacing w:after="0" w:line="276" w:lineRule="auto"/>
        <w:jc w:val="both"/>
        <w:rPr>
          <w:lang w:val="bg-BG"/>
        </w:rPr>
      </w:pPr>
      <w:r w:rsidRPr="00464D8A">
        <w:rPr>
          <w:lang w:val="bg-BG"/>
        </w:rPr>
        <w:t>Вестникарска хартия и маркери</w:t>
      </w:r>
    </w:p>
    <w:p w:rsidR="00464D8A" w:rsidRPr="00464D8A" w:rsidRDefault="00464D8A" w:rsidP="007D38AA">
      <w:pPr>
        <w:pStyle w:val="ListParagraph"/>
        <w:numPr>
          <w:ilvl w:val="0"/>
          <w:numId w:val="2"/>
        </w:numPr>
        <w:spacing w:after="0" w:line="276" w:lineRule="auto"/>
        <w:jc w:val="both"/>
        <w:rPr>
          <w:lang w:val="bg-BG"/>
        </w:rPr>
      </w:pPr>
      <w:r w:rsidRPr="00464D8A">
        <w:rPr>
          <w:lang w:val="bg-BG"/>
        </w:rPr>
        <w:t>Компютър/компютри</w:t>
      </w:r>
    </w:p>
    <w:p w:rsidR="00251D21" w:rsidRPr="00251D21" w:rsidRDefault="00464D8A" w:rsidP="007D38AA">
      <w:pPr>
        <w:pStyle w:val="ListParagraph"/>
        <w:numPr>
          <w:ilvl w:val="0"/>
          <w:numId w:val="2"/>
        </w:numPr>
        <w:spacing w:after="0" w:line="276" w:lineRule="auto"/>
        <w:jc w:val="both"/>
        <w:rPr>
          <w:lang w:val="bg-BG"/>
        </w:rPr>
      </w:pPr>
      <w:r w:rsidRPr="00464D8A">
        <w:rPr>
          <w:lang w:val="bg-BG"/>
        </w:rPr>
        <w:t xml:space="preserve">Песента на Ерик </w:t>
      </w:r>
      <w:proofErr w:type="spellStart"/>
      <w:r w:rsidRPr="00464D8A">
        <w:rPr>
          <w:lang w:val="bg-BG"/>
        </w:rPr>
        <w:t>Клептън</w:t>
      </w:r>
      <w:proofErr w:type="spellEnd"/>
      <w:r w:rsidRPr="00464D8A">
        <w:rPr>
          <w:lang w:val="bg-BG"/>
        </w:rPr>
        <w:t xml:space="preserve"> “</w:t>
      </w:r>
      <w:proofErr w:type="spellStart"/>
      <w:r w:rsidRPr="00464D8A">
        <w:rPr>
          <w:lang w:val="bg-BG"/>
        </w:rPr>
        <w:t>Change</w:t>
      </w:r>
      <w:proofErr w:type="spellEnd"/>
      <w:r w:rsidRPr="00464D8A">
        <w:rPr>
          <w:lang w:val="bg-BG"/>
        </w:rPr>
        <w:t xml:space="preserve"> </w:t>
      </w:r>
      <w:proofErr w:type="spellStart"/>
      <w:r w:rsidRPr="00464D8A">
        <w:rPr>
          <w:lang w:val="bg-BG"/>
        </w:rPr>
        <w:t>the</w:t>
      </w:r>
      <w:proofErr w:type="spellEnd"/>
      <w:r w:rsidRPr="00464D8A">
        <w:rPr>
          <w:lang w:val="bg-BG"/>
        </w:rPr>
        <w:t xml:space="preserve"> World”</w:t>
      </w:r>
    </w:p>
    <w:p w:rsidR="00464D8A" w:rsidRPr="00464D8A" w:rsidRDefault="00464D8A" w:rsidP="00251D21">
      <w:pPr>
        <w:pStyle w:val="ListParagraph"/>
        <w:spacing w:after="0" w:line="276" w:lineRule="auto"/>
        <w:jc w:val="both"/>
        <w:rPr>
          <w:lang w:val="bg-BG"/>
        </w:rPr>
      </w:pPr>
      <w:r w:rsidRPr="00464D8A">
        <w:rPr>
          <w:lang w:val="bg-BG"/>
        </w:rPr>
        <w:t>https://www.youtube.com/watch?v=x11NA63gLDM</w:t>
      </w:r>
    </w:p>
    <w:p w:rsidR="001D29E5" w:rsidRPr="00EF598E" w:rsidRDefault="001D29E5" w:rsidP="00EF598E">
      <w:pPr>
        <w:spacing w:after="0" w:line="276" w:lineRule="auto"/>
        <w:jc w:val="both"/>
        <w:rPr>
          <w:lang w:val="bg-BG"/>
        </w:rPr>
      </w:pPr>
    </w:p>
    <w:p w:rsidR="00EF598E" w:rsidRPr="00EF598E" w:rsidRDefault="00EF598E" w:rsidP="003F0A02">
      <w:pPr>
        <w:shd w:val="clear" w:color="auto" w:fill="FFFFFF"/>
        <w:spacing w:after="0" w:line="276" w:lineRule="auto"/>
        <w:rPr>
          <w:rFonts w:cs="Times New Roman"/>
          <w:b/>
          <w:lang w:val="bg-BG"/>
        </w:rPr>
      </w:pPr>
      <w:r w:rsidRPr="00EF598E">
        <w:rPr>
          <w:rFonts w:cs="Times New Roman"/>
          <w:b/>
          <w:lang w:val="bg-BG"/>
        </w:rPr>
        <w:t>Предварителна подготовка: Подготви у дома</w:t>
      </w:r>
    </w:p>
    <w:p w:rsidR="00E03D21" w:rsidRDefault="00464D8A" w:rsidP="003F0A02">
      <w:pPr>
        <w:spacing w:after="0" w:line="276" w:lineRule="auto"/>
        <w:jc w:val="both"/>
        <w:rPr>
          <w:rFonts w:cs="Times New Roman"/>
          <w:lang w:val="bg-BG"/>
        </w:rPr>
      </w:pPr>
      <w:r w:rsidRPr="00464D8A">
        <w:rPr>
          <w:rFonts w:cs="Times New Roman"/>
          <w:lang w:val="bg-BG"/>
        </w:rPr>
        <w:t>Интерактивна домашна работа за родители и ученици: учениците ще занесат проучването вкъщи на родителите си, за да го попълнят.</w:t>
      </w:r>
    </w:p>
    <w:p w:rsidR="00464D8A" w:rsidRPr="00EF598E" w:rsidRDefault="00464D8A" w:rsidP="00E03D21">
      <w:pPr>
        <w:spacing w:after="0" w:line="276" w:lineRule="auto"/>
        <w:jc w:val="both"/>
        <w:rPr>
          <w:rStyle w:val="Emphasis"/>
          <w:rFonts w:cs="Times New Roman"/>
          <w:i w:val="0"/>
          <w:lang w:val="bg-BG"/>
        </w:rPr>
      </w:pPr>
    </w:p>
    <w:p w:rsidR="001D29E5" w:rsidRPr="00EF598E" w:rsidRDefault="005A2094" w:rsidP="00E03D21">
      <w:pPr>
        <w:spacing w:after="0" w:line="276" w:lineRule="auto"/>
        <w:jc w:val="both"/>
        <w:rPr>
          <w:b/>
          <w:i/>
          <w:lang w:val="bg-BG"/>
        </w:rPr>
      </w:pPr>
      <w:r w:rsidRPr="00EF598E">
        <w:rPr>
          <w:b/>
          <w:lang w:val="bg-BG"/>
        </w:rPr>
        <w:t>Инструкции</w:t>
      </w:r>
      <w:r w:rsidR="003976F1" w:rsidRPr="00EF598E">
        <w:rPr>
          <w:b/>
          <w:lang w:val="bg-BG"/>
        </w:rPr>
        <w:t>:</w:t>
      </w:r>
      <w:r w:rsidRPr="00EF598E">
        <w:rPr>
          <w:b/>
          <w:lang w:val="bg-BG"/>
        </w:rPr>
        <w:t xml:space="preserve"> </w:t>
      </w:r>
    </w:p>
    <w:p w:rsidR="00E90F66" w:rsidRPr="00EF598E" w:rsidRDefault="00E90F66" w:rsidP="00E90F66">
      <w:pPr>
        <w:shd w:val="clear" w:color="auto" w:fill="FFFFFF"/>
        <w:spacing w:after="0" w:line="276" w:lineRule="auto"/>
        <w:jc w:val="both"/>
        <w:rPr>
          <w:rFonts w:eastAsia="Times New Roman" w:cs="Times New Roman"/>
          <w:i/>
          <w:lang w:val="bg-BG"/>
        </w:rPr>
      </w:pPr>
    </w:p>
    <w:p w:rsidR="00464D8A" w:rsidRPr="00464D8A" w:rsidRDefault="00464D8A" w:rsidP="00251D21">
      <w:pPr>
        <w:pStyle w:val="ListParagraph"/>
        <w:numPr>
          <w:ilvl w:val="0"/>
          <w:numId w:val="4"/>
        </w:numPr>
        <w:spacing w:line="276" w:lineRule="auto"/>
        <w:jc w:val="both"/>
        <w:rPr>
          <w:lang w:val="bg-BG"/>
        </w:rPr>
      </w:pPr>
      <w:proofErr w:type="spellStart"/>
      <w:r w:rsidRPr="00464D8A">
        <w:t>Напишете</w:t>
      </w:r>
      <w:proofErr w:type="spellEnd"/>
      <w:r w:rsidRPr="00464D8A">
        <w:t xml:space="preserve"> </w:t>
      </w:r>
      <w:proofErr w:type="spellStart"/>
      <w:r w:rsidRPr="00464D8A">
        <w:t>на</w:t>
      </w:r>
      <w:proofErr w:type="spellEnd"/>
      <w:r w:rsidRPr="00464D8A">
        <w:t xml:space="preserve"> </w:t>
      </w:r>
      <w:proofErr w:type="spellStart"/>
      <w:r w:rsidRPr="00464D8A">
        <w:t>дъската</w:t>
      </w:r>
      <w:proofErr w:type="spellEnd"/>
      <w:r w:rsidRPr="00464D8A">
        <w:t xml:space="preserve"> </w:t>
      </w:r>
      <w:proofErr w:type="spellStart"/>
      <w:r w:rsidRPr="00464D8A">
        <w:t>или</w:t>
      </w:r>
      <w:proofErr w:type="spellEnd"/>
      <w:r w:rsidRPr="00464D8A">
        <w:t xml:space="preserve"> </w:t>
      </w:r>
      <w:proofErr w:type="spellStart"/>
      <w:r w:rsidRPr="00464D8A">
        <w:t>покажете</w:t>
      </w:r>
      <w:proofErr w:type="spellEnd"/>
      <w:r w:rsidRPr="00464D8A">
        <w:t xml:space="preserve"> с </w:t>
      </w:r>
      <w:proofErr w:type="spellStart"/>
      <w:r w:rsidRPr="00464D8A">
        <w:t>мултимедия</w:t>
      </w:r>
      <w:proofErr w:type="spellEnd"/>
      <w:r w:rsidRPr="00464D8A">
        <w:t xml:space="preserve"> </w:t>
      </w:r>
      <w:proofErr w:type="spellStart"/>
      <w:r w:rsidRPr="00464D8A">
        <w:t>следния</w:t>
      </w:r>
      <w:proofErr w:type="spellEnd"/>
      <w:r w:rsidRPr="00464D8A">
        <w:t xml:space="preserve"> </w:t>
      </w:r>
      <w:proofErr w:type="spellStart"/>
      <w:r w:rsidRPr="00464D8A">
        <w:t>въпрос</w:t>
      </w:r>
      <w:proofErr w:type="spellEnd"/>
      <w:r w:rsidRPr="00464D8A">
        <w:t xml:space="preserve">: </w:t>
      </w:r>
      <w:r w:rsidRPr="00464D8A">
        <w:rPr>
          <w:i/>
        </w:rPr>
        <w:t>„</w:t>
      </w:r>
      <w:proofErr w:type="spellStart"/>
      <w:r w:rsidRPr="00464D8A">
        <w:rPr>
          <w:i/>
        </w:rPr>
        <w:t>Ако</w:t>
      </w:r>
      <w:proofErr w:type="spellEnd"/>
      <w:r w:rsidRPr="00464D8A">
        <w:rPr>
          <w:i/>
        </w:rPr>
        <w:t xml:space="preserve"> </w:t>
      </w:r>
      <w:proofErr w:type="spellStart"/>
      <w:r w:rsidRPr="00464D8A">
        <w:rPr>
          <w:i/>
        </w:rPr>
        <w:t>можехте</w:t>
      </w:r>
      <w:proofErr w:type="spellEnd"/>
      <w:r w:rsidRPr="00464D8A">
        <w:rPr>
          <w:i/>
        </w:rPr>
        <w:t xml:space="preserve"> </w:t>
      </w:r>
      <w:proofErr w:type="spellStart"/>
      <w:r w:rsidRPr="00464D8A">
        <w:rPr>
          <w:i/>
        </w:rPr>
        <w:t>да</w:t>
      </w:r>
      <w:proofErr w:type="spellEnd"/>
      <w:r w:rsidRPr="00464D8A">
        <w:rPr>
          <w:i/>
        </w:rPr>
        <w:t xml:space="preserve"> </w:t>
      </w:r>
      <w:proofErr w:type="spellStart"/>
      <w:r w:rsidRPr="00464D8A">
        <w:rPr>
          <w:i/>
        </w:rPr>
        <w:t>промените</w:t>
      </w:r>
      <w:proofErr w:type="spellEnd"/>
      <w:r w:rsidRPr="00464D8A">
        <w:rPr>
          <w:i/>
        </w:rPr>
        <w:t xml:space="preserve"> </w:t>
      </w:r>
      <w:proofErr w:type="spellStart"/>
      <w:r w:rsidRPr="00464D8A">
        <w:rPr>
          <w:i/>
        </w:rPr>
        <w:t>едно</w:t>
      </w:r>
      <w:proofErr w:type="spellEnd"/>
      <w:r w:rsidRPr="00464D8A">
        <w:rPr>
          <w:i/>
        </w:rPr>
        <w:t xml:space="preserve"> </w:t>
      </w:r>
      <w:proofErr w:type="spellStart"/>
      <w:r w:rsidRPr="00464D8A">
        <w:rPr>
          <w:i/>
        </w:rPr>
        <w:t>нещо</w:t>
      </w:r>
      <w:proofErr w:type="spellEnd"/>
      <w:r w:rsidRPr="00464D8A">
        <w:rPr>
          <w:i/>
        </w:rPr>
        <w:t xml:space="preserve"> в </w:t>
      </w:r>
      <w:proofErr w:type="spellStart"/>
      <w:r w:rsidRPr="00464D8A">
        <w:rPr>
          <w:i/>
        </w:rPr>
        <w:t>нашето</w:t>
      </w:r>
      <w:proofErr w:type="spellEnd"/>
      <w:r w:rsidRPr="00464D8A">
        <w:rPr>
          <w:i/>
        </w:rPr>
        <w:t xml:space="preserve"> </w:t>
      </w:r>
      <w:proofErr w:type="spellStart"/>
      <w:r w:rsidRPr="00464D8A">
        <w:rPr>
          <w:i/>
        </w:rPr>
        <w:t>училище</w:t>
      </w:r>
      <w:proofErr w:type="spellEnd"/>
      <w:r w:rsidRPr="00464D8A">
        <w:rPr>
          <w:i/>
        </w:rPr>
        <w:t xml:space="preserve">, </w:t>
      </w:r>
      <w:proofErr w:type="spellStart"/>
      <w:r w:rsidRPr="00464D8A">
        <w:rPr>
          <w:i/>
        </w:rPr>
        <w:t>което</w:t>
      </w:r>
      <w:proofErr w:type="spellEnd"/>
      <w:r w:rsidRPr="00464D8A">
        <w:rPr>
          <w:i/>
        </w:rPr>
        <w:t xml:space="preserve"> </w:t>
      </w:r>
      <w:proofErr w:type="spellStart"/>
      <w:r w:rsidRPr="00464D8A">
        <w:rPr>
          <w:i/>
        </w:rPr>
        <w:t>ще</w:t>
      </w:r>
      <w:proofErr w:type="spellEnd"/>
      <w:r w:rsidRPr="00464D8A">
        <w:rPr>
          <w:i/>
        </w:rPr>
        <w:t xml:space="preserve"> </w:t>
      </w:r>
      <w:proofErr w:type="spellStart"/>
      <w:r w:rsidRPr="00464D8A">
        <w:rPr>
          <w:i/>
        </w:rPr>
        <w:t>помогне</w:t>
      </w:r>
      <w:proofErr w:type="spellEnd"/>
      <w:r w:rsidRPr="00464D8A">
        <w:rPr>
          <w:i/>
        </w:rPr>
        <w:t xml:space="preserve"> </w:t>
      </w:r>
      <w:proofErr w:type="spellStart"/>
      <w:r w:rsidRPr="00464D8A">
        <w:rPr>
          <w:i/>
        </w:rPr>
        <w:t>на</w:t>
      </w:r>
      <w:proofErr w:type="spellEnd"/>
      <w:r w:rsidRPr="00464D8A">
        <w:rPr>
          <w:i/>
        </w:rPr>
        <w:t xml:space="preserve"> </w:t>
      </w:r>
      <w:proofErr w:type="spellStart"/>
      <w:r w:rsidRPr="00464D8A">
        <w:rPr>
          <w:i/>
        </w:rPr>
        <w:t>учениците</w:t>
      </w:r>
      <w:proofErr w:type="spellEnd"/>
      <w:r w:rsidRPr="00464D8A">
        <w:rPr>
          <w:i/>
        </w:rPr>
        <w:t xml:space="preserve"> </w:t>
      </w:r>
      <w:proofErr w:type="spellStart"/>
      <w:r w:rsidRPr="00464D8A">
        <w:rPr>
          <w:i/>
        </w:rPr>
        <w:t>да</w:t>
      </w:r>
      <w:proofErr w:type="spellEnd"/>
      <w:r w:rsidRPr="00464D8A">
        <w:rPr>
          <w:i/>
        </w:rPr>
        <w:t xml:space="preserve"> </w:t>
      </w:r>
      <w:proofErr w:type="spellStart"/>
      <w:r w:rsidRPr="00464D8A">
        <w:rPr>
          <w:i/>
        </w:rPr>
        <w:t>се</w:t>
      </w:r>
      <w:proofErr w:type="spellEnd"/>
      <w:r w:rsidRPr="00464D8A">
        <w:rPr>
          <w:i/>
        </w:rPr>
        <w:t xml:space="preserve"> </w:t>
      </w:r>
      <w:proofErr w:type="spellStart"/>
      <w:r w:rsidRPr="00464D8A">
        <w:rPr>
          <w:i/>
        </w:rPr>
        <w:t>разбират</w:t>
      </w:r>
      <w:proofErr w:type="spellEnd"/>
      <w:r w:rsidRPr="00464D8A">
        <w:rPr>
          <w:i/>
        </w:rPr>
        <w:t xml:space="preserve"> </w:t>
      </w:r>
      <w:proofErr w:type="spellStart"/>
      <w:r w:rsidRPr="00464D8A">
        <w:rPr>
          <w:i/>
        </w:rPr>
        <w:t>по-добре</w:t>
      </w:r>
      <w:proofErr w:type="spellEnd"/>
      <w:r w:rsidRPr="00464D8A">
        <w:rPr>
          <w:i/>
        </w:rPr>
        <w:t xml:space="preserve">, </w:t>
      </w:r>
      <w:proofErr w:type="spellStart"/>
      <w:r w:rsidRPr="00464D8A">
        <w:rPr>
          <w:i/>
        </w:rPr>
        <w:t>какво</w:t>
      </w:r>
      <w:proofErr w:type="spellEnd"/>
      <w:r w:rsidRPr="00464D8A">
        <w:rPr>
          <w:i/>
        </w:rPr>
        <w:t xml:space="preserve"> </w:t>
      </w:r>
      <w:proofErr w:type="spellStart"/>
      <w:r w:rsidRPr="00464D8A">
        <w:rPr>
          <w:i/>
        </w:rPr>
        <w:t>ще</w:t>
      </w:r>
      <w:proofErr w:type="spellEnd"/>
      <w:r w:rsidRPr="00464D8A">
        <w:rPr>
          <w:i/>
        </w:rPr>
        <w:t xml:space="preserve"> </w:t>
      </w:r>
      <w:proofErr w:type="spellStart"/>
      <w:r w:rsidRPr="00464D8A">
        <w:rPr>
          <w:i/>
        </w:rPr>
        <w:t>бъде</w:t>
      </w:r>
      <w:proofErr w:type="spellEnd"/>
      <w:r w:rsidRPr="00464D8A">
        <w:rPr>
          <w:i/>
        </w:rPr>
        <w:t xml:space="preserve"> </w:t>
      </w:r>
      <w:proofErr w:type="spellStart"/>
      <w:r w:rsidRPr="00464D8A">
        <w:rPr>
          <w:i/>
        </w:rPr>
        <w:t>то</w:t>
      </w:r>
      <w:proofErr w:type="spellEnd"/>
      <w:r w:rsidRPr="00464D8A">
        <w:rPr>
          <w:i/>
        </w:rPr>
        <w:t xml:space="preserve">?" </w:t>
      </w:r>
      <w:proofErr w:type="spellStart"/>
      <w:r w:rsidRPr="00464D8A">
        <w:t>Кажете</w:t>
      </w:r>
      <w:proofErr w:type="spellEnd"/>
      <w:r w:rsidRPr="00464D8A">
        <w:t xml:space="preserve"> </w:t>
      </w:r>
      <w:proofErr w:type="spellStart"/>
      <w:r w:rsidRPr="00464D8A">
        <w:t>на</w:t>
      </w:r>
      <w:proofErr w:type="spellEnd"/>
      <w:r w:rsidRPr="00464D8A">
        <w:t xml:space="preserve"> </w:t>
      </w:r>
      <w:proofErr w:type="spellStart"/>
      <w:r w:rsidRPr="00464D8A">
        <w:t>учениците</w:t>
      </w:r>
      <w:proofErr w:type="spellEnd"/>
      <w:r w:rsidRPr="00464D8A">
        <w:t xml:space="preserve"> </w:t>
      </w:r>
      <w:proofErr w:type="spellStart"/>
      <w:r w:rsidRPr="00464D8A">
        <w:t>през</w:t>
      </w:r>
      <w:proofErr w:type="spellEnd"/>
      <w:r w:rsidRPr="00464D8A">
        <w:t xml:space="preserve"> </w:t>
      </w:r>
      <w:proofErr w:type="spellStart"/>
      <w:r w:rsidRPr="00464D8A">
        <w:t>следващите</w:t>
      </w:r>
      <w:proofErr w:type="spellEnd"/>
      <w:r w:rsidRPr="00464D8A">
        <w:t xml:space="preserve"> </w:t>
      </w:r>
      <w:proofErr w:type="spellStart"/>
      <w:r w:rsidRPr="00464D8A">
        <w:t>пет</w:t>
      </w:r>
      <w:proofErr w:type="spellEnd"/>
      <w:r w:rsidRPr="00464D8A">
        <w:t xml:space="preserve"> </w:t>
      </w:r>
      <w:proofErr w:type="spellStart"/>
      <w:r w:rsidRPr="00464D8A">
        <w:t>минути</w:t>
      </w:r>
      <w:proofErr w:type="spellEnd"/>
      <w:r w:rsidRPr="00464D8A">
        <w:t xml:space="preserve"> </w:t>
      </w:r>
      <w:proofErr w:type="spellStart"/>
      <w:r w:rsidRPr="00464D8A">
        <w:t>да</w:t>
      </w:r>
      <w:proofErr w:type="spellEnd"/>
      <w:r w:rsidRPr="00464D8A">
        <w:t xml:space="preserve"> </w:t>
      </w:r>
      <w:proofErr w:type="spellStart"/>
      <w:r w:rsidRPr="00464D8A">
        <w:t>напишат</w:t>
      </w:r>
      <w:proofErr w:type="spellEnd"/>
      <w:r w:rsidRPr="00464D8A">
        <w:t xml:space="preserve"> </w:t>
      </w:r>
      <w:proofErr w:type="spellStart"/>
      <w:r w:rsidRPr="00464D8A">
        <w:t>отговор</w:t>
      </w:r>
      <w:proofErr w:type="spellEnd"/>
      <w:r w:rsidRPr="00464D8A">
        <w:t xml:space="preserve"> </w:t>
      </w:r>
      <w:proofErr w:type="spellStart"/>
      <w:r w:rsidRPr="00464D8A">
        <w:t>на</w:t>
      </w:r>
      <w:proofErr w:type="spellEnd"/>
      <w:r w:rsidRPr="00464D8A">
        <w:t xml:space="preserve"> </w:t>
      </w:r>
      <w:proofErr w:type="spellStart"/>
      <w:r w:rsidRPr="00464D8A">
        <w:t>въпроса</w:t>
      </w:r>
      <w:proofErr w:type="spellEnd"/>
      <w:r w:rsidRPr="00464D8A">
        <w:t xml:space="preserve">. </w:t>
      </w:r>
      <w:proofErr w:type="spellStart"/>
      <w:r w:rsidRPr="00464D8A">
        <w:t>Докато</w:t>
      </w:r>
      <w:proofErr w:type="spellEnd"/>
      <w:r w:rsidRPr="00464D8A">
        <w:t xml:space="preserve"> </w:t>
      </w:r>
      <w:proofErr w:type="spellStart"/>
      <w:r w:rsidRPr="00464D8A">
        <w:t>учениците</w:t>
      </w:r>
      <w:proofErr w:type="spellEnd"/>
      <w:r w:rsidRPr="00464D8A">
        <w:t xml:space="preserve"> </w:t>
      </w:r>
      <w:proofErr w:type="spellStart"/>
      <w:r w:rsidRPr="00464D8A">
        <w:t>пишат</w:t>
      </w:r>
      <w:proofErr w:type="spellEnd"/>
      <w:r w:rsidRPr="00464D8A">
        <w:t xml:space="preserve">, </w:t>
      </w:r>
      <w:proofErr w:type="spellStart"/>
      <w:r w:rsidRPr="00464D8A">
        <w:t>пуснете</w:t>
      </w:r>
      <w:proofErr w:type="spellEnd"/>
      <w:r w:rsidRPr="00464D8A">
        <w:t xml:space="preserve"> </w:t>
      </w:r>
      <w:proofErr w:type="spellStart"/>
      <w:r w:rsidRPr="00464D8A">
        <w:t>песента</w:t>
      </w:r>
      <w:proofErr w:type="spellEnd"/>
      <w:r w:rsidRPr="00464D8A">
        <w:t xml:space="preserve"> </w:t>
      </w:r>
      <w:r w:rsidRPr="00464D8A">
        <w:rPr>
          <w:i/>
        </w:rPr>
        <w:t>Change the World</w:t>
      </w:r>
      <w:r w:rsidRPr="00464D8A">
        <w:t xml:space="preserve"> </w:t>
      </w:r>
      <w:proofErr w:type="spellStart"/>
      <w:r w:rsidRPr="00464D8A">
        <w:t>от</w:t>
      </w:r>
      <w:proofErr w:type="spellEnd"/>
      <w:r w:rsidRPr="00464D8A">
        <w:t xml:space="preserve"> </w:t>
      </w:r>
      <w:proofErr w:type="spellStart"/>
      <w:r w:rsidRPr="00464D8A">
        <w:t>саундтрака</w:t>
      </w:r>
      <w:proofErr w:type="spellEnd"/>
      <w:r w:rsidRPr="00464D8A">
        <w:t xml:space="preserve"> </w:t>
      </w:r>
      <w:proofErr w:type="spellStart"/>
      <w:r w:rsidRPr="00464D8A">
        <w:t>към</w:t>
      </w:r>
      <w:proofErr w:type="spellEnd"/>
      <w:r w:rsidRPr="00464D8A">
        <w:t xml:space="preserve"> </w:t>
      </w:r>
      <w:proofErr w:type="spellStart"/>
      <w:r w:rsidRPr="00464D8A">
        <w:t>филма</w:t>
      </w:r>
      <w:proofErr w:type="spellEnd"/>
      <w:r w:rsidRPr="00464D8A">
        <w:t xml:space="preserve"> „</w:t>
      </w:r>
      <w:proofErr w:type="spellStart"/>
      <w:r w:rsidRPr="00464D8A">
        <w:t>Феномен</w:t>
      </w:r>
      <w:proofErr w:type="spellEnd"/>
      <w:r w:rsidRPr="00464D8A">
        <w:t xml:space="preserve">", </w:t>
      </w:r>
      <w:proofErr w:type="spellStart"/>
      <w:r w:rsidRPr="00464D8A">
        <w:t>изпята</w:t>
      </w:r>
      <w:proofErr w:type="spellEnd"/>
      <w:r w:rsidRPr="00464D8A">
        <w:t xml:space="preserve"> </w:t>
      </w:r>
      <w:proofErr w:type="spellStart"/>
      <w:r w:rsidRPr="00464D8A">
        <w:t>от</w:t>
      </w:r>
      <w:proofErr w:type="spellEnd"/>
      <w:r w:rsidRPr="00464D8A">
        <w:t xml:space="preserve"> </w:t>
      </w:r>
      <w:proofErr w:type="spellStart"/>
      <w:r w:rsidRPr="00464D8A">
        <w:t>Ерик</w:t>
      </w:r>
      <w:proofErr w:type="spellEnd"/>
      <w:r w:rsidRPr="00464D8A">
        <w:t xml:space="preserve"> </w:t>
      </w:r>
      <w:proofErr w:type="spellStart"/>
      <w:r w:rsidRPr="00464D8A">
        <w:t>Клептън</w:t>
      </w:r>
      <w:proofErr w:type="spellEnd"/>
      <w:r w:rsidRPr="00464D8A">
        <w:t xml:space="preserve">. </w:t>
      </w:r>
    </w:p>
    <w:p w:rsidR="00464D8A" w:rsidRPr="00464D8A" w:rsidRDefault="00464D8A" w:rsidP="00251D21">
      <w:pPr>
        <w:pStyle w:val="ListParagraph"/>
        <w:numPr>
          <w:ilvl w:val="0"/>
          <w:numId w:val="4"/>
        </w:numPr>
        <w:spacing w:line="276" w:lineRule="auto"/>
        <w:jc w:val="both"/>
        <w:rPr>
          <w:lang w:val="bg-BG"/>
        </w:rPr>
      </w:pPr>
      <w:r w:rsidRPr="00464D8A">
        <w:rPr>
          <w:lang w:val="bg-BG"/>
        </w:rPr>
        <w:lastRenderedPageBreak/>
        <w:t>Попитайте учениците:</w:t>
      </w:r>
    </w:p>
    <w:p w:rsidR="00464D8A" w:rsidRPr="00464D8A" w:rsidRDefault="00464D8A" w:rsidP="00251D21">
      <w:pPr>
        <w:pStyle w:val="ListParagraph"/>
        <w:numPr>
          <w:ilvl w:val="1"/>
          <w:numId w:val="5"/>
        </w:numPr>
        <w:spacing w:line="276" w:lineRule="auto"/>
        <w:jc w:val="both"/>
        <w:rPr>
          <w:i/>
          <w:lang w:val="bg-BG"/>
        </w:rPr>
      </w:pPr>
      <w:r w:rsidRPr="00464D8A">
        <w:rPr>
          <w:i/>
          <w:lang w:val="bg-BG"/>
        </w:rPr>
        <w:t xml:space="preserve">Случвало ли се е на вас или на някой, когото познавате, да е тормозен от други ученици – с думи или физически? Как се почувствахте? </w:t>
      </w:r>
    </w:p>
    <w:p w:rsidR="00464D8A" w:rsidRPr="00464D8A" w:rsidRDefault="00464D8A" w:rsidP="00251D21">
      <w:pPr>
        <w:pStyle w:val="ListParagraph"/>
        <w:numPr>
          <w:ilvl w:val="1"/>
          <w:numId w:val="5"/>
        </w:numPr>
        <w:spacing w:line="276" w:lineRule="auto"/>
        <w:jc w:val="both"/>
        <w:rPr>
          <w:i/>
          <w:lang w:val="bg-BG"/>
        </w:rPr>
      </w:pPr>
      <w:r w:rsidRPr="00464D8A">
        <w:rPr>
          <w:i/>
          <w:lang w:val="bg-BG"/>
        </w:rPr>
        <w:t xml:space="preserve">Какво мислите, че може да се направи, за да спре тормоза в нашето училище? </w:t>
      </w:r>
    </w:p>
    <w:p w:rsidR="00464D8A" w:rsidRPr="00464D8A" w:rsidRDefault="00464D8A" w:rsidP="00251D21">
      <w:pPr>
        <w:pStyle w:val="ListParagraph"/>
        <w:numPr>
          <w:ilvl w:val="1"/>
          <w:numId w:val="5"/>
        </w:numPr>
        <w:spacing w:line="276" w:lineRule="auto"/>
        <w:jc w:val="both"/>
        <w:rPr>
          <w:i/>
          <w:lang w:val="bg-BG"/>
        </w:rPr>
      </w:pPr>
      <w:r w:rsidRPr="00464D8A">
        <w:rPr>
          <w:i/>
          <w:lang w:val="bg-BG"/>
        </w:rPr>
        <w:t xml:space="preserve">Мислите ли, че класът, ако действа заедно като група, може да доведе до промяна в училище по отношение на тормоза? Ако можехте, бихте ли поели отговорността да опитате? </w:t>
      </w:r>
    </w:p>
    <w:p w:rsidR="00464D8A" w:rsidRDefault="00464D8A" w:rsidP="00251D21">
      <w:pPr>
        <w:pStyle w:val="ListParagraph"/>
        <w:numPr>
          <w:ilvl w:val="1"/>
          <w:numId w:val="5"/>
        </w:numPr>
        <w:spacing w:line="276" w:lineRule="auto"/>
        <w:jc w:val="both"/>
        <w:rPr>
          <w:lang w:val="bg-BG"/>
        </w:rPr>
      </w:pPr>
      <w:r w:rsidRPr="00464D8A">
        <w:rPr>
          <w:i/>
          <w:lang w:val="bg-BG"/>
        </w:rPr>
        <w:t>Кои основни демократични ценности се накърняват в резултат на тормоза? Обяснете</w:t>
      </w:r>
      <w:r w:rsidRPr="00464D8A">
        <w:rPr>
          <w:lang w:val="bg-BG"/>
        </w:rPr>
        <w:t xml:space="preserve">. </w:t>
      </w:r>
    </w:p>
    <w:p w:rsidR="00464D8A" w:rsidRPr="00464D8A" w:rsidRDefault="00464D8A" w:rsidP="00251D21">
      <w:pPr>
        <w:spacing w:line="276" w:lineRule="auto"/>
        <w:jc w:val="both"/>
        <w:rPr>
          <w:lang w:val="bg-BG"/>
        </w:rPr>
      </w:pPr>
      <w:r w:rsidRPr="00464D8A">
        <w:rPr>
          <w:lang w:val="bg-BG"/>
        </w:rPr>
        <w:t>Бележка за преподавателя: Може да се наложи да направите с класа преглед на основните демократични ценности (вж. Приложение №</w:t>
      </w:r>
      <w:r>
        <w:rPr>
          <w:lang w:val="bg-BG"/>
        </w:rPr>
        <w:t xml:space="preserve"> </w:t>
      </w:r>
      <w:r w:rsidRPr="00464D8A">
        <w:rPr>
          <w:lang w:val="bg-BG"/>
        </w:rPr>
        <w:t xml:space="preserve">1). </w:t>
      </w:r>
    </w:p>
    <w:p w:rsidR="00464D8A" w:rsidRPr="00464D8A" w:rsidRDefault="00464D8A" w:rsidP="00251D21">
      <w:pPr>
        <w:pStyle w:val="ListParagraph"/>
        <w:numPr>
          <w:ilvl w:val="0"/>
          <w:numId w:val="4"/>
        </w:numPr>
        <w:spacing w:line="276" w:lineRule="auto"/>
        <w:jc w:val="both"/>
        <w:rPr>
          <w:lang w:val="bg-BG"/>
        </w:rPr>
      </w:pPr>
      <w:r w:rsidRPr="00464D8A">
        <w:rPr>
          <w:lang w:val="bg-BG"/>
        </w:rPr>
        <w:t xml:space="preserve">Обяснете на учениците, че един от начините човек да бъде филантроп е да бъде застъпник на правата на другите. Попитайте за определение на „застъпник“ (човек, който пише, говори открито или действа в полза на нещо или дава подкрепа за нещо). Кажете на учениците, че те ще бъдат </w:t>
      </w:r>
      <w:proofErr w:type="spellStart"/>
      <w:r w:rsidRPr="00464D8A">
        <w:rPr>
          <w:lang w:val="bg-BG"/>
        </w:rPr>
        <w:t>застъпници</w:t>
      </w:r>
      <w:proofErr w:type="spellEnd"/>
      <w:r w:rsidRPr="00464D8A">
        <w:rPr>
          <w:lang w:val="bg-BG"/>
        </w:rPr>
        <w:t xml:space="preserve"> на онези ученици в училище, които са били жертви на тормоз. Помолете ги да обяснят защо застъпването за решения, които да прекратят тормоза, е акт на благотворителност (филантропията е даряване на вашето време, средства или умения в полза на общото благо). </w:t>
      </w:r>
    </w:p>
    <w:p w:rsidR="00464D8A" w:rsidRPr="00464D8A" w:rsidRDefault="00464D8A" w:rsidP="00251D21">
      <w:pPr>
        <w:pStyle w:val="ListParagraph"/>
        <w:numPr>
          <w:ilvl w:val="0"/>
          <w:numId w:val="4"/>
        </w:numPr>
        <w:spacing w:line="276" w:lineRule="auto"/>
        <w:jc w:val="both"/>
        <w:rPr>
          <w:lang w:val="bg-BG"/>
        </w:rPr>
      </w:pPr>
      <w:r w:rsidRPr="00464D8A">
        <w:rPr>
          <w:lang w:val="bg-BG"/>
        </w:rPr>
        <w:t>Дефинирайте термина „проучване“ и обяснете на учениците каква е неговата цел. Дайте пример за добър въпрос за проучване и лош въпрос за проучване, така че те да знаят какво да правят при изготвянето техните въпроси за проучването и как да получат нужната им информация, без да засягат тези, на които задават въпросите. Разделете учениците на групи по четирима или петима. Всяка група ще проведе заедно проучване за тормоза в училище и възможни решения за прекратяването му. Всяка група ще се насочи към проучване на конкретна целева група: 6-ти клас, 7-ми клас, 8-ми клас, семейство, администрация и учители. Кажете на учениците, че въпросите за проучването трябва да са подходящи и съобразени с тяхната целева група. Например, един въпрос за проучването на семейството може да бъде: „Било ли е някога вашето дете обект на тормоз в училище, независимо дали словесен или физически?“ Проучването на 6-т</w:t>
      </w:r>
      <w:r w:rsidR="004477EF">
        <w:rPr>
          <w:lang w:val="bg-BG"/>
        </w:rPr>
        <w:t>и клас може да включва въпрос: „</w:t>
      </w:r>
      <w:bookmarkStart w:id="0" w:name="_GoBack"/>
      <w:bookmarkEnd w:id="0"/>
      <w:r w:rsidRPr="00464D8A">
        <w:rPr>
          <w:lang w:val="bg-BG"/>
        </w:rPr>
        <w:t xml:space="preserve">Били ли сте някога обект на закачки или удари от по-големи от Вас ученици?“ </w:t>
      </w:r>
    </w:p>
    <w:p w:rsidR="00464D8A" w:rsidRPr="00464D8A" w:rsidRDefault="00464D8A" w:rsidP="00251D21">
      <w:pPr>
        <w:pStyle w:val="ListParagraph"/>
        <w:numPr>
          <w:ilvl w:val="0"/>
          <w:numId w:val="4"/>
        </w:numPr>
        <w:spacing w:line="276" w:lineRule="auto"/>
        <w:jc w:val="both"/>
        <w:rPr>
          <w:lang w:val="bg-BG"/>
        </w:rPr>
      </w:pPr>
      <w:r w:rsidRPr="00464D8A">
        <w:rPr>
          <w:lang w:val="bg-BG"/>
        </w:rPr>
        <w:t xml:space="preserve">Кажете на учениците, че всяко проучване трябва да съдържа най-малко пет въпроса. Въпросите трябва да бъдат ясни и да дават възможност за кратки отговори. Всяко проучване трябва да включва и раздел, който разглежда възможните решения на проблема с тормоза. </w:t>
      </w:r>
    </w:p>
    <w:p w:rsidR="00464D8A" w:rsidRPr="00464D8A" w:rsidRDefault="00464D8A" w:rsidP="00251D21">
      <w:pPr>
        <w:pStyle w:val="ListParagraph"/>
        <w:numPr>
          <w:ilvl w:val="0"/>
          <w:numId w:val="4"/>
        </w:numPr>
        <w:spacing w:line="276" w:lineRule="auto"/>
        <w:jc w:val="both"/>
        <w:rPr>
          <w:lang w:val="bg-BG"/>
        </w:rPr>
      </w:pPr>
      <w:r w:rsidRPr="00464D8A">
        <w:rPr>
          <w:lang w:val="bg-BG"/>
        </w:rPr>
        <w:t xml:space="preserve">В групите всеки има своя роля. Един ще следи за времето, друг ще събира материалите, трети ще насърчава и ще поддържа вниманието на групата върху задачата. По един човек във всяка група трябва да води бележки. Кажете на групите, че имат 10 минути за да представят пред класа въпросите си за проучването. </w:t>
      </w:r>
    </w:p>
    <w:p w:rsidR="00464D8A" w:rsidRPr="00464D8A" w:rsidRDefault="00464D8A" w:rsidP="00251D21">
      <w:pPr>
        <w:pStyle w:val="ListParagraph"/>
        <w:numPr>
          <w:ilvl w:val="0"/>
          <w:numId w:val="4"/>
        </w:numPr>
        <w:spacing w:line="276" w:lineRule="auto"/>
        <w:jc w:val="both"/>
        <w:rPr>
          <w:lang w:val="bg-BG"/>
        </w:rPr>
      </w:pPr>
      <w:r w:rsidRPr="00464D8A">
        <w:rPr>
          <w:lang w:val="bg-BG"/>
        </w:rPr>
        <w:t xml:space="preserve">Учениците трябва да прочетат въпросите пред класа, така че да има време за предложения за подобряване, ако е необходимо. </w:t>
      </w:r>
    </w:p>
    <w:p w:rsidR="00464D8A" w:rsidRPr="00464D8A" w:rsidRDefault="00464D8A" w:rsidP="00251D21">
      <w:pPr>
        <w:pStyle w:val="ListParagraph"/>
        <w:numPr>
          <w:ilvl w:val="0"/>
          <w:numId w:val="4"/>
        </w:numPr>
        <w:spacing w:line="276" w:lineRule="auto"/>
        <w:jc w:val="both"/>
        <w:rPr>
          <w:lang w:val="bg-BG"/>
        </w:rPr>
      </w:pPr>
      <w:r w:rsidRPr="00464D8A">
        <w:rPr>
          <w:lang w:val="bg-BG"/>
        </w:rPr>
        <w:lastRenderedPageBreak/>
        <w:t xml:space="preserve">Бележка за преподавателя: Ако учениците имат достъп до компютърна зала, през следващото занятие ги накарайте да обработят проучванията с текстообработваща програма. Ако няма такава възможност, учителят може да ги въведе и да извърши текстообработката преди следващото занятие или да го възложи като допълнителна задача на тези, които имат компютри у дома. Друга възможност може да бъде: ако имат часове по компютърна грамотност, може да ги помолите да направят текстообработката в този час. </w:t>
      </w:r>
    </w:p>
    <w:p w:rsidR="00464D8A" w:rsidRPr="00464D8A" w:rsidRDefault="00464D8A" w:rsidP="00251D21">
      <w:pPr>
        <w:pStyle w:val="ListParagraph"/>
        <w:numPr>
          <w:ilvl w:val="0"/>
          <w:numId w:val="4"/>
        </w:numPr>
        <w:spacing w:line="276" w:lineRule="auto"/>
        <w:jc w:val="both"/>
        <w:rPr>
          <w:lang w:val="bg-BG"/>
        </w:rPr>
      </w:pPr>
      <w:r w:rsidRPr="00464D8A">
        <w:rPr>
          <w:lang w:val="bg-BG"/>
        </w:rPr>
        <w:t xml:space="preserve">Следващата стъпка е да се раздадат анкетните карти за проучването на различните целеви групи. Учениците трябва да занесат у дома анкетните карти за проучването на семейството, за да бъдат попълнени от родител или друг заинтересован възрастен. </w:t>
      </w:r>
    </w:p>
    <w:p w:rsidR="00464D8A" w:rsidRPr="00464D8A" w:rsidRDefault="00464D8A" w:rsidP="00251D21">
      <w:pPr>
        <w:pStyle w:val="ListParagraph"/>
        <w:numPr>
          <w:ilvl w:val="0"/>
          <w:numId w:val="4"/>
        </w:numPr>
        <w:spacing w:line="276" w:lineRule="auto"/>
        <w:jc w:val="both"/>
        <w:rPr>
          <w:lang w:val="bg-BG"/>
        </w:rPr>
      </w:pPr>
      <w:r w:rsidRPr="00464D8A">
        <w:rPr>
          <w:lang w:val="bg-BG"/>
        </w:rPr>
        <w:t xml:space="preserve">Учениците ще обработят резултатите от проучванията и ще споделят констатациите с класа. </w:t>
      </w:r>
    </w:p>
    <w:p w:rsidR="00EF598E" w:rsidRDefault="00464D8A" w:rsidP="00251D21">
      <w:pPr>
        <w:pStyle w:val="ListParagraph"/>
        <w:numPr>
          <w:ilvl w:val="0"/>
          <w:numId w:val="4"/>
        </w:numPr>
        <w:spacing w:line="276" w:lineRule="auto"/>
        <w:jc w:val="both"/>
        <w:rPr>
          <w:lang w:val="bg-BG"/>
        </w:rPr>
      </w:pPr>
      <w:r w:rsidRPr="00464D8A">
        <w:rPr>
          <w:lang w:val="bg-BG"/>
        </w:rPr>
        <w:t>Последната стъпка е да се представят резултатите от проучването и възможните решения на ученическия съвет, директора или на училищния съвет за пре</w:t>
      </w:r>
      <w:r w:rsidR="00251D21">
        <w:rPr>
          <w:lang w:val="bg-BG"/>
        </w:rPr>
        <w:t>дприемане на възможни действия.</w:t>
      </w:r>
    </w:p>
    <w:p w:rsidR="004315D4" w:rsidRDefault="004315D4" w:rsidP="004315D4">
      <w:pPr>
        <w:spacing w:line="276" w:lineRule="auto"/>
        <w:jc w:val="both"/>
        <w:rPr>
          <w:lang w:val="bg-BG"/>
        </w:rPr>
      </w:pPr>
    </w:p>
    <w:p w:rsidR="004315D4" w:rsidRDefault="004315D4" w:rsidP="004315D4">
      <w:pPr>
        <w:spacing w:line="276" w:lineRule="auto"/>
        <w:jc w:val="both"/>
        <w:rPr>
          <w:b/>
          <w:lang w:val="bg-BG"/>
        </w:rPr>
      </w:pPr>
      <w:r w:rsidRPr="004315D4">
        <w:rPr>
          <w:b/>
          <w:lang w:val="bg-BG"/>
        </w:rPr>
        <w:t>Приложение № 1</w:t>
      </w:r>
    </w:p>
    <w:p w:rsidR="004315D4" w:rsidRDefault="004315D4" w:rsidP="004315D4">
      <w:pPr>
        <w:spacing w:line="276" w:lineRule="auto"/>
        <w:jc w:val="both"/>
        <w:rPr>
          <w:b/>
          <w:lang w:val="bg-BG"/>
        </w:rPr>
      </w:pPr>
      <w:r>
        <w:rPr>
          <w:b/>
          <w:lang w:val="bg-BG"/>
        </w:rPr>
        <w:t>Основни демократични ценности</w:t>
      </w:r>
    </w:p>
    <w:p w:rsidR="004315D4" w:rsidRPr="004315D4" w:rsidRDefault="00F40811" w:rsidP="004315D4">
      <w:pPr>
        <w:spacing w:line="276" w:lineRule="auto"/>
        <w:jc w:val="both"/>
        <w:rPr>
          <w:b/>
          <w:lang w:val="bg-BG"/>
        </w:rPr>
      </w:pPr>
      <w:r w:rsidRPr="004315D4">
        <w:rPr>
          <w:b/>
          <w:lang w:val="bg-BG"/>
        </w:rPr>
        <mc:AlternateContent>
          <mc:Choice Requires="wps">
            <w:drawing>
              <wp:anchor distT="0" distB="0" distL="114300" distR="114300" simplePos="0" relativeHeight="251669504" behindDoc="0" locked="0" layoutInCell="1" allowOverlap="1" wp14:anchorId="11EED64C" wp14:editId="129FE233">
                <wp:simplePos x="0" y="0"/>
                <wp:positionH relativeFrom="column">
                  <wp:posOffset>3444875</wp:posOffset>
                </wp:positionH>
                <wp:positionV relativeFrom="paragraph">
                  <wp:posOffset>2673721</wp:posOffset>
                </wp:positionV>
                <wp:extent cx="2377440" cy="1003935"/>
                <wp:effectExtent l="0" t="0" r="1143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03935"/>
                        </a:xfrm>
                        <a:prstGeom prst="rect">
                          <a:avLst/>
                        </a:prstGeom>
                        <a:solidFill>
                          <a:srgbClr val="FFFFFF"/>
                        </a:solidFill>
                        <a:ln w="9525">
                          <a:solidFill>
                            <a:srgbClr val="000000"/>
                          </a:solidFill>
                          <a:miter lim="800000"/>
                          <a:headEnd/>
                          <a:tailEnd/>
                        </a:ln>
                      </wps:spPr>
                      <wps:txbx>
                        <w:txbxContent>
                          <w:p w:rsidR="004315D4" w:rsidRDefault="004315D4" w:rsidP="004315D4">
                            <w:pPr>
                              <w:rPr>
                                <w:b/>
                                <w:lang w:val="bg-BG"/>
                              </w:rPr>
                            </w:pPr>
                            <w:r>
                              <w:rPr>
                                <w:b/>
                                <w:lang w:val="bg-BG"/>
                              </w:rPr>
                              <w:t>ЖИВОТ</w:t>
                            </w:r>
                          </w:p>
                          <w:p w:rsidR="004315D4" w:rsidRPr="00EE3990" w:rsidRDefault="00EE3990" w:rsidP="004315D4">
                            <w:pPr>
                              <w:rPr>
                                <w:lang w:val="bg-BG"/>
                              </w:rPr>
                            </w:pPr>
                            <w:r>
                              <w:rPr>
                                <w:lang w:val="bg-BG"/>
                              </w:rPr>
                              <w:t xml:space="preserve">Всеки човек има правото на защита на живота му. </w:t>
                            </w:r>
                            <w:r w:rsidR="00DA27C5">
                              <w:rPr>
                                <w:lang w:val="bg-BG"/>
                              </w:rPr>
                              <w:t>Неприкосновено право освен при екстремни и крайно ограничени обстоятелства.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25pt;margin-top:210.55pt;width:187.2pt;height:79.0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">
                <v:textbox style="mso-fit-shape-to-text:t">
                  <w:txbxContent>
                    <w:p w:rsidR="004315D4" w:rsidRDefault="004315D4" w:rsidP="004315D4">
                      <w:pPr>
                        <w:rPr>
                          <w:b/>
                          <w:lang w:val="bg-BG"/>
                        </w:rPr>
                      </w:pPr>
                      <w:r>
                        <w:rPr>
                          <w:b/>
                          <w:lang w:val="bg-BG"/>
                        </w:rPr>
                        <w:t>ЖИВОТ</w:t>
                      </w:r>
                    </w:p>
                    <w:p w:rsidR="004315D4" w:rsidRPr="00EE3990" w:rsidRDefault="00EE3990" w:rsidP="004315D4">
                      <w:pPr>
                        <w:rPr>
                          <w:lang w:val="bg-BG"/>
                        </w:rPr>
                      </w:pPr>
                      <w:r>
                        <w:rPr>
                          <w:lang w:val="bg-BG"/>
                        </w:rPr>
                        <w:t xml:space="preserve">Всеки човек има правото на защита на живота му. </w:t>
                      </w:r>
                      <w:r w:rsidR="00DA27C5">
                        <w:rPr>
                          <w:lang w:val="bg-BG"/>
                        </w:rPr>
                        <w:t>Неприкосновено право освен при екстремни и крайно ограничени обстоятелства.</w:t>
                      </w:r>
                    </w:p>
                  </w:txbxContent>
                </v:textbox>
              </v:shape>
            </w:pict>
          </mc:Fallback>
        </mc:AlternateContent>
      </w:r>
      <w:r w:rsidRPr="004315D4">
        <w:rPr>
          <w:b/>
          <w:lang w:val="bg-BG"/>
        </w:rPr>
        <mc:AlternateContent>
          <mc:Choice Requires="wps">
            <w:drawing>
              <wp:anchor distT="0" distB="0" distL="114300" distR="114300" simplePos="0" relativeHeight="251668480" behindDoc="0" locked="0" layoutInCell="1" allowOverlap="1" wp14:anchorId="1AB58809" wp14:editId="41307C03">
                <wp:simplePos x="0" y="0"/>
                <wp:positionH relativeFrom="column">
                  <wp:posOffset>22860</wp:posOffset>
                </wp:positionH>
                <wp:positionV relativeFrom="paragraph">
                  <wp:posOffset>2681341</wp:posOffset>
                </wp:positionV>
                <wp:extent cx="2377440" cy="1003935"/>
                <wp:effectExtent l="0" t="0" r="1143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03935"/>
                        </a:xfrm>
                        <a:prstGeom prst="rect">
                          <a:avLst/>
                        </a:prstGeom>
                        <a:solidFill>
                          <a:srgbClr val="FFFFFF"/>
                        </a:solidFill>
                        <a:ln w="9525">
                          <a:solidFill>
                            <a:srgbClr val="000000"/>
                          </a:solidFill>
                          <a:miter lim="800000"/>
                          <a:headEnd/>
                          <a:tailEnd/>
                        </a:ln>
                      </wps:spPr>
                      <wps:txbx>
                        <w:txbxContent>
                          <w:p w:rsidR="004315D4" w:rsidRDefault="004315D4" w:rsidP="004315D4">
                            <w:pPr>
                              <w:rPr>
                                <w:b/>
                                <w:lang w:val="bg-BG"/>
                              </w:rPr>
                            </w:pPr>
                            <w:r>
                              <w:rPr>
                                <w:b/>
                                <w:lang w:val="bg-BG"/>
                              </w:rPr>
                              <w:t>СПРАВЕДЛИВОСТ</w:t>
                            </w:r>
                          </w:p>
                          <w:p w:rsidR="00153CC0" w:rsidRPr="00A235BB" w:rsidRDefault="00153CC0" w:rsidP="00A235BB">
                            <w:pPr>
                              <w:rPr>
                                <w:lang w:val="bg-BG"/>
                              </w:rPr>
                            </w:pPr>
                            <w:r w:rsidRPr="00A235BB">
                              <w:rPr>
                                <w:lang w:val="bg-BG"/>
                              </w:rPr>
                              <w:t xml:space="preserve">Възможност </w:t>
                            </w:r>
                            <w:r w:rsidRPr="00A235BB">
                              <w:rPr>
                                <w:lang w:val="bg-BG"/>
                              </w:rPr>
                              <w:t>хората да упражняват свободата си, като използват своите способности.</w:t>
                            </w:r>
                            <w:r w:rsidR="00A235BB">
                              <w:rPr>
                                <w:lang w:val="bg-BG"/>
                              </w:rPr>
                              <w:t xml:space="preserve"> П</w:t>
                            </w:r>
                            <w:r w:rsidRPr="00A235BB">
                              <w:rPr>
                                <w:lang w:val="bg-BG"/>
                              </w:rPr>
                              <w:t>ризнава</w:t>
                            </w:r>
                            <w:r w:rsidR="00A235BB">
                              <w:rPr>
                                <w:lang w:val="bg-BG"/>
                              </w:rPr>
                              <w:t>не</w:t>
                            </w:r>
                            <w:r w:rsidRPr="00A235BB">
                              <w:rPr>
                                <w:lang w:val="bg-BG"/>
                              </w:rPr>
                              <w:t xml:space="preserve"> усилията и постиженията на хората</w:t>
                            </w:r>
                            <w:r w:rsidR="00A235BB">
                              <w:rPr>
                                <w:lang w:val="bg-BG"/>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8pt;margin-top:211.15pt;width:187.2pt;height:79.0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">
                <v:textbox style="mso-fit-shape-to-text:t">
                  <w:txbxContent>
                    <w:p w:rsidR="004315D4" w:rsidRDefault="004315D4" w:rsidP="004315D4">
                      <w:pPr>
                        <w:rPr>
                          <w:b/>
                          <w:lang w:val="bg-BG"/>
                        </w:rPr>
                      </w:pPr>
                      <w:r>
                        <w:rPr>
                          <w:b/>
                          <w:lang w:val="bg-BG"/>
                        </w:rPr>
                        <w:t>СПРАВЕДЛИВОСТ</w:t>
                      </w:r>
                    </w:p>
                    <w:p w:rsidR="00153CC0" w:rsidRPr="00A235BB" w:rsidRDefault="00153CC0" w:rsidP="00A235BB">
                      <w:pPr>
                        <w:rPr>
                          <w:lang w:val="bg-BG"/>
                        </w:rPr>
                      </w:pPr>
                      <w:r w:rsidRPr="00A235BB">
                        <w:rPr>
                          <w:lang w:val="bg-BG"/>
                        </w:rPr>
                        <w:t xml:space="preserve">Възможност </w:t>
                      </w:r>
                      <w:r w:rsidRPr="00A235BB">
                        <w:rPr>
                          <w:lang w:val="bg-BG"/>
                        </w:rPr>
                        <w:t>хората да упражняват свободата си, като използват своите способности.</w:t>
                      </w:r>
                      <w:r w:rsidR="00A235BB">
                        <w:rPr>
                          <w:lang w:val="bg-BG"/>
                        </w:rPr>
                        <w:t xml:space="preserve"> П</w:t>
                      </w:r>
                      <w:r w:rsidRPr="00A235BB">
                        <w:rPr>
                          <w:lang w:val="bg-BG"/>
                        </w:rPr>
                        <w:t>ризнава</w:t>
                      </w:r>
                      <w:r w:rsidR="00A235BB">
                        <w:rPr>
                          <w:lang w:val="bg-BG"/>
                        </w:rPr>
                        <w:t>не</w:t>
                      </w:r>
                      <w:r w:rsidRPr="00A235BB">
                        <w:rPr>
                          <w:lang w:val="bg-BG"/>
                        </w:rPr>
                        <w:t xml:space="preserve"> усилията и постиженията на хората</w:t>
                      </w:r>
                      <w:r w:rsidR="00A235BB">
                        <w:rPr>
                          <w:lang w:val="bg-BG"/>
                        </w:rPr>
                        <w:t>.</w:t>
                      </w:r>
                    </w:p>
                  </w:txbxContent>
                </v:textbox>
              </v:shape>
            </w:pict>
          </mc:Fallback>
        </mc:AlternateContent>
      </w:r>
      <w:r w:rsidRPr="004315D4">
        <w:rPr>
          <w:b/>
          <w:lang w:val="bg-BG"/>
        </w:rPr>
        <mc:AlternateContent>
          <mc:Choice Requires="wps">
            <w:drawing>
              <wp:anchor distT="0" distB="0" distL="114300" distR="114300" simplePos="0" relativeHeight="251671552" behindDoc="0" locked="0" layoutInCell="1" allowOverlap="1" wp14:anchorId="7C126883" wp14:editId="6940593B">
                <wp:simplePos x="0" y="0"/>
                <wp:positionH relativeFrom="column">
                  <wp:posOffset>23495</wp:posOffset>
                </wp:positionH>
                <wp:positionV relativeFrom="paragraph">
                  <wp:posOffset>3925570</wp:posOffset>
                </wp:positionV>
                <wp:extent cx="2377440" cy="1003935"/>
                <wp:effectExtent l="0" t="0" r="1143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03935"/>
                        </a:xfrm>
                        <a:prstGeom prst="rect">
                          <a:avLst/>
                        </a:prstGeom>
                        <a:solidFill>
                          <a:srgbClr val="FFFFFF"/>
                        </a:solidFill>
                        <a:ln w="9525">
                          <a:solidFill>
                            <a:srgbClr val="000000"/>
                          </a:solidFill>
                          <a:miter lim="800000"/>
                          <a:headEnd/>
                          <a:tailEnd/>
                        </a:ln>
                      </wps:spPr>
                      <wps:txbx>
                        <w:txbxContent>
                          <w:p w:rsidR="004315D4" w:rsidRDefault="004315D4" w:rsidP="004315D4">
                            <w:pPr>
                              <w:rPr>
                                <w:b/>
                                <w:lang w:val="bg-BG"/>
                              </w:rPr>
                            </w:pPr>
                            <w:r>
                              <w:rPr>
                                <w:b/>
                                <w:lang w:val="bg-BG"/>
                              </w:rPr>
                              <w:t>ТРУД</w:t>
                            </w:r>
                          </w:p>
                          <w:p w:rsidR="004315D4" w:rsidRPr="004315D4" w:rsidRDefault="00A235BB" w:rsidP="004315D4">
                            <w:pPr>
                              <w:rPr>
                                <w:b/>
                              </w:rPr>
                            </w:pPr>
                            <w:r>
                              <w:rPr>
                                <w:lang w:val="bg-BG"/>
                              </w:rPr>
                              <w:t>Средство за постигане на лично развитие и преуспяване.</w:t>
                            </w:r>
                            <w:r w:rsidR="00EE3990">
                              <w:rPr>
                                <w:lang w:val="bg-BG"/>
                              </w:rPr>
                              <w:t xml:space="preserve"> И в същото време с</w:t>
                            </w:r>
                            <w:r>
                              <w:rPr>
                                <w:lang w:val="bg-BG"/>
                              </w:rPr>
                              <w:t>ъпричастност и ангажимент към развитие на обществото.</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85pt;margin-top:309.1pt;width:187.2pt;height:79.0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">
                <v:textbox style="mso-fit-shape-to-text:t">
                  <w:txbxContent>
                    <w:p w:rsidR="004315D4" w:rsidRDefault="004315D4" w:rsidP="004315D4">
                      <w:pPr>
                        <w:rPr>
                          <w:b/>
                          <w:lang w:val="bg-BG"/>
                        </w:rPr>
                      </w:pPr>
                      <w:r>
                        <w:rPr>
                          <w:b/>
                          <w:lang w:val="bg-BG"/>
                        </w:rPr>
                        <w:t>ТРУД</w:t>
                      </w:r>
                    </w:p>
                    <w:p w:rsidR="004315D4" w:rsidRPr="004315D4" w:rsidRDefault="00A235BB" w:rsidP="004315D4">
                      <w:pPr>
                        <w:rPr>
                          <w:b/>
                        </w:rPr>
                      </w:pPr>
                      <w:r>
                        <w:rPr>
                          <w:lang w:val="bg-BG"/>
                        </w:rPr>
                        <w:t>Средство за постигане на лично развитие и преуспяване.</w:t>
                      </w:r>
                      <w:r w:rsidR="00EE3990">
                        <w:rPr>
                          <w:lang w:val="bg-BG"/>
                        </w:rPr>
                        <w:t xml:space="preserve"> И в същото време с</w:t>
                      </w:r>
                      <w:r>
                        <w:rPr>
                          <w:lang w:val="bg-BG"/>
                        </w:rPr>
                        <w:t>ъпричастност и ангажимент към развитие на обществото.</w:t>
                      </w:r>
                    </w:p>
                  </w:txbxContent>
                </v:textbox>
              </v:shape>
            </w:pict>
          </mc:Fallback>
        </mc:AlternateContent>
      </w:r>
      <w:r w:rsidRPr="004315D4">
        <w:rPr>
          <w:b/>
          <w:noProof/>
          <w:lang w:val="bg-BG" w:eastAsia="bg-BG"/>
        </w:rPr>
        <mc:AlternateContent>
          <mc:Choice Requires="wps">
            <w:drawing>
              <wp:anchor distT="0" distB="0" distL="114300" distR="114300" simplePos="0" relativeHeight="251663360" behindDoc="0" locked="0" layoutInCell="1" allowOverlap="1" wp14:anchorId="64AC1F26" wp14:editId="3A33D22B">
                <wp:simplePos x="0" y="0"/>
                <wp:positionH relativeFrom="column">
                  <wp:posOffset>3444875</wp:posOffset>
                </wp:positionH>
                <wp:positionV relativeFrom="paragraph">
                  <wp:posOffset>225425</wp:posOffset>
                </wp:positionV>
                <wp:extent cx="2377440" cy="1003935"/>
                <wp:effectExtent l="0" t="0" r="1143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03935"/>
                        </a:xfrm>
                        <a:prstGeom prst="rect">
                          <a:avLst/>
                        </a:prstGeom>
                        <a:solidFill>
                          <a:srgbClr val="FFFFFF"/>
                        </a:solidFill>
                        <a:ln w="9525">
                          <a:solidFill>
                            <a:srgbClr val="000000"/>
                          </a:solidFill>
                          <a:miter lim="800000"/>
                          <a:headEnd/>
                          <a:tailEnd/>
                        </a:ln>
                      </wps:spPr>
                      <wps:txbx>
                        <w:txbxContent>
                          <w:p w:rsidR="004315D4" w:rsidRDefault="004315D4" w:rsidP="004315D4">
                            <w:pPr>
                              <w:rPr>
                                <w:b/>
                                <w:lang w:val="bg-BG"/>
                              </w:rPr>
                            </w:pPr>
                            <w:r>
                              <w:rPr>
                                <w:b/>
                                <w:lang w:val="bg-BG"/>
                              </w:rPr>
                              <w:t>РАВЕНСТВО</w:t>
                            </w:r>
                          </w:p>
                          <w:p w:rsidR="004315D4" w:rsidRDefault="00153CC0" w:rsidP="004315D4">
                            <w:pPr>
                              <w:rPr>
                                <w:rFonts w:ascii="Avenir Next Bg Cyr Light" w:eastAsia="Calibri" w:hAnsi="Avenir Next Bg Cyr Light" w:cs="Times New Roman"/>
                                <w:lang w:val="bg-BG"/>
                              </w:rPr>
                            </w:pPr>
                            <w:r>
                              <w:rPr>
                                <w:rFonts w:ascii="Avenir Next Bg Cyr Light" w:eastAsia="Calibri" w:hAnsi="Avenir Next Bg Cyr Light" w:cs="Times New Roman"/>
                                <w:lang w:val="bg-BG"/>
                              </w:rPr>
                              <w:t>Равни възможност и е</w:t>
                            </w:r>
                            <w:r w:rsidRPr="008F6B0D">
                              <w:rPr>
                                <w:rFonts w:ascii="Avenir Next Bg Cyr Light" w:eastAsia="Calibri" w:hAnsi="Avenir Next Bg Cyr Light" w:cs="Times New Roman"/>
                                <w:lang w:val="bg-BG"/>
                              </w:rPr>
                              <w:t>днакв</w:t>
                            </w:r>
                            <w:r w:rsidR="00EE1B5E">
                              <w:rPr>
                                <w:rFonts w:ascii="Avenir Next Bg Cyr Light" w:eastAsia="Calibri" w:hAnsi="Avenir Next Bg Cyr Light" w:cs="Times New Roman"/>
                                <w:lang w:val="bg-BG"/>
                              </w:rPr>
                              <w:t>и права</w:t>
                            </w:r>
                            <w:r w:rsidRPr="008F6B0D">
                              <w:rPr>
                                <w:rFonts w:ascii="Avenir Next Bg Cyr Light" w:eastAsia="Calibri" w:hAnsi="Avenir Next Bg Cyr Light" w:cs="Times New Roman"/>
                                <w:lang w:val="bg-BG"/>
                              </w:rPr>
                              <w:t>, което се изразява в равенство на всички пред закона</w:t>
                            </w:r>
                            <w:r w:rsidR="00A235BB">
                              <w:rPr>
                                <w:rFonts w:ascii="Avenir Next Bg Cyr Light" w:eastAsia="Calibri" w:hAnsi="Avenir Next Bg Cyr Light" w:cs="Times New Roman"/>
                                <w:lang w:val="bg-BG"/>
                              </w:rPr>
                              <w:t>.</w:t>
                            </w:r>
                          </w:p>
                          <w:p w:rsidR="00F40811" w:rsidRPr="00153CC0" w:rsidRDefault="00F40811" w:rsidP="004315D4">
                            <w:pPr>
                              <w:rPr>
                                <w:b/>
                                <w:lang w:val="bg-BG"/>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271.25pt;margin-top:17.75pt;width:187.2pt;height:79.0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">
                <v:textbox>
                  <w:txbxContent>
                    <w:p w:rsidR="004315D4" w:rsidRDefault="004315D4" w:rsidP="004315D4">
                      <w:pPr>
                        <w:rPr>
                          <w:b/>
                          <w:lang w:val="bg-BG"/>
                        </w:rPr>
                      </w:pPr>
                      <w:r>
                        <w:rPr>
                          <w:b/>
                          <w:lang w:val="bg-BG"/>
                        </w:rPr>
                        <w:t>РАВЕНСТВО</w:t>
                      </w:r>
                    </w:p>
                    <w:p w:rsidR="004315D4" w:rsidRDefault="00153CC0" w:rsidP="004315D4">
                      <w:pPr>
                        <w:rPr>
                          <w:rFonts w:ascii="Avenir Next Bg Cyr Light" w:eastAsia="Calibri" w:hAnsi="Avenir Next Bg Cyr Light" w:cs="Times New Roman"/>
                          <w:lang w:val="bg-BG"/>
                        </w:rPr>
                      </w:pPr>
                      <w:r>
                        <w:rPr>
                          <w:rFonts w:ascii="Avenir Next Bg Cyr Light" w:eastAsia="Calibri" w:hAnsi="Avenir Next Bg Cyr Light" w:cs="Times New Roman"/>
                          <w:lang w:val="bg-BG"/>
                        </w:rPr>
                        <w:t>Равни възможност и е</w:t>
                      </w:r>
                      <w:r w:rsidRPr="008F6B0D">
                        <w:rPr>
                          <w:rFonts w:ascii="Avenir Next Bg Cyr Light" w:eastAsia="Calibri" w:hAnsi="Avenir Next Bg Cyr Light" w:cs="Times New Roman"/>
                          <w:lang w:val="bg-BG"/>
                        </w:rPr>
                        <w:t>днакв</w:t>
                      </w:r>
                      <w:r w:rsidR="00EE1B5E">
                        <w:rPr>
                          <w:rFonts w:ascii="Avenir Next Bg Cyr Light" w:eastAsia="Calibri" w:hAnsi="Avenir Next Bg Cyr Light" w:cs="Times New Roman"/>
                          <w:lang w:val="bg-BG"/>
                        </w:rPr>
                        <w:t>и права</w:t>
                      </w:r>
                      <w:r w:rsidRPr="008F6B0D">
                        <w:rPr>
                          <w:rFonts w:ascii="Avenir Next Bg Cyr Light" w:eastAsia="Calibri" w:hAnsi="Avenir Next Bg Cyr Light" w:cs="Times New Roman"/>
                          <w:lang w:val="bg-BG"/>
                        </w:rPr>
                        <w:t>, което се изразява в равенство на всички пред закона</w:t>
                      </w:r>
                      <w:r w:rsidR="00A235BB">
                        <w:rPr>
                          <w:rFonts w:ascii="Avenir Next Bg Cyr Light" w:eastAsia="Calibri" w:hAnsi="Avenir Next Bg Cyr Light" w:cs="Times New Roman"/>
                          <w:lang w:val="bg-BG"/>
                        </w:rPr>
                        <w:t>.</w:t>
                      </w:r>
                    </w:p>
                    <w:p w:rsidR="00F40811" w:rsidRPr="00153CC0" w:rsidRDefault="00F40811" w:rsidP="004315D4">
                      <w:pPr>
                        <w:rPr>
                          <w:b/>
                          <w:lang w:val="bg-BG"/>
                        </w:rPr>
                      </w:pPr>
                    </w:p>
                  </w:txbxContent>
                </v:textbox>
              </v:shape>
            </w:pict>
          </mc:Fallback>
        </mc:AlternateContent>
      </w:r>
      <w:r w:rsidR="00DA27C5" w:rsidRPr="004315D4">
        <w:rPr>
          <w:b/>
          <w:lang w:val="bg-BG"/>
        </w:rPr>
        <mc:AlternateContent>
          <mc:Choice Requires="wps">
            <w:drawing>
              <wp:anchor distT="0" distB="0" distL="114300" distR="114300" simplePos="0" relativeHeight="251672576" behindDoc="0" locked="0" layoutInCell="1" allowOverlap="1" wp14:anchorId="71127B88" wp14:editId="6D1A0E49">
                <wp:simplePos x="0" y="0"/>
                <wp:positionH relativeFrom="column">
                  <wp:posOffset>3444875</wp:posOffset>
                </wp:positionH>
                <wp:positionV relativeFrom="paragraph">
                  <wp:posOffset>3943350</wp:posOffset>
                </wp:positionV>
                <wp:extent cx="2377440" cy="1003935"/>
                <wp:effectExtent l="0" t="0" r="11430"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03935"/>
                        </a:xfrm>
                        <a:prstGeom prst="rect">
                          <a:avLst/>
                        </a:prstGeom>
                        <a:solidFill>
                          <a:srgbClr val="FFFFFF"/>
                        </a:solidFill>
                        <a:ln w="9525">
                          <a:solidFill>
                            <a:srgbClr val="000000"/>
                          </a:solidFill>
                          <a:miter lim="800000"/>
                          <a:headEnd/>
                          <a:tailEnd/>
                        </a:ln>
                      </wps:spPr>
                      <wps:txbx>
                        <w:txbxContent>
                          <w:p w:rsidR="004315D4" w:rsidRDefault="004315D4" w:rsidP="004315D4">
                            <w:pPr>
                              <w:rPr>
                                <w:b/>
                                <w:lang w:val="bg-BG"/>
                              </w:rPr>
                            </w:pPr>
                            <w:r>
                              <w:rPr>
                                <w:b/>
                                <w:lang w:val="bg-BG"/>
                              </w:rPr>
                              <w:t>ИСТИНА</w:t>
                            </w:r>
                          </w:p>
                          <w:p w:rsidR="004315D4" w:rsidRPr="00DA27C5" w:rsidRDefault="00DA27C5" w:rsidP="004315D4">
                            <w:pPr>
                              <w:rPr>
                                <w:lang w:val="bg-BG"/>
                              </w:rPr>
                            </w:pPr>
                            <w:r>
                              <w:rPr>
                                <w:lang w:val="bg-BG"/>
                              </w:rPr>
                              <w:t xml:space="preserve">Фактите такива, каквито са. Представянето на истината е основен елемент за връзката между хората и държавността.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271.25pt;margin-top:310.5pt;width:187.2pt;height:79.0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">
                <v:textbox style="mso-fit-shape-to-text:t">
                  <w:txbxContent>
                    <w:p w:rsidR="004315D4" w:rsidRDefault="004315D4" w:rsidP="004315D4">
                      <w:pPr>
                        <w:rPr>
                          <w:b/>
                          <w:lang w:val="bg-BG"/>
                        </w:rPr>
                      </w:pPr>
                      <w:r>
                        <w:rPr>
                          <w:b/>
                          <w:lang w:val="bg-BG"/>
                        </w:rPr>
                        <w:t>ИСТИНА</w:t>
                      </w:r>
                    </w:p>
                    <w:p w:rsidR="004315D4" w:rsidRPr="00DA27C5" w:rsidRDefault="00DA27C5" w:rsidP="004315D4">
                      <w:pPr>
                        <w:rPr>
                          <w:lang w:val="bg-BG"/>
                        </w:rPr>
                      </w:pPr>
                      <w:r>
                        <w:rPr>
                          <w:lang w:val="bg-BG"/>
                        </w:rPr>
                        <w:t xml:space="preserve">Фактите такива, каквито са. Представянето на истината е основен елемент за връзката между хората и държавността.  </w:t>
                      </w:r>
                    </w:p>
                  </w:txbxContent>
                </v:textbox>
              </v:shape>
            </w:pict>
          </mc:Fallback>
        </mc:AlternateContent>
      </w:r>
      <w:r w:rsidR="00153CC0" w:rsidRPr="004315D4">
        <w:rPr>
          <w:b/>
          <w:lang w:val="bg-BG"/>
        </w:rPr>
        <mc:AlternateContent>
          <mc:Choice Requires="wps">
            <w:drawing>
              <wp:anchor distT="0" distB="0" distL="114300" distR="114300" simplePos="0" relativeHeight="251666432" behindDoc="0" locked="0" layoutInCell="1" allowOverlap="1" wp14:anchorId="1BA2E65B" wp14:editId="536BF0D2">
                <wp:simplePos x="0" y="0"/>
                <wp:positionH relativeFrom="column">
                  <wp:posOffset>3444875</wp:posOffset>
                </wp:positionH>
                <wp:positionV relativeFrom="paragraph">
                  <wp:posOffset>1463675</wp:posOffset>
                </wp:positionV>
                <wp:extent cx="2377440" cy="1003935"/>
                <wp:effectExtent l="0" t="0" r="1143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03935"/>
                        </a:xfrm>
                        <a:prstGeom prst="rect">
                          <a:avLst/>
                        </a:prstGeom>
                        <a:solidFill>
                          <a:srgbClr val="FFFFFF"/>
                        </a:solidFill>
                        <a:ln w="9525">
                          <a:solidFill>
                            <a:srgbClr val="000000"/>
                          </a:solidFill>
                          <a:miter lim="800000"/>
                          <a:headEnd/>
                          <a:tailEnd/>
                        </a:ln>
                      </wps:spPr>
                      <wps:txbx>
                        <w:txbxContent>
                          <w:p w:rsidR="004315D4" w:rsidRDefault="004315D4" w:rsidP="004315D4">
                            <w:pPr>
                              <w:rPr>
                                <w:b/>
                                <w:lang w:val="bg-BG"/>
                              </w:rPr>
                            </w:pPr>
                            <w:r>
                              <w:rPr>
                                <w:b/>
                                <w:lang w:val="bg-BG"/>
                              </w:rPr>
                              <w:t>ОБЩО БЛАГО</w:t>
                            </w:r>
                          </w:p>
                          <w:p w:rsidR="004315D4" w:rsidRPr="004315D4" w:rsidRDefault="00EE3990" w:rsidP="004315D4">
                            <w:pPr>
                              <w:rPr>
                                <w:b/>
                              </w:rPr>
                            </w:pPr>
                            <w:r w:rsidRPr="00EE3990">
                              <w:rPr>
                                <w:lang w:val="bg-BG"/>
                              </w:rPr>
                              <w:t>Хората</w:t>
                            </w:r>
                            <w:r>
                              <w:rPr>
                                <w:lang w:val="bg-BG"/>
                              </w:rPr>
                              <w:t xml:space="preserve"> вярват и имат ангажимент към отговорността да поддържат и работят за развиване на общността с обединените усилия на всички.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271.25pt;margin-top:115.25pt;width:187.2pt;height:79.0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">
                <v:textbox style="mso-fit-shape-to-text:t">
                  <w:txbxContent>
                    <w:p w:rsidR="004315D4" w:rsidRDefault="004315D4" w:rsidP="004315D4">
                      <w:pPr>
                        <w:rPr>
                          <w:b/>
                          <w:lang w:val="bg-BG"/>
                        </w:rPr>
                      </w:pPr>
                      <w:r>
                        <w:rPr>
                          <w:b/>
                          <w:lang w:val="bg-BG"/>
                        </w:rPr>
                        <w:t>ОБЩО БЛАГО</w:t>
                      </w:r>
                    </w:p>
                    <w:p w:rsidR="004315D4" w:rsidRPr="004315D4" w:rsidRDefault="00EE3990" w:rsidP="004315D4">
                      <w:pPr>
                        <w:rPr>
                          <w:b/>
                        </w:rPr>
                      </w:pPr>
                      <w:r w:rsidRPr="00EE3990">
                        <w:rPr>
                          <w:lang w:val="bg-BG"/>
                        </w:rPr>
                        <w:t>Хората</w:t>
                      </w:r>
                      <w:r>
                        <w:rPr>
                          <w:lang w:val="bg-BG"/>
                        </w:rPr>
                        <w:t xml:space="preserve"> вярват и имат ангажимент към отговорността да поддържат и работят за развиване на общността с обединените усилия на всички.</w:t>
                      </w:r>
                    </w:p>
                  </w:txbxContent>
                </v:textbox>
              </v:shape>
            </w:pict>
          </mc:Fallback>
        </mc:AlternateContent>
      </w:r>
      <w:r w:rsidR="00153CC0" w:rsidRPr="004315D4">
        <w:rPr>
          <w:b/>
          <w:lang w:val="bg-BG"/>
        </w:rPr>
        <mc:AlternateContent>
          <mc:Choice Requires="wps">
            <w:drawing>
              <wp:anchor distT="0" distB="0" distL="114300" distR="114300" simplePos="0" relativeHeight="251665408" behindDoc="0" locked="0" layoutInCell="1" allowOverlap="1" wp14:anchorId="6F02983B" wp14:editId="5196F782">
                <wp:simplePos x="0" y="0"/>
                <wp:positionH relativeFrom="column">
                  <wp:posOffset>23495</wp:posOffset>
                </wp:positionH>
                <wp:positionV relativeFrom="paragraph">
                  <wp:posOffset>1457325</wp:posOffset>
                </wp:positionV>
                <wp:extent cx="2377440" cy="1003935"/>
                <wp:effectExtent l="0" t="0" r="1143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03935"/>
                        </a:xfrm>
                        <a:prstGeom prst="rect">
                          <a:avLst/>
                        </a:prstGeom>
                        <a:solidFill>
                          <a:srgbClr val="FFFFFF"/>
                        </a:solidFill>
                        <a:ln w="9525">
                          <a:solidFill>
                            <a:srgbClr val="000000"/>
                          </a:solidFill>
                          <a:miter lim="800000"/>
                          <a:headEnd/>
                          <a:tailEnd/>
                        </a:ln>
                      </wps:spPr>
                      <wps:txbx>
                        <w:txbxContent>
                          <w:p w:rsidR="004315D4" w:rsidRDefault="004315D4" w:rsidP="004315D4">
                            <w:pPr>
                              <w:rPr>
                                <w:b/>
                                <w:lang w:val="bg-BG"/>
                              </w:rPr>
                            </w:pPr>
                            <w:r>
                              <w:rPr>
                                <w:b/>
                                <w:lang w:val="bg-BG"/>
                              </w:rPr>
                              <w:t>ТОЛЕРАНТНОСТ</w:t>
                            </w:r>
                          </w:p>
                          <w:p w:rsidR="004315D4" w:rsidRPr="00A235BB" w:rsidRDefault="00153CC0" w:rsidP="004315D4">
                            <w:pPr>
                              <w:rPr>
                                <w:b/>
                                <w:lang w:val="bg-BG"/>
                              </w:rPr>
                            </w:pPr>
                            <w:r>
                              <w:rPr>
                                <w:lang w:val="bg-BG"/>
                              </w:rPr>
                              <w:t>П</w:t>
                            </w:r>
                            <w:proofErr w:type="spellStart"/>
                            <w:r>
                              <w:t>одкрепа</w:t>
                            </w:r>
                            <w:proofErr w:type="spellEnd"/>
                            <w:r>
                              <w:t xml:space="preserve">, </w:t>
                            </w:r>
                            <w:proofErr w:type="spellStart"/>
                            <w:r>
                              <w:t>разбиране</w:t>
                            </w:r>
                            <w:proofErr w:type="spellEnd"/>
                            <w:r>
                              <w:t xml:space="preserve"> и </w:t>
                            </w:r>
                            <w:r>
                              <w:rPr>
                                <w:lang w:val="bg-BG"/>
                              </w:rPr>
                              <w:t>приемане на</w:t>
                            </w:r>
                            <w:r>
                              <w:t xml:space="preserve"> </w:t>
                            </w:r>
                            <w:r>
                              <w:rPr>
                                <w:lang w:val="bg-BG"/>
                              </w:rPr>
                              <w:t xml:space="preserve">хора или </w:t>
                            </w:r>
                            <w:proofErr w:type="spellStart"/>
                            <w:r>
                              <w:t>групи</w:t>
                            </w:r>
                            <w:proofErr w:type="spellEnd"/>
                            <w:r>
                              <w:t xml:space="preserve">, </w:t>
                            </w:r>
                            <w:proofErr w:type="spellStart"/>
                            <w:r>
                              <w:t>които</w:t>
                            </w:r>
                            <w:proofErr w:type="spellEnd"/>
                            <w:r>
                              <w:t xml:space="preserve"> </w:t>
                            </w:r>
                            <w:proofErr w:type="spellStart"/>
                            <w:r>
                              <w:t>по</w:t>
                            </w:r>
                            <w:proofErr w:type="spellEnd"/>
                            <w:r>
                              <w:t xml:space="preserve"> </w:t>
                            </w:r>
                            <w:proofErr w:type="spellStart"/>
                            <w:r>
                              <w:t>някакъв</w:t>
                            </w:r>
                            <w:proofErr w:type="spellEnd"/>
                            <w:r>
                              <w:t xml:space="preserve"> </w:t>
                            </w:r>
                            <w:proofErr w:type="spellStart"/>
                            <w:r>
                              <w:t>начин</w:t>
                            </w:r>
                            <w:proofErr w:type="spellEnd"/>
                            <w:r>
                              <w:t xml:space="preserve"> </w:t>
                            </w:r>
                            <w:proofErr w:type="spellStart"/>
                            <w:r>
                              <w:t>са</w:t>
                            </w:r>
                            <w:proofErr w:type="spellEnd"/>
                            <w:r>
                              <w:t xml:space="preserve"> в </w:t>
                            </w:r>
                            <w:proofErr w:type="spellStart"/>
                            <w:r>
                              <w:t>неравностойно</w:t>
                            </w:r>
                            <w:proofErr w:type="spellEnd"/>
                            <w:r>
                              <w:t xml:space="preserve"> </w:t>
                            </w:r>
                            <w:proofErr w:type="spellStart"/>
                            <w:r>
                              <w:t>положение</w:t>
                            </w:r>
                            <w:proofErr w:type="spellEnd"/>
                            <w:r w:rsidR="00A235BB">
                              <w:rPr>
                                <w:lang w:val="bg-BG"/>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1.85pt;margin-top:114.75pt;width:187.2pt;height:79.0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">
                <v:textbox style="mso-fit-shape-to-text:t">
                  <w:txbxContent>
                    <w:p w:rsidR="004315D4" w:rsidRDefault="004315D4" w:rsidP="004315D4">
                      <w:pPr>
                        <w:rPr>
                          <w:b/>
                          <w:lang w:val="bg-BG"/>
                        </w:rPr>
                      </w:pPr>
                      <w:r>
                        <w:rPr>
                          <w:b/>
                          <w:lang w:val="bg-BG"/>
                        </w:rPr>
                        <w:t>ТОЛЕРАНТНОСТ</w:t>
                      </w:r>
                    </w:p>
                    <w:p w:rsidR="004315D4" w:rsidRPr="00A235BB" w:rsidRDefault="00153CC0" w:rsidP="004315D4">
                      <w:pPr>
                        <w:rPr>
                          <w:b/>
                          <w:lang w:val="bg-BG"/>
                        </w:rPr>
                      </w:pPr>
                      <w:r>
                        <w:rPr>
                          <w:lang w:val="bg-BG"/>
                        </w:rPr>
                        <w:t>П</w:t>
                      </w:r>
                      <w:proofErr w:type="spellStart"/>
                      <w:r>
                        <w:t>одкрепа</w:t>
                      </w:r>
                      <w:proofErr w:type="spellEnd"/>
                      <w:r>
                        <w:t xml:space="preserve">, </w:t>
                      </w:r>
                      <w:proofErr w:type="spellStart"/>
                      <w:r>
                        <w:t>разбиране</w:t>
                      </w:r>
                      <w:proofErr w:type="spellEnd"/>
                      <w:r>
                        <w:t xml:space="preserve"> и </w:t>
                      </w:r>
                      <w:r>
                        <w:rPr>
                          <w:lang w:val="bg-BG"/>
                        </w:rPr>
                        <w:t>приемане на</w:t>
                      </w:r>
                      <w:r>
                        <w:t xml:space="preserve"> </w:t>
                      </w:r>
                      <w:r>
                        <w:rPr>
                          <w:lang w:val="bg-BG"/>
                        </w:rPr>
                        <w:t xml:space="preserve">хора или </w:t>
                      </w:r>
                      <w:proofErr w:type="spellStart"/>
                      <w:r>
                        <w:t>групи</w:t>
                      </w:r>
                      <w:proofErr w:type="spellEnd"/>
                      <w:r>
                        <w:t xml:space="preserve">, </w:t>
                      </w:r>
                      <w:proofErr w:type="spellStart"/>
                      <w:r>
                        <w:t>които</w:t>
                      </w:r>
                      <w:proofErr w:type="spellEnd"/>
                      <w:r>
                        <w:t xml:space="preserve"> </w:t>
                      </w:r>
                      <w:proofErr w:type="spellStart"/>
                      <w:r>
                        <w:t>по</w:t>
                      </w:r>
                      <w:proofErr w:type="spellEnd"/>
                      <w:r>
                        <w:t xml:space="preserve"> </w:t>
                      </w:r>
                      <w:proofErr w:type="spellStart"/>
                      <w:r>
                        <w:t>някакъв</w:t>
                      </w:r>
                      <w:proofErr w:type="spellEnd"/>
                      <w:r>
                        <w:t xml:space="preserve"> </w:t>
                      </w:r>
                      <w:proofErr w:type="spellStart"/>
                      <w:r>
                        <w:t>начин</w:t>
                      </w:r>
                      <w:proofErr w:type="spellEnd"/>
                      <w:r>
                        <w:t xml:space="preserve"> </w:t>
                      </w:r>
                      <w:proofErr w:type="spellStart"/>
                      <w:r>
                        <w:t>са</w:t>
                      </w:r>
                      <w:proofErr w:type="spellEnd"/>
                      <w:r>
                        <w:t xml:space="preserve"> в </w:t>
                      </w:r>
                      <w:proofErr w:type="spellStart"/>
                      <w:r>
                        <w:t>неравностойно</w:t>
                      </w:r>
                      <w:proofErr w:type="spellEnd"/>
                      <w:r>
                        <w:t xml:space="preserve"> </w:t>
                      </w:r>
                      <w:proofErr w:type="spellStart"/>
                      <w:r>
                        <w:t>положение</w:t>
                      </w:r>
                      <w:proofErr w:type="spellEnd"/>
                      <w:r w:rsidR="00A235BB">
                        <w:rPr>
                          <w:lang w:val="bg-BG"/>
                        </w:rPr>
                        <w:t xml:space="preserve">. </w:t>
                      </w:r>
                    </w:p>
                  </w:txbxContent>
                </v:textbox>
              </v:shape>
            </w:pict>
          </mc:Fallback>
        </mc:AlternateContent>
      </w:r>
      <w:r w:rsidR="004315D4" w:rsidRPr="004315D4">
        <w:rPr>
          <w:b/>
          <w:noProof/>
          <w:lang w:val="bg-BG" w:eastAsia="bg-BG"/>
        </w:rPr>
        <mc:AlternateContent>
          <mc:Choice Requires="wps">
            <w:drawing>
              <wp:anchor distT="0" distB="0" distL="114300" distR="114300" simplePos="0" relativeHeight="251661312" behindDoc="0" locked="0" layoutInCell="1" allowOverlap="1" wp14:anchorId="4CB22D30" wp14:editId="6A7C634D">
                <wp:simplePos x="0" y="0"/>
                <wp:positionH relativeFrom="column">
                  <wp:posOffset>22860</wp:posOffset>
                </wp:positionH>
                <wp:positionV relativeFrom="paragraph">
                  <wp:posOffset>228600</wp:posOffset>
                </wp:positionV>
                <wp:extent cx="2377440" cy="1003935"/>
                <wp:effectExtent l="0" t="0" r="1143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03935"/>
                        </a:xfrm>
                        <a:prstGeom prst="rect">
                          <a:avLst/>
                        </a:prstGeom>
                        <a:solidFill>
                          <a:srgbClr val="FFFFFF"/>
                        </a:solidFill>
                        <a:ln w="9525">
                          <a:solidFill>
                            <a:srgbClr val="000000"/>
                          </a:solidFill>
                          <a:miter lim="800000"/>
                          <a:headEnd/>
                          <a:tailEnd/>
                        </a:ln>
                      </wps:spPr>
                      <wps:txbx>
                        <w:txbxContent>
                          <w:p w:rsidR="004315D4" w:rsidRDefault="004315D4">
                            <w:pPr>
                              <w:rPr>
                                <w:b/>
                                <w:lang w:val="bg-BG"/>
                              </w:rPr>
                            </w:pPr>
                            <w:r w:rsidRPr="004315D4">
                              <w:rPr>
                                <w:b/>
                                <w:lang w:val="bg-BG"/>
                              </w:rPr>
                              <w:t>СВОБОДА</w:t>
                            </w:r>
                          </w:p>
                          <w:p w:rsidR="004315D4" w:rsidRPr="004315D4" w:rsidRDefault="004315D4">
                            <w:pPr>
                              <w:rPr>
                                <w:b/>
                              </w:rPr>
                            </w:pPr>
                            <w:r>
                              <w:rPr>
                                <w:lang w:val="bg-BG"/>
                              </w:rPr>
                              <w:t>В</w:t>
                            </w:r>
                            <w:r w:rsidR="00153CC0">
                              <w:rPr>
                                <w:lang w:val="bg-BG"/>
                              </w:rPr>
                              <w:t xml:space="preserve">ъзможност личността да се развива според заложбите си и да води живот съгласно собствените решения </w:t>
                            </w:r>
                            <w:r w:rsidR="00A235BB">
                              <w:rPr>
                                <w:lang w:val="bg-BG"/>
                              </w:rPr>
                              <w:t>в</w:t>
                            </w:r>
                            <w:r w:rsidR="00153CC0">
                              <w:rPr>
                                <w:lang w:val="bg-BG"/>
                              </w:rPr>
                              <w:t xml:space="preserve"> отговорност</w:t>
                            </w:r>
                            <w:r w:rsidR="00A235BB">
                              <w:rPr>
                                <w:lang w:val="bg-BG"/>
                              </w:rPr>
                              <w:t xml:space="preserve"> към другите.</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1.8pt;margin-top:18pt;width:187.2pt;height:79.0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">
                <v:textbox style="mso-fit-shape-to-text:t">
                  <w:txbxContent>
                    <w:p w:rsidR="004315D4" w:rsidRDefault="004315D4">
                      <w:pPr>
                        <w:rPr>
                          <w:b/>
                          <w:lang w:val="bg-BG"/>
                        </w:rPr>
                      </w:pPr>
                      <w:r w:rsidRPr="004315D4">
                        <w:rPr>
                          <w:b/>
                          <w:lang w:val="bg-BG"/>
                        </w:rPr>
                        <w:t>СВОБОДА</w:t>
                      </w:r>
                    </w:p>
                    <w:p w:rsidR="004315D4" w:rsidRPr="004315D4" w:rsidRDefault="004315D4">
                      <w:pPr>
                        <w:rPr>
                          <w:b/>
                        </w:rPr>
                      </w:pPr>
                      <w:r>
                        <w:rPr>
                          <w:lang w:val="bg-BG"/>
                        </w:rPr>
                        <w:t>В</w:t>
                      </w:r>
                      <w:r w:rsidR="00153CC0">
                        <w:rPr>
                          <w:lang w:val="bg-BG"/>
                        </w:rPr>
                        <w:t xml:space="preserve">ъзможност личността да се развива според заложбите си и да води живот съгласно собствените решения </w:t>
                      </w:r>
                      <w:r w:rsidR="00A235BB">
                        <w:rPr>
                          <w:lang w:val="bg-BG"/>
                        </w:rPr>
                        <w:t>в</w:t>
                      </w:r>
                      <w:r w:rsidR="00153CC0">
                        <w:rPr>
                          <w:lang w:val="bg-BG"/>
                        </w:rPr>
                        <w:t xml:space="preserve"> отговорност</w:t>
                      </w:r>
                      <w:r w:rsidR="00A235BB">
                        <w:rPr>
                          <w:lang w:val="bg-BG"/>
                        </w:rPr>
                        <w:t xml:space="preserve"> към другите.</w:t>
                      </w:r>
                    </w:p>
                  </w:txbxContent>
                </v:textbox>
              </v:shape>
            </w:pict>
          </mc:Fallback>
        </mc:AlternateContent>
      </w:r>
    </w:p>
    <w:sectPr w:rsidR="004315D4" w:rsidRPr="004315D4" w:rsidSect="00464D8A">
      <w:headerReference w:type="default" r:id="rId10"/>
      <w:footerReference w:type="default" r:id="rId11"/>
      <w:footerReference w:type="first" r:id="rId12"/>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7C" w:rsidRDefault="0000357C" w:rsidP="00530B3A">
      <w:pPr>
        <w:spacing w:after="0"/>
      </w:pPr>
      <w:r>
        <w:separator/>
      </w:r>
    </w:p>
  </w:endnote>
  <w:endnote w:type="continuationSeparator" w:id="0">
    <w:p w:rsidR="0000357C" w:rsidRDefault="0000357C" w:rsidP="00530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venir Next Bg Cyr Light">
    <w:altName w:val="Corbel"/>
    <w:panose1 w:val="00000000000000000000"/>
    <w:charset w:val="00"/>
    <w:family w:val="swiss"/>
    <w:notTrueType/>
    <w:pitch w:val="variable"/>
    <w:sig w:usb0="00000001" w:usb1="00000001"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43" w:rsidRDefault="00B70343"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1744EDFF" wp14:editId="4A6B16BE">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09545F54" wp14:editId="04D9C700">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B70343" w:rsidRPr="00530B3A" w:rsidRDefault="00B70343">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43" w:rsidRDefault="00B70343" w:rsidP="00EC0E24">
    <w:pPr>
      <w:pStyle w:val="Header"/>
    </w:pPr>
  </w:p>
  <w:p w:rsidR="00B70343" w:rsidRDefault="00B70343" w:rsidP="00EC0E24"/>
  <w:p w:rsidR="00B70343" w:rsidRDefault="00B70343" w:rsidP="00EC0E24">
    <w:pPr>
      <w:pStyle w:val="Footer"/>
    </w:pPr>
  </w:p>
  <w:p w:rsidR="00B70343" w:rsidRDefault="00B70343" w:rsidP="00EC0E24"/>
  <w:p w:rsidR="00B70343" w:rsidRDefault="00B70343"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31B4084B" wp14:editId="62AEEF0C">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21118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6C159C56" wp14:editId="141B8E8C">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B70343" w:rsidRPr="00EC0E24" w:rsidRDefault="00B70343">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7C" w:rsidRDefault="0000357C" w:rsidP="00530B3A">
      <w:pPr>
        <w:spacing w:after="0"/>
      </w:pPr>
      <w:r>
        <w:separator/>
      </w:r>
    </w:p>
  </w:footnote>
  <w:footnote w:type="continuationSeparator" w:id="0">
    <w:p w:rsidR="0000357C" w:rsidRDefault="0000357C" w:rsidP="00530B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3507"/>
      <w:docPartObj>
        <w:docPartGallery w:val="Page Numbers (Top of Page)"/>
        <w:docPartUnique/>
      </w:docPartObj>
    </w:sdtPr>
    <w:sdtEndPr>
      <w:rPr>
        <w:i/>
        <w:noProof/>
      </w:rPr>
    </w:sdtEndPr>
    <w:sdtContent>
      <w:p w:rsidR="00B70343" w:rsidRPr="003F1622" w:rsidRDefault="00B70343"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4477EF">
          <w:rPr>
            <w:i/>
            <w:noProof/>
          </w:rPr>
          <w:t>3</w:t>
        </w:r>
        <w:r w:rsidRPr="003F1622">
          <w:rPr>
            <w:i/>
            <w:noProof/>
          </w:rPr>
          <w:fldChar w:fldCharType="end"/>
        </w:r>
        <w:r>
          <w:rPr>
            <w:i/>
            <w:noProof/>
            <w:lang w:val="bg-BG"/>
          </w:rPr>
          <w:t xml:space="preserve">    - </w:t>
        </w:r>
      </w:p>
    </w:sdtContent>
  </w:sdt>
  <w:p w:rsidR="00B70343" w:rsidRDefault="00B70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B1378"/>
    <w:multiLevelType w:val="hybridMultilevel"/>
    <w:tmpl w:val="DD360C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CC2185A"/>
    <w:multiLevelType w:val="hybridMultilevel"/>
    <w:tmpl w:val="CD76AA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557590F"/>
    <w:multiLevelType w:val="hybridMultilevel"/>
    <w:tmpl w:val="AF967B8C"/>
    <w:lvl w:ilvl="0" w:tplc="0402000F">
      <w:start w:val="1"/>
      <w:numFmt w:val="decimal"/>
      <w:lvlText w:val="%1."/>
      <w:lvlJc w:val="left"/>
      <w:pPr>
        <w:ind w:left="720" w:hanging="360"/>
      </w:p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8EC4829"/>
    <w:multiLevelType w:val="hybridMultilevel"/>
    <w:tmpl w:val="326838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0357C"/>
    <w:rsid w:val="00016D93"/>
    <w:rsid w:val="000210C5"/>
    <w:rsid w:val="00021C56"/>
    <w:rsid w:val="00022714"/>
    <w:rsid w:val="0004582E"/>
    <w:rsid w:val="00055355"/>
    <w:rsid w:val="00064E37"/>
    <w:rsid w:val="00071777"/>
    <w:rsid w:val="000723C3"/>
    <w:rsid w:val="0007683B"/>
    <w:rsid w:val="00080973"/>
    <w:rsid w:val="0008423A"/>
    <w:rsid w:val="000A3B19"/>
    <w:rsid w:val="000B5A4F"/>
    <w:rsid w:val="000B5BBF"/>
    <w:rsid w:val="000D11BB"/>
    <w:rsid w:val="000D2EC7"/>
    <w:rsid w:val="000E5715"/>
    <w:rsid w:val="000F4DD2"/>
    <w:rsid w:val="0010068A"/>
    <w:rsid w:val="00112AEF"/>
    <w:rsid w:val="001269E1"/>
    <w:rsid w:val="00134269"/>
    <w:rsid w:val="00150BDF"/>
    <w:rsid w:val="00152871"/>
    <w:rsid w:val="00153CC0"/>
    <w:rsid w:val="00191B39"/>
    <w:rsid w:val="001A32BA"/>
    <w:rsid w:val="001A6F36"/>
    <w:rsid w:val="001C5702"/>
    <w:rsid w:val="001D29E5"/>
    <w:rsid w:val="001E1F12"/>
    <w:rsid w:val="001F0BDD"/>
    <w:rsid w:val="001F3AE1"/>
    <w:rsid w:val="001F7168"/>
    <w:rsid w:val="00206D59"/>
    <w:rsid w:val="00215BFB"/>
    <w:rsid w:val="00216EF2"/>
    <w:rsid w:val="00251D21"/>
    <w:rsid w:val="002607D6"/>
    <w:rsid w:val="002610EA"/>
    <w:rsid w:val="00272638"/>
    <w:rsid w:val="002730D2"/>
    <w:rsid w:val="00291637"/>
    <w:rsid w:val="00292BE4"/>
    <w:rsid w:val="002C0A0B"/>
    <w:rsid w:val="002F1C39"/>
    <w:rsid w:val="00311AC0"/>
    <w:rsid w:val="003155A7"/>
    <w:rsid w:val="00325BEC"/>
    <w:rsid w:val="00333594"/>
    <w:rsid w:val="00352679"/>
    <w:rsid w:val="00353A62"/>
    <w:rsid w:val="003543F8"/>
    <w:rsid w:val="00371F52"/>
    <w:rsid w:val="0039203D"/>
    <w:rsid w:val="00393BE4"/>
    <w:rsid w:val="003976F1"/>
    <w:rsid w:val="003A218E"/>
    <w:rsid w:val="003A6159"/>
    <w:rsid w:val="003A7657"/>
    <w:rsid w:val="003B6647"/>
    <w:rsid w:val="003D3E99"/>
    <w:rsid w:val="003F0A02"/>
    <w:rsid w:val="003F1622"/>
    <w:rsid w:val="00400F14"/>
    <w:rsid w:val="00401D21"/>
    <w:rsid w:val="00407229"/>
    <w:rsid w:val="004315D4"/>
    <w:rsid w:val="00434ABE"/>
    <w:rsid w:val="004477EF"/>
    <w:rsid w:val="00464D8A"/>
    <w:rsid w:val="00473A25"/>
    <w:rsid w:val="004A5C82"/>
    <w:rsid w:val="004A7097"/>
    <w:rsid w:val="004D08D1"/>
    <w:rsid w:val="004D4FDB"/>
    <w:rsid w:val="004D540C"/>
    <w:rsid w:val="004D64BA"/>
    <w:rsid w:val="004E210F"/>
    <w:rsid w:val="00513C2B"/>
    <w:rsid w:val="0052555E"/>
    <w:rsid w:val="005268F3"/>
    <w:rsid w:val="00530B3A"/>
    <w:rsid w:val="00561A6D"/>
    <w:rsid w:val="005655EB"/>
    <w:rsid w:val="005709DE"/>
    <w:rsid w:val="005735AC"/>
    <w:rsid w:val="00580DF4"/>
    <w:rsid w:val="005821A7"/>
    <w:rsid w:val="00585476"/>
    <w:rsid w:val="005A2094"/>
    <w:rsid w:val="005A7396"/>
    <w:rsid w:val="005B3F55"/>
    <w:rsid w:val="005E09D1"/>
    <w:rsid w:val="005F12D5"/>
    <w:rsid w:val="00613B46"/>
    <w:rsid w:val="00614C51"/>
    <w:rsid w:val="00616577"/>
    <w:rsid w:val="00632194"/>
    <w:rsid w:val="0064621B"/>
    <w:rsid w:val="00653466"/>
    <w:rsid w:val="006703CD"/>
    <w:rsid w:val="00673BA1"/>
    <w:rsid w:val="006B3792"/>
    <w:rsid w:val="006D22AC"/>
    <w:rsid w:val="006D5E9D"/>
    <w:rsid w:val="006E55C4"/>
    <w:rsid w:val="00713DF1"/>
    <w:rsid w:val="00720945"/>
    <w:rsid w:val="00721113"/>
    <w:rsid w:val="00730EFC"/>
    <w:rsid w:val="00746704"/>
    <w:rsid w:val="00753006"/>
    <w:rsid w:val="00756863"/>
    <w:rsid w:val="00760A0A"/>
    <w:rsid w:val="00766158"/>
    <w:rsid w:val="00782DD4"/>
    <w:rsid w:val="0079115C"/>
    <w:rsid w:val="007A17D0"/>
    <w:rsid w:val="007C1E4A"/>
    <w:rsid w:val="007C1FDE"/>
    <w:rsid w:val="007D019F"/>
    <w:rsid w:val="007D38AA"/>
    <w:rsid w:val="007E4C87"/>
    <w:rsid w:val="008113DB"/>
    <w:rsid w:val="008151F1"/>
    <w:rsid w:val="00826EFA"/>
    <w:rsid w:val="008349E1"/>
    <w:rsid w:val="0083750B"/>
    <w:rsid w:val="00845C01"/>
    <w:rsid w:val="00850E28"/>
    <w:rsid w:val="00861BE1"/>
    <w:rsid w:val="0087597C"/>
    <w:rsid w:val="00880071"/>
    <w:rsid w:val="008B4C89"/>
    <w:rsid w:val="008D55DB"/>
    <w:rsid w:val="008F4673"/>
    <w:rsid w:val="009206C6"/>
    <w:rsid w:val="0092517B"/>
    <w:rsid w:val="00930521"/>
    <w:rsid w:val="00954577"/>
    <w:rsid w:val="00980448"/>
    <w:rsid w:val="00981E84"/>
    <w:rsid w:val="009A750B"/>
    <w:rsid w:val="009B16D1"/>
    <w:rsid w:val="009B2526"/>
    <w:rsid w:val="009B29CE"/>
    <w:rsid w:val="009C05E6"/>
    <w:rsid w:val="009F6EC6"/>
    <w:rsid w:val="00A11F7B"/>
    <w:rsid w:val="00A235BB"/>
    <w:rsid w:val="00A25D92"/>
    <w:rsid w:val="00A33077"/>
    <w:rsid w:val="00A354FE"/>
    <w:rsid w:val="00A36914"/>
    <w:rsid w:val="00A40F6E"/>
    <w:rsid w:val="00A50966"/>
    <w:rsid w:val="00AA5C3C"/>
    <w:rsid w:val="00AD1388"/>
    <w:rsid w:val="00AF734E"/>
    <w:rsid w:val="00B02D77"/>
    <w:rsid w:val="00B05971"/>
    <w:rsid w:val="00B059CA"/>
    <w:rsid w:val="00B05D89"/>
    <w:rsid w:val="00B060F1"/>
    <w:rsid w:val="00B14F7A"/>
    <w:rsid w:val="00B37ED7"/>
    <w:rsid w:val="00B46F8B"/>
    <w:rsid w:val="00B60794"/>
    <w:rsid w:val="00B62DDE"/>
    <w:rsid w:val="00B65394"/>
    <w:rsid w:val="00B66A98"/>
    <w:rsid w:val="00B70343"/>
    <w:rsid w:val="00B8024C"/>
    <w:rsid w:val="00B8167D"/>
    <w:rsid w:val="00BC4530"/>
    <w:rsid w:val="00BD12C9"/>
    <w:rsid w:val="00BD22D2"/>
    <w:rsid w:val="00BD5462"/>
    <w:rsid w:val="00BE70CE"/>
    <w:rsid w:val="00C4257B"/>
    <w:rsid w:val="00C50E01"/>
    <w:rsid w:val="00C56E21"/>
    <w:rsid w:val="00C57710"/>
    <w:rsid w:val="00C7252F"/>
    <w:rsid w:val="00C7573A"/>
    <w:rsid w:val="00C765E5"/>
    <w:rsid w:val="00C81619"/>
    <w:rsid w:val="00C82D5F"/>
    <w:rsid w:val="00CA59C1"/>
    <w:rsid w:val="00CD7650"/>
    <w:rsid w:val="00CF4835"/>
    <w:rsid w:val="00CF6673"/>
    <w:rsid w:val="00D0461B"/>
    <w:rsid w:val="00D32063"/>
    <w:rsid w:val="00D333FF"/>
    <w:rsid w:val="00D403A3"/>
    <w:rsid w:val="00D44390"/>
    <w:rsid w:val="00D47E76"/>
    <w:rsid w:val="00D522D7"/>
    <w:rsid w:val="00D55BB5"/>
    <w:rsid w:val="00D66BC0"/>
    <w:rsid w:val="00D67308"/>
    <w:rsid w:val="00D70CFA"/>
    <w:rsid w:val="00D76669"/>
    <w:rsid w:val="00DA27C5"/>
    <w:rsid w:val="00DB3AB0"/>
    <w:rsid w:val="00DC0CC4"/>
    <w:rsid w:val="00DC6F8D"/>
    <w:rsid w:val="00DD7504"/>
    <w:rsid w:val="00DF0B12"/>
    <w:rsid w:val="00E03D21"/>
    <w:rsid w:val="00E5147B"/>
    <w:rsid w:val="00E85C1E"/>
    <w:rsid w:val="00E90F66"/>
    <w:rsid w:val="00E96134"/>
    <w:rsid w:val="00E97BC9"/>
    <w:rsid w:val="00EA0F50"/>
    <w:rsid w:val="00EA417F"/>
    <w:rsid w:val="00EB32EB"/>
    <w:rsid w:val="00EC0E24"/>
    <w:rsid w:val="00EE1B5E"/>
    <w:rsid w:val="00EE3990"/>
    <w:rsid w:val="00EF598E"/>
    <w:rsid w:val="00F40811"/>
    <w:rsid w:val="00F434FE"/>
    <w:rsid w:val="00F7730F"/>
    <w:rsid w:val="00F87C96"/>
    <w:rsid w:val="00F9508B"/>
    <w:rsid w:val="00FB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F1"/>
    <w:pPr>
      <w:spacing w:after="40" w:line="240" w:lineRule="auto"/>
    </w:pPr>
  </w:style>
  <w:style w:type="paragraph" w:styleId="Heading1">
    <w:name w:val="heading 1"/>
    <w:basedOn w:val="Normal"/>
    <w:next w:val="Normal"/>
    <w:link w:val="Heading1Char"/>
    <w:uiPriority w:val="9"/>
    <w:qFormat/>
    <w:rsid w:val="00B05D89"/>
    <w:pPr>
      <w:keepNext/>
      <w:spacing w:before="240" w:after="60" w:line="276" w:lineRule="auto"/>
      <w:outlineLvl w:val="0"/>
    </w:pPr>
    <w:rPr>
      <w:rFonts w:ascii="Times New Roman" w:eastAsiaTheme="majorEastAsia" w:hAnsi="Times New Roman" w:cstheme="majorBidi"/>
      <w:b/>
      <w:bCs/>
      <w:kern w:val="32"/>
      <w:sz w:val="28"/>
      <w:szCs w:val="32"/>
    </w:rPr>
  </w:style>
  <w:style w:type="paragraph" w:styleId="Heading2">
    <w:name w:val="heading 2"/>
    <w:basedOn w:val="Normal"/>
    <w:next w:val="Normal"/>
    <w:link w:val="Heading2Char"/>
    <w:uiPriority w:val="9"/>
    <w:unhideWhenUsed/>
    <w:qFormat/>
    <w:rsid w:val="00B05D89"/>
    <w:pPr>
      <w:keepNext/>
      <w:spacing w:before="240" w:after="60" w:line="276"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F598E"/>
    <w:pPr>
      <w:keepNext/>
      <w:keepLines/>
      <w:spacing w:before="200" w:after="0" w:line="259" w:lineRule="auto"/>
      <w:outlineLvl w:val="2"/>
    </w:pPr>
    <w:rPr>
      <w:rFonts w:asciiTheme="majorHAnsi" w:eastAsiaTheme="majorEastAsia" w:hAnsiTheme="majorHAnsi" w:cstheme="majorBidi"/>
      <w:b/>
      <w:bCs/>
      <w:color w:val="5B9BD5" w:themeColor="accent1"/>
      <w:lang w:val="bg-BG"/>
    </w:rPr>
  </w:style>
  <w:style w:type="paragraph" w:styleId="Heading4">
    <w:name w:val="heading 4"/>
    <w:basedOn w:val="Normal"/>
    <w:next w:val="Normal"/>
    <w:link w:val="Heading4Char"/>
    <w:uiPriority w:val="9"/>
    <w:unhideWhenUsed/>
    <w:qFormat/>
    <w:rsid w:val="00EF598E"/>
    <w:pPr>
      <w:keepNext/>
      <w:keepLines/>
      <w:spacing w:before="200" w:after="0" w:line="259" w:lineRule="auto"/>
      <w:outlineLvl w:val="3"/>
    </w:pPr>
    <w:rPr>
      <w:rFonts w:asciiTheme="majorHAnsi" w:eastAsiaTheme="majorEastAsia" w:hAnsiTheme="majorHAnsi" w:cstheme="majorBidi"/>
      <w:b/>
      <w:bCs/>
      <w:i/>
      <w:iCs/>
      <w:color w:val="5B9BD5" w:themeColor="accent1"/>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3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Heading1Char">
    <w:name w:val="Heading 1 Char"/>
    <w:basedOn w:val="DefaultParagraphFont"/>
    <w:link w:val="Heading1"/>
    <w:uiPriority w:val="9"/>
    <w:rsid w:val="00B05D89"/>
    <w:rPr>
      <w:rFonts w:ascii="Times New Roman" w:eastAsiaTheme="majorEastAsia" w:hAnsi="Times New Roman" w:cstheme="majorBidi"/>
      <w:b/>
      <w:bCs/>
      <w:kern w:val="32"/>
      <w:sz w:val="28"/>
      <w:szCs w:val="32"/>
    </w:rPr>
  </w:style>
  <w:style w:type="character" w:customStyle="1" w:styleId="Heading2Char">
    <w:name w:val="Heading 2 Char"/>
    <w:basedOn w:val="DefaultParagraphFont"/>
    <w:link w:val="Heading2"/>
    <w:uiPriority w:val="9"/>
    <w:rsid w:val="00B05D89"/>
    <w:rPr>
      <w:rFonts w:asciiTheme="majorHAnsi" w:eastAsiaTheme="majorEastAsia" w:hAnsiTheme="majorHAnsi" w:cstheme="majorBidi"/>
      <w:b/>
      <w:bCs/>
      <w:i/>
      <w:iCs/>
      <w:sz w:val="28"/>
      <w:szCs w:val="28"/>
    </w:rPr>
  </w:style>
  <w:style w:type="character" w:customStyle="1" w:styleId="apple-converted-space">
    <w:name w:val="apple-converted-space"/>
    <w:basedOn w:val="DefaultParagraphFont"/>
    <w:rsid w:val="00B05D89"/>
  </w:style>
  <w:style w:type="character" w:styleId="Strong">
    <w:name w:val="Strong"/>
    <w:basedOn w:val="DefaultParagraphFont"/>
    <w:uiPriority w:val="22"/>
    <w:qFormat/>
    <w:rsid w:val="00B05D89"/>
    <w:rPr>
      <w:b/>
      <w:bCs/>
    </w:rPr>
  </w:style>
  <w:style w:type="character" w:customStyle="1" w:styleId="hps">
    <w:name w:val="hps"/>
    <w:basedOn w:val="DefaultParagraphFont"/>
    <w:rsid w:val="003976F1"/>
  </w:style>
  <w:style w:type="character" w:customStyle="1" w:styleId="fbunderline">
    <w:name w:val="fbunderline"/>
    <w:basedOn w:val="DefaultParagraphFont"/>
    <w:rsid w:val="003976F1"/>
  </w:style>
  <w:style w:type="character" w:customStyle="1" w:styleId="prdsubnames-store">
    <w:name w:val="prdsubnames-store"/>
    <w:basedOn w:val="DefaultParagraphFont"/>
    <w:rsid w:val="003976F1"/>
  </w:style>
  <w:style w:type="character" w:styleId="CommentReference">
    <w:name w:val="annotation reference"/>
    <w:basedOn w:val="DefaultParagraphFont"/>
    <w:uiPriority w:val="99"/>
    <w:semiHidden/>
    <w:unhideWhenUsed/>
    <w:rsid w:val="003976F1"/>
    <w:rPr>
      <w:sz w:val="16"/>
      <w:szCs w:val="16"/>
    </w:rPr>
  </w:style>
  <w:style w:type="character" w:customStyle="1" w:styleId="Heading3Char">
    <w:name w:val="Heading 3 Char"/>
    <w:basedOn w:val="DefaultParagraphFont"/>
    <w:link w:val="Heading3"/>
    <w:uiPriority w:val="9"/>
    <w:rsid w:val="00EF598E"/>
    <w:rPr>
      <w:rFonts w:asciiTheme="majorHAnsi" w:eastAsiaTheme="majorEastAsia" w:hAnsiTheme="majorHAnsi" w:cstheme="majorBidi"/>
      <w:b/>
      <w:bCs/>
      <w:color w:val="5B9BD5" w:themeColor="accent1"/>
      <w:lang w:val="bg-BG"/>
    </w:rPr>
  </w:style>
  <w:style w:type="character" w:customStyle="1" w:styleId="Heading4Char">
    <w:name w:val="Heading 4 Char"/>
    <w:basedOn w:val="DefaultParagraphFont"/>
    <w:link w:val="Heading4"/>
    <w:uiPriority w:val="9"/>
    <w:rsid w:val="00EF598E"/>
    <w:rPr>
      <w:rFonts w:asciiTheme="majorHAnsi" w:eastAsiaTheme="majorEastAsia" w:hAnsiTheme="majorHAnsi" w:cstheme="majorBidi"/>
      <w:b/>
      <w:bCs/>
      <w:i/>
      <w:iCs/>
      <w:color w:val="5B9BD5" w:themeColor="accent1"/>
      <w:lang w:val="bg-BG"/>
    </w:rPr>
  </w:style>
  <w:style w:type="paragraph" w:customStyle="1" w:styleId="verse">
    <w:name w:val="verse"/>
    <w:basedOn w:val="Normal"/>
    <w:rsid w:val="00EF598E"/>
    <w:pPr>
      <w:spacing w:before="100" w:beforeAutospacing="1" w:after="100" w:afterAutospacing="1"/>
    </w:pPr>
    <w:rPr>
      <w:rFonts w:ascii="Times New Roman" w:eastAsia="Times New Roman" w:hAnsi="Times New Roman" w:cs="Times New Roman"/>
      <w:sz w:val="24"/>
      <w:szCs w:val="24"/>
    </w:rPr>
  </w:style>
  <w:style w:type="character" w:customStyle="1" w:styleId="itemprop">
    <w:name w:val="itemprop"/>
    <w:basedOn w:val="DefaultParagraphFont"/>
    <w:rsid w:val="00EF598E"/>
  </w:style>
  <w:style w:type="character" w:customStyle="1" w:styleId="docsize">
    <w:name w:val="doc_size"/>
    <w:basedOn w:val="DefaultParagraphFont"/>
    <w:rsid w:val="00EF5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F1"/>
    <w:pPr>
      <w:spacing w:after="40" w:line="240" w:lineRule="auto"/>
    </w:pPr>
  </w:style>
  <w:style w:type="paragraph" w:styleId="Heading1">
    <w:name w:val="heading 1"/>
    <w:basedOn w:val="Normal"/>
    <w:next w:val="Normal"/>
    <w:link w:val="Heading1Char"/>
    <w:uiPriority w:val="9"/>
    <w:qFormat/>
    <w:rsid w:val="00B05D89"/>
    <w:pPr>
      <w:keepNext/>
      <w:spacing w:before="240" w:after="60" w:line="276" w:lineRule="auto"/>
      <w:outlineLvl w:val="0"/>
    </w:pPr>
    <w:rPr>
      <w:rFonts w:ascii="Times New Roman" w:eastAsiaTheme="majorEastAsia" w:hAnsi="Times New Roman" w:cstheme="majorBidi"/>
      <w:b/>
      <w:bCs/>
      <w:kern w:val="32"/>
      <w:sz w:val="28"/>
      <w:szCs w:val="32"/>
    </w:rPr>
  </w:style>
  <w:style w:type="paragraph" w:styleId="Heading2">
    <w:name w:val="heading 2"/>
    <w:basedOn w:val="Normal"/>
    <w:next w:val="Normal"/>
    <w:link w:val="Heading2Char"/>
    <w:uiPriority w:val="9"/>
    <w:unhideWhenUsed/>
    <w:qFormat/>
    <w:rsid w:val="00B05D89"/>
    <w:pPr>
      <w:keepNext/>
      <w:spacing w:before="240" w:after="60" w:line="276"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F598E"/>
    <w:pPr>
      <w:keepNext/>
      <w:keepLines/>
      <w:spacing w:before="200" w:after="0" w:line="259" w:lineRule="auto"/>
      <w:outlineLvl w:val="2"/>
    </w:pPr>
    <w:rPr>
      <w:rFonts w:asciiTheme="majorHAnsi" w:eastAsiaTheme="majorEastAsia" w:hAnsiTheme="majorHAnsi" w:cstheme="majorBidi"/>
      <w:b/>
      <w:bCs/>
      <w:color w:val="5B9BD5" w:themeColor="accent1"/>
      <w:lang w:val="bg-BG"/>
    </w:rPr>
  </w:style>
  <w:style w:type="paragraph" w:styleId="Heading4">
    <w:name w:val="heading 4"/>
    <w:basedOn w:val="Normal"/>
    <w:next w:val="Normal"/>
    <w:link w:val="Heading4Char"/>
    <w:uiPriority w:val="9"/>
    <w:unhideWhenUsed/>
    <w:qFormat/>
    <w:rsid w:val="00EF598E"/>
    <w:pPr>
      <w:keepNext/>
      <w:keepLines/>
      <w:spacing w:before="200" w:after="0" w:line="259" w:lineRule="auto"/>
      <w:outlineLvl w:val="3"/>
    </w:pPr>
    <w:rPr>
      <w:rFonts w:asciiTheme="majorHAnsi" w:eastAsiaTheme="majorEastAsia" w:hAnsiTheme="majorHAnsi" w:cstheme="majorBidi"/>
      <w:b/>
      <w:bCs/>
      <w:i/>
      <w:iCs/>
      <w:color w:val="5B9BD5" w:themeColor="accent1"/>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3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Heading1Char">
    <w:name w:val="Heading 1 Char"/>
    <w:basedOn w:val="DefaultParagraphFont"/>
    <w:link w:val="Heading1"/>
    <w:uiPriority w:val="9"/>
    <w:rsid w:val="00B05D89"/>
    <w:rPr>
      <w:rFonts w:ascii="Times New Roman" w:eastAsiaTheme="majorEastAsia" w:hAnsi="Times New Roman" w:cstheme="majorBidi"/>
      <w:b/>
      <w:bCs/>
      <w:kern w:val="32"/>
      <w:sz w:val="28"/>
      <w:szCs w:val="32"/>
    </w:rPr>
  </w:style>
  <w:style w:type="character" w:customStyle="1" w:styleId="Heading2Char">
    <w:name w:val="Heading 2 Char"/>
    <w:basedOn w:val="DefaultParagraphFont"/>
    <w:link w:val="Heading2"/>
    <w:uiPriority w:val="9"/>
    <w:rsid w:val="00B05D89"/>
    <w:rPr>
      <w:rFonts w:asciiTheme="majorHAnsi" w:eastAsiaTheme="majorEastAsia" w:hAnsiTheme="majorHAnsi" w:cstheme="majorBidi"/>
      <w:b/>
      <w:bCs/>
      <w:i/>
      <w:iCs/>
      <w:sz w:val="28"/>
      <w:szCs w:val="28"/>
    </w:rPr>
  </w:style>
  <w:style w:type="character" w:customStyle="1" w:styleId="apple-converted-space">
    <w:name w:val="apple-converted-space"/>
    <w:basedOn w:val="DefaultParagraphFont"/>
    <w:rsid w:val="00B05D89"/>
  </w:style>
  <w:style w:type="character" w:styleId="Strong">
    <w:name w:val="Strong"/>
    <w:basedOn w:val="DefaultParagraphFont"/>
    <w:uiPriority w:val="22"/>
    <w:qFormat/>
    <w:rsid w:val="00B05D89"/>
    <w:rPr>
      <w:b/>
      <w:bCs/>
    </w:rPr>
  </w:style>
  <w:style w:type="character" w:customStyle="1" w:styleId="hps">
    <w:name w:val="hps"/>
    <w:basedOn w:val="DefaultParagraphFont"/>
    <w:rsid w:val="003976F1"/>
  </w:style>
  <w:style w:type="character" w:customStyle="1" w:styleId="fbunderline">
    <w:name w:val="fbunderline"/>
    <w:basedOn w:val="DefaultParagraphFont"/>
    <w:rsid w:val="003976F1"/>
  </w:style>
  <w:style w:type="character" w:customStyle="1" w:styleId="prdsubnames-store">
    <w:name w:val="prdsubnames-store"/>
    <w:basedOn w:val="DefaultParagraphFont"/>
    <w:rsid w:val="003976F1"/>
  </w:style>
  <w:style w:type="character" w:styleId="CommentReference">
    <w:name w:val="annotation reference"/>
    <w:basedOn w:val="DefaultParagraphFont"/>
    <w:uiPriority w:val="99"/>
    <w:semiHidden/>
    <w:unhideWhenUsed/>
    <w:rsid w:val="003976F1"/>
    <w:rPr>
      <w:sz w:val="16"/>
      <w:szCs w:val="16"/>
    </w:rPr>
  </w:style>
  <w:style w:type="character" w:customStyle="1" w:styleId="Heading3Char">
    <w:name w:val="Heading 3 Char"/>
    <w:basedOn w:val="DefaultParagraphFont"/>
    <w:link w:val="Heading3"/>
    <w:uiPriority w:val="9"/>
    <w:rsid w:val="00EF598E"/>
    <w:rPr>
      <w:rFonts w:asciiTheme="majorHAnsi" w:eastAsiaTheme="majorEastAsia" w:hAnsiTheme="majorHAnsi" w:cstheme="majorBidi"/>
      <w:b/>
      <w:bCs/>
      <w:color w:val="5B9BD5" w:themeColor="accent1"/>
      <w:lang w:val="bg-BG"/>
    </w:rPr>
  </w:style>
  <w:style w:type="character" w:customStyle="1" w:styleId="Heading4Char">
    <w:name w:val="Heading 4 Char"/>
    <w:basedOn w:val="DefaultParagraphFont"/>
    <w:link w:val="Heading4"/>
    <w:uiPriority w:val="9"/>
    <w:rsid w:val="00EF598E"/>
    <w:rPr>
      <w:rFonts w:asciiTheme="majorHAnsi" w:eastAsiaTheme="majorEastAsia" w:hAnsiTheme="majorHAnsi" w:cstheme="majorBidi"/>
      <w:b/>
      <w:bCs/>
      <w:i/>
      <w:iCs/>
      <w:color w:val="5B9BD5" w:themeColor="accent1"/>
      <w:lang w:val="bg-BG"/>
    </w:rPr>
  </w:style>
  <w:style w:type="paragraph" w:customStyle="1" w:styleId="verse">
    <w:name w:val="verse"/>
    <w:basedOn w:val="Normal"/>
    <w:rsid w:val="00EF598E"/>
    <w:pPr>
      <w:spacing w:before="100" w:beforeAutospacing="1" w:after="100" w:afterAutospacing="1"/>
    </w:pPr>
    <w:rPr>
      <w:rFonts w:ascii="Times New Roman" w:eastAsia="Times New Roman" w:hAnsi="Times New Roman" w:cs="Times New Roman"/>
      <w:sz w:val="24"/>
      <w:szCs w:val="24"/>
    </w:rPr>
  </w:style>
  <w:style w:type="character" w:customStyle="1" w:styleId="itemprop">
    <w:name w:val="itemprop"/>
    <w:basedOn w:val="DefaultParagraphFont"/>
    <w:rsid w:val="00EF598E"/>
  </w:style>
  <w:style w:type="character" w:customStyle="1" w:styleId="docsize">
    <w:name w:val="doc_size"/>
    <w:basedOn w:val="DefaultParagraphFont"/>
    <w:rsid w:val="00EF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17488129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107316107">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1643569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81FD-7FC3-407D-B8CA-84544B03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TBak</cp:lastModifiedBy>
  <cp:revision>10</cp:revision>
  <cp:lastPrinted>2016-06-29T11:34:00Z</cp:lastPrinted>
  <dcterms:created xsi:type="dcterms:W3CDTF">2016-08-11T14:14:00Z</dcterms:created>
  <dcterms:modified xsi:type="dcterms:W3CDTF">2016-08-12T08:49:00Z</dcterms:modified>
</cp:coreProperties>
</file>