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7D" w:rsidRDefault="00945BF4">
      <w:r>
        <w:rPr>
          <w:rFonts w:ascii="Georgia" w:hAnsi="Georgia"/>
          <w:color w:val="333333"/>
          <w:sz w:val="26"/>
          <w:szCs w:val="26"/>
          <w:shd w:val="clear" w:color="auto" w:fill="FFFFFF"/>
        </w:rPr>
        <w:t>Учениците използваха даденото приложение към урока, за да се научат как се пише официално писмо до известен филантроп. Болшинството ученици избраха да напишат писмо до Димитър Бербатов. В тези писма те отправика апел към фондацията му за включване в нейната дейност с благотворителни инициативи от наша страна. Част от времето бе посветено на обсъждане какъв да бъде проектът в който учениците да вземат участие.</w:t>
      </w:r>
    </w:p>
    <w:sectPr w:rsidR="007C287D" w:rsidSect="007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45BF4"/>
    <w:rsid w:val="007C287D"/>
    <w:rsid w:val="0094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2016-10-27T14:22:00Z</dcterms:created>
  <dcterms:modified xsi:type="dcterms:W3CDTF">2016-10-27T14:23:00Z</dcterms:modified>
</cp:coreProperties>
</file>