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7C504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30766D">
        <w:rPr>
          <w:rFonts w:asciiTheme="minorHAnsi" w:hAnsiTheme="minorHAnsi"/>
          <w:b/>
          <w:color w:val="23B57E"/>
          <w:sz w:val="44"/>
          <w:lang w:val="bg-BG"/>
        </w:rPr>
        <w:t xml:space="preserve"> </w:t>
      </w:r>
      <w:r w:rsidR="0030766D">
        <w:rPr>
          <w:rFonts w:asciiTheme="minorHAnsi" w:hAnsiTheme="minorHAnsi"/>
          <w:b/>
          <w:sz w:val="44"/>
          <w:lang w:val="bg-BG"/>
        </w:rPr>
        <w:t>”Отровна” благотворителност</w:t>
      </w:r>
    </w:p>
    <w:p w:rsidR="00FB468F" w:rsidRDefault="00B5283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30766D">
        <w:rPr>
          <w:rFonts w:asciiTheme="minorHAnsi" w:hAnsiTheme="minorHAnsi"/>
          <w:b/>
          <w:color w:val="FF0000"/>
          <w:sz w:val="24"/>
          <w:lang w:val="bg-BG"/>
        </w:rPr>
        <w:t>Росица Стефанова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C504F">
        <w:rPr>
          <w:rFonts w:asciiTheme="minorHAnsi" w:hAnsiTheme="minorHAnsi"/>
          <w:b/>
          <w:color w:val="FF0000"/>
          <w:sz w:val="24"/>
          <w:lang w:val="bg-BG"/>
        </w:rPr>
        <w:t>ПГСС „Н. Пушкаров”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C504F" w:rsidRDefault="007C50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7C504F">
        <w:rPr>
          <w:rFonts w:asciiTheme="minorHAnsi" w:hAnsiTheme="minorHAnsi"/>
          <w:b/>
          <w:color w:val="FF0000"/>
          <w:sz w:val="24"/>
          <w:lang w:val="bg-BG"/>
        </w:rPr>
        <w:t>11„Б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0766D">
        <w:rPr>
          <w:rFonts w:asciiTheme="minorHAnsi" w:hAnsiTheme="minorHAnsi"/>
          <w:b/>
          <w:color w:val="FF0000"/>
          <w:sz w:val="24"/>
          <w:lang w:val="bg-BG"/>
        </w:rPr>
        <w:t>09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0766D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7C504F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E56078" w:rsidP="0030766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30766D">
        <w:rPr>
          <w:rFonts w:asciiTheme="minorHAnsi" w:hAnsiTheme="minorHAnsi"/>
          <w:i/>
          <w:sz w:val="24"/>
          <w:szCs w:val="40"/>
          <w:lang w:val="bg-BG"/>
        </w:rPr>
        <w:t>Ако дадеш на някого риба, той ще е сит един ден. Ако го научиш да лови риба, ще е сит цял живот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305142" w:rsidRDefault="00B52830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B52830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7C504F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Урокът има за цел да </w:t>
      </w:r>
      <w:r w:rsidR="0030766D">
        <w:rPr>
          <w:rFonts w:asciiTheme="minorHAnsi" w:hAnsiTheme="minorHAnsi"/>
          <w:i/>
          <w:sz w:val="24"/>
          <w:szCs w:val="40"/>
          <w:lang w:val="bg-BG"/>
        </w:rPr>
        <w:t>обсъди темата за благотворителността и социалните услуги, както и да развие критическа преценка на въздействието на благотворителността върху получаващите помощи. Формира способност за разграничаване на спешна помощ при криза и дългосрочна промяна.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536039" w:rsidRDefault="0030766D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Урокът премина в рамките на две занятия. Предварително във фейсбук групата на класа поставих Приложение 1 и задача учениците да се запознаят с цитатите от книгата му. Така, започв</w:t>
      </w:r>
      <w:r w:rsidR="00536039">
        <w:rPr>
          <w:rFonts w:asciiTheme="minorHAnsi" w:hAnsiTheme="minorHAnsi"/>
          <w:i/>
          <w:sz w:val="24"/>
          <w:szCs w:val="40"/>
          <w:lang w:val="bg-BG"/>
        </w:rPr>
        <w:t>айки часа, учениците сами започнаха дискусията, като много живо обсъждаха проблема за социалните помощи- от ваучерите за отопление през помощите за безработица до проблема с плащанията на самотните майки, много от които не са самотни, а просто живеят без брак и т.н. Дискусията беше основана на техни лични наблюдения и разкази в семействата им. Цитатът от книгата на Луптън, който може би предизвика най- искрен интерес бе за даряването на подарък за Коледа на бедно дете и достойнството на родителите. Независимо от намесата ми, че на Коледа всеки получава подарък, те бяха единодушни, че родителите ще се почувстват зле, ако детето им получи подарък?</w:t>
      </w:r>
    </w:p>
    <w:p w:rsidR="00B029A8" w:rsidRDefault="00536039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 време на второто занятие разгледахме въпроса за спешната помощ по време на криза и планирането на дългосрочната промяна, за реакция на сърцето и ангажиране на мозъка. Припомнихме как да действаме, ко</w:t>
      </w:r>
      <w:r w:rsidR="00B029A8">
        <w:rPr>
          <w:rFonts w:asciiTheme="minorHAnsi" w:hAnsiTheme="minorHAnsi"/>
          <w:i/>
          <w:sz w:val="24"/>
          <w:szCs w:val="40"/>
          <w:lang w:val="bg-BG"/>
        </w:rPr>
        <w:t>гато възникне кризисна ситуация, а децата визуализираха дългосрочната промяна със събирането на капачките- учим се, учим и другите да опазват околната среда и едновременно с това допринасяме за закупуването на медицинска апаратура. Т.е. създават се нагласи, променя се мисленето…</w:t>
      </w:r>
    </w:p>
    <w:p w:rsidR="00B029A8" w:rsidRDefault="00B029A8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крайна сметка, наблюдавайки дискусията, чийто модератор бях аз, но тя бе осъществена от самите ученици, разбрах, че децата срещу мен са вече пораснали и много точно напипват болежките на съвременното ни общество.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B52830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B52830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B029A8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„Честно ли е да получава социална помощ жена, която се води самотна майка, а целият град знае, че тя живее с мъжа си, с когото просто няма сключен брак? А такива като нея са много.”Надя Ст.</w:t>
      </w:r>
    </w:p>
    <w:p w:rsidR="00B029A8" w:rsidRDefault="00B029A8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„Аз бих се </w:t>
      </w:r>
      <w:r w:rsidR="002601C9">
        <w:rPr>
          <w:rFonts w:asciiTheme="minorHAnsi" w:hAnsiTheme="minorHAnsi"/>
          <w:i/>
          <w:sz w:val="24"/>
          <w:szCs w:val="40"/>
          <w:lang w:val="bg-BG"/>
        </w:rPr>
        <w:t>натъжила, ако на детето ми донесат подаръци за Коледа.”Анифе</w:t>
      </w:r>
    </w:p>
    <w:p w:rsidR="007441B3" w:rsidRDefault="00B52830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2601C9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Може би за този урок е добре да се покани представител на отдел „Социално подпомагане”, с когото децата да дискутират темата за благотворителността и социалните услуги.</w:t>
      </w:r>
    </w:p>
    <w:sectPr w:rsidR="00E56078" w:rsidRPr="00FB468F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FD" w:rsidRDefault="00B230FD" w:rsidP="00BD0D69">
      <w:pPr>
        <w:spacing w:after="0" w:line="240" w:lineRule="auto"/>
      </w:pPr>
      <w:r>
        <w:separator/>
      </w:r>
    </w:p>
  </w:endnote>
  <w:endnote w:type="continuationSeparator" w:id="0">
    <w:p w:rsidR="00B230FD" w:rsidRDefault="00B230F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B52830" w:rsidP="00351798">
    <w:pPr>
      <w:pStyle w:val="ad"/>
      <w:ind w:left="-426"/>
      <w:rPr>
        <w:rFonts w:ascii="Myriad Pro Cond" w:hAnsi="Myriad Pro Cond"/>
        <w:lang w:val="bg-BG"/>
      </w:rPr>
    </w:pPr>
    <w:r w:rsidRPr="00B52830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FD" w:rsidRDefault="00B230FD" w:rsidP="00BD0D69">
      <w:pPr>
        <w:spacing w:after="0" w:line="240" w:lineRule="auto"/>
      </w:pPr>
      <w:r>
        <w:separator/>
      </w:r>
    </w:p>
  </w:footnote>
  <w:footnote w:type="continuationSeparator" w:id="0">
    <w:p w:rsidR="00B230FD" w:rsidRDefault="00B230F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66AEF"/>
    <w:rsid w:val="000B6114"/>
    <w:rsid w:val="0024238C"/>
    <w:rsid w:val="002440A8"/>
    <w:rsid w:val="002601C9"/>
    <w:rsid w:val="002B0F99"/>
    <w:rsid w:val="00305142"/>
    <w:rsid w:val="0030766D"/>
    <w:rsid w:val="003202A4"/>
    <w:rsid w:val="00351798"/>
    <w:rsid w:val="004867C9"/>
    <w:rsid w:val="004E05D4"/>
    <w:rsid w:val="00536039"/>
    <w:rsid w:val="005D625F"/>
    <w:rsid w:val="007441B3"/>
    <w:rsid w:val="0076420D"/>
    <w:rsid w:val="007C504F"/>
    <w:rsid w:val="00826081"/>
    <w:rsid w:val="00981D74"/>
    <w:rsid w:val="00B01FB3"/>
    <w:rsid w:val="00B029A8"/>
    <w:rsid w:val="00B230FD"/>
    <w:rsid w:val="00B52830"/>
    <w:rsid w:val="00BD0D69"/>
    <w:rsid w:val="00C078F4"/>
    <w:rsid w:val="00C47030"/>
    <w:rsid w:val="00D2608A"/>
    <w:rsid w:val="00D87179"/>
    <w:rsid w:val="00DB2E7B"/>
    <w:rsid w:val="00DC2E77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CF90-31EE-48DB-B0FC-1AF5AF6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2</cp:revision>
  <cp:lastPrinted>2017-03-21T07:30:00Z</cp:lastPrinted>
  <dcterms:created xsi:type="dcterms:W3CDTF">2017-10-22T19:10:00Z</dcterms:created>
  <dcterms:modified xsi:type="dcterms:W3CDTF">2017-10-22T19:10:00Z</dcterms:modified>
</cp:coreProperties>
</file>