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763497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F475EE" w:rsidRPr="00F475EE">
        <w:rPr>
          <w:rFonts w:ascii="Times New Roman" w:hAnsi="Times New Roman"/>
          <w:b/>
          <w:sz w:val="32"/>
          <w:szCs w:val="32"/>
          <w:lang w:val="bg-BG"/>
        </w:rPr>
        <w:t>Всеки може да бъде дарител/филантроп/</w:t>
      </w:r>
    </w:p>
    <w:p w:rsidR="00F475EE" w:rsidRPr="005C539B" w:rsidRDefault="00F475EE" w:rsidP="00F475EE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102234</wp:posOffset>
                </wp:positionV>
                <wp:extent cx="53975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b/>
          <w:color w:val="FF0000"/>
          <w:sz w:val="24"/>
          <w:lang w:val="bg-BG"/>
        </w:rPr>
        <w:t>Тодорка Тодорова  в ОУ“Иван Вазов“ гр.Силистра</w:t>
      </w:r>
    </w:p>
    <w:p w:rsidR="00F475EE" w:rsidRDefault="00F475EE" w:rsidP="00F475EE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с  ученици от  </w:t>
      </w:r>
      <w:r>
        <w:rPr>
          <w:rFonts w:asciiTheme="minorHAnsi" w:hAnsiTheme="minorHAnsi"/>
          <w:b/>
          <w:color w:val="FF0000"/>
          <w:sz w:val="24"/>
        </w:rPr>
        <w:t>III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 „Г“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 на 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23.</w:t>
      </w:r>
      <w:r>
        <w:rPr>
          <w:rFonts w:asciiTheme="minorHAnsi" w:hAnsiTheme="minorHAnsi"/>
          <w:b/>
          <w:color w:val="FF0000"/>
          <w:sz w:val="24"/>
          <w:lang w:val="bg-BG"/>
        </w:rPr>
        <w:t>10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56078" w:rsidRDefault="00E56078" w:rsidP="008B275E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bookmarkStart w:id="0" w:name="_GoBack"/>
      <w:bookmarkEnd w:id="0"/>
    </w:p>
    <w:p w:rsidR="00DE484C" w:rsidRPr="00763497" w:rsidRDefault="00DE484C" w:rsidP="00763497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Default="00F475EE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формират знания за дефиниране на „общи“ и „лични“ зони в класната стая и думата „разрешение“;</w:t>
      </w:r>
    </w:p>
    <w:p w:rsidR="00F475EE" w:rsidRDefault="00F475EE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се формират умения за извършване на актове на дарителство в класната стая.</w:t>
      </w: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2A5E5E" w:rsidRDefault="00030612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Започнах часа с молба</w:t>
      </w:r>
      <w:r w:rsidR="00F475EE">
        <w:rPr>
          <w:rFonts w:asciiTheme="minorHAnsi" w:hAnsiTheme="minorHAnsi"/>
          <w:i/>
          <w:sz w:val="24"/>
          <w:szCs w:val="40"/>
          <w:lang w:val="bg-BG"/>
        </w:rPr>
        <w:t xml:space="preserve"> всяко дете да огледа работното си место .</w:t>
      </w:r>
      <w:r w:rsidR="00DC0DD3">
        <w:rPr>
          <w:rFonts w:asciiTheme="minorHAnsi" w:hAnsiTheme="minorHAnsi"/>
          <w:i/>
          <w:sz w:val="24"/>
          <w:szCs w:val="40"/>
          <w:lang w:val="bg-BG"/>
        </w:rPr>
        <w:t>След това да разменят моливниците си.</w:t>
      </w:r>
      <w:r w:rsidR="002A5E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DC0DD3">
        <w:rPr>
          <w:rFonts w:asciiTheme="minorHAnsi" w:hAnsiTheme="minorHAnsi"/>
          <w:i/>
          <w:sz w:val="24"/>
          <w:szCs w:val="40"/>
          <w:lang w:val="bg-BG"/>
        </w:rPr>
        <w:t>Поставих им задача да си приготвян по един молив.Тогава настъпи объркване.</w:t>
      </w:r>
      <w:r w:rsidR="002A5E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DC0DD3">
        <w:rPr>
          <w:rFonts w:asciiTheme="minorHAnsi" w:hAnsiTheme="minorHAnsi"/>
          <w:i/>
          <w:sz w:val="24"/>
          <w:szCs w:val="40"/>
          <w:lang w:val="bg-BG"/>
        </w:rPr>
        <w:t>Започнаха да се споглеждат.</w:t>
      </w:r>
      <w:r w:rsidR="002A5E5E">
        <w:rPr>
          <w:rFonts w:asciiTheme="minorHAnsi" w:hAnsiTheme="minorHAnsi"/>
          <w:i/>
          <w:sz w:val="24"/>
          <w:szCs w:val="40"/>
          <w:lang w:val="bg-BG"/>
        </w:rPr>
        <w:t>Следваха изрази от типа“това не е мое“,“подай ми от моите моливи“, „не пипай,това е мое!“и др.</w:t>
      </w:r>
    </w:p>
    <w:p w:rsidR="002A5E5E" w:rsidRDefault="00DC0DD3" w:rsidP="002A5E5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Попитах ги проблем ли има и тогава като</w:t>
      </w:r>
      <w:r w:rsidR="002A5E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>по команда заговориха заедно.</w:t>
      </w:r>
    </w:p>
    <w:p w:rsidR="00DC0DD3" w:rsidRDefault="00DC0D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Стана ясно ,че това не са техните моливници и не е правилно да ги използват.</w:t>
      </w:r>
    </w:p>
    <w:p w:rsidR="00DC0DD3" w:rsidRDefault="002A5E5E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Уточнихме </w:t>
      </w:r>
      <w:r w:rsidR="00DC0DD3">
        <w:rPr>
          <w:rFonts w:asciiTheme="minorHAnsi" w:hAnsiTheme="minorHAnsi"/>
          <w:i/>
          <w:sz w:val="24"/>
          <w:szCs w:val="40"/>
          <w:lang w:val="bg-BG"/>
        </w:rPr>
        <w:t xml:space="preserve"> ,че говорим за лични вещи и „лична „зона.</w:t>
      </w:r>
    </w:p>
    <w:p w:rsidR="00DC0DD3" w:rsidRDefault="00DC0D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Записахме на дъската предмети ,които считат за тяхна лична собственост.</w:t>
      </w:r>
    </w:p>
    <w:p w:rsidR="00DC0DD3" w:rsidRDefault="00DC0D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Зададох въпрос къде пиша?</w:t>
      </w:r>
      <w:r w:rsidR="002A5E5E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Защо след като тя не е моя? </w:t>
      </w:r>
    </w:p>
    <w:p w:rsidR="00DC0DD3" w:rsidRDefault="00DC0DD3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Озаглавихме и втора колонка „общи“ зони.</w:t>
      </w:r>
    </w:p>
    <w:p w:rsidR="002A5E5E" w:rsidRDefault="00DC0DD3" w:rsidP="006318F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Децата даваха примери ,които записвах на дъската.</w:t>
      </w:r>
    </w:p>
    <w:p w:rsidR="006318FE" w:rsidRDefault="006318FE" w:rsidP="006318F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да съм сигурна ,че всички са разбали какво е обща и лична зона в класната стая,поисках да довършат изреченията:</w:t>
      </w:r>
    </w:p>
    <w:p w:rsidR="006318FE" w:rsidRDefault="006318FE" w:rsidP="006318F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Обща зона е мястото,което.........., </w:t>
      </w:r>
    </w:p>
    <w:p w:rsidR="006318FE" w:rsidRDefault="006318FE" w:rsidP="006318FE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Лична зона е мястото,което............</w:t>
      </w:r>
    </w:p>
    <w:p w:rsidR="006318FE" w:rsidRDefault="006318FE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6318FE" w:rsidRDefault="006318FE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Раздадох на всички ученици листче с въпрос „Какво разбирате под израза „за общото благо“?- това беше поставено и като домашно.</w:t>
      </w:r>
    </w:p>
    <w:p w:rsidR="006318FE" w:rsidRDefault="006318FE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Много бързо стигнахме до общ</w:t>
      </w:r>
      <w:r w:rsidR="003D7AE6">
        <w:rPr>
          <w:rFonts w:asciiTheme="minorHAnsi" w:hAnsiTheme="minorHAnsi"/>
          <w:sz w:val="24"/>
          <w:szCs w:val="40"/>
          <w:lang w:val="bg-BG"/>
        </w:rPr>
        <w:t xml:space="preserve"> извод: „Общото благо „ означава  „за доброто на всички“.</w:t>
      </w:r>
    </w:p>
    <w:p w:rsidR="003D7AE6" w:rsidRDefault="003D7AE6" w:rsidP="003D7AE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Едно от децата имаше задача да намери и запише какво е значението на думата „разрешение“.</w:t>
      </w:r>
    </w:p>
    <w:p w:rsidR="003D7AE6" w:rsidRDefault="003D7AE6" w:rsidP="003D7AE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След като децата чуха значението на думата и обсъдиха чутото по-между си продължихме към следващото предизвикателство.</w:t>
      </w:r>
    </w:p>
    <w:p w:rsidR="003D7AE6" w:rsidRDefault="003D7AE6" w:rsidP="003D7AE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На гърба на листчетата трябваше да запишат какво според тях е разрешено в класната стая.</w:t>
      </w:r>
    </w:p>
    <w:p w:rsidR="003D7AE6" w:rsidRDefault="003D7AE6" w:rsidP="003D7AE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Няколко ученика </w:t>
      </w:r>
      <w:r w:rsidR="00F12142">
        <w:rPr>
          <w:rFonts w:asciiTheme="minorHAnsi" w:hAnsiTheme="minorHAnsi"/>
          <w:sz w:val="24"/>
          <w:szCs w:val="40"/>
          <w:lang w:val="bg-BG"/>
        </w:rPr>
        <w:t>прочетоха какво са записали и</w:t>
      </w:r>
      <w:r>
        <w:rPr>
          <w:rFonts w:asciiTheme="minorHAnsi" w:hAnsiTheme="minorHAnsi"/>
          <w:sz w:val="24"/>
          <w:szCs w:val="40"/>
          <w:lang w:val="bg-BG"/>
        </w:rPr>
        <w:t xml:space="preserve"> залепихме листчетата на дъската.</w:t>
      </w:r>
    </w:p>
    <w:p w:rsidR="00F12142" w:rsidRDefault="00501C5A" w:rsidP="003D7AE6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За следващия час </w:t>
      </w:r>
      <w:r w:rsidR="00F12142">
        <w:rPr>
          <w:rFonts w:asciiTheme="minorHAnsi" w:hAnsiTheme="minorHAnsi"/>
          <w:sz w:val="24"/>
          <w:szCs w:val="40"/>
          <w:lang w:val="bg-BG"/>
        </w:rPr>
        <w:t xml:space="preserve"> поставих задача да помислят:</w:t>
      </w:r>
    </w:p>
    <w:p w:rsidR="003D7AE6" w:rsidRPr="00F12142" w:rsidRDefault="00F12142" w:rsidP="00F121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F12142">
        <w:rPr>
          <w:rFonts w:asciiTheme="minorHAnsi" w:hAnsiTheme="minorHAnsi"/>
          <w:sz w:val="24"/>
          <w:szCs w:val="40"/>
          <w:lang w:val="bg-BG"/>
        </w:rPr>
        <w:lastRenderedPageBreak/>
        <w:t>„Какво могат да направят в класната стая за общото благо за което не се нуждаят от разрешение на учителя – сами“</w:t>
      </w:r>
    </w:p>
    <w:p w:rsidR="00F12142" w:rsidRPr="00F12142" w:rsidRDefault="00F12142" w:rsidP="00F1214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>„Какво могат да променят с помощта на своите близки и с разрешение на учителя“.</w:t>
      </w: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D7AE6" w:rsidRDefault="003D7AE6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D7AE6" w:rsidRDefault="003D7AE6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D7AE6" w:rsidRDefault="00FD6500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="003D7AE6">
        <w:rPr>
          <w:rFonts w:asciiTheme="minorHAnsi" w:hAnsiTheme="minorHAnsi"/>
          <w:i/>
          <w:sz w:val="24"/>
          <w:szCs w:val="40"/>
          <w:lang w:val="bg-BG"/>
        </w:rPr>
        <w:t>Когато</w:t>
      </w: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3D7AE6">
        <w:rPr>
          <w:rFonts w:asciiTheme="minorHAnsi" w:hAnsiTheme="minorHAnsi"/>
          <w:i/>
          <w:sz w:val="24"/>
          <w:szCs w:val="40"/>
          <w:lang w:val="bg-BG"/>
        </w:rPr>
        <w:t>вземаме личните вещи на някого без да питаме винаги се караме.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FD6500" w:rsidRDefault="00FD6500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„Аз не обичам някой да пипа нещатата ми.“</w:t>
      </w:r>
    </w:p>
    <w:p w:rsidR="00FD6500" w:rsidRDefault="00FD6500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„Ядосвам се като ми бъркат в шкафчето“</w:t>
      </w:r>
    </w:p>
    <w:p w:rsidR="00FD6500" w:rsidRDefault="00FD6500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„Батко ме гони от стаята си и не дава да влизам там.“</w:t>
      </w:r>
    </w:p>
    <w:p w:rsidR="003D7AE6" w:rsidRDefault="003D7AE6" w:rsidP="003D7AE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12142" w:rsidRDefault="00F12142" w:rsidP="00501C5A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bg-BG"/>
        </w:rPr>
      </w:pPr>
    </w:p>
    <w:p w:rsidR="00501C5A" w:rsidRPr="00F12142" w:rsidRDefault="00501C5A" w:rsidP="00501C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„</w:t>
      </w:r>
      <w:proofErr w:type="spellStart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Сфетофар</w:t>
      </w:r>
      <w:proofErr w:type="spellEnd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на</w:t>
      </w:r>
      <w:proofErr w:type="spellEnd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правилата</w:t>
      </w:r>
      <w:proofErr w:type="spellEnd"/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</w:rPr>
        <w:t>"</w:t>
      </w:r>
      <w:r w:rsidR="00F12142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bg-BG"/>
        </w:rPr>
        <w:t xml:space="preserve">-ще си изработим светофар на </w:t>
      </w:r>
      <w:proofErr w:type="gramStart"/>
      <w:r w:rsidR="00F12142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bg-BG"/>
        </w:rPr>
        <w:t>правилата .</w:t>
      </w:r>
      <w:proofErr w:type="gramEnd"/>
    </w:p>
    <w:p w:rsidR="00E56078" w:rsidRDefault="00F12142" w:rsidP="00501C5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„Зелени правила“- това ,което бихме могли да правим в класната стая и което ще ни дава чувство за сигурност.</w:t>
      </w:r>
    </w:p>
    <w:p w:rsidR="00F12142" w:rsidRDefault="00F12142" w:rsidP="00501C5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„Червени правила“- нещата кои</w:t>
      </w:r>
      <w:r w:rsidR="008B275E">
        <w:rPr>
          <w:rFonts w:asciiTheme="minorHAnsi" w:hAnsiTheme="minorHAnsi"/>
          <w:i/>
          <w:sz w:val="24"/>
          <w:szCs w:val="40"/>
          <w:lang w:val="bg-BG"/>
        </w:rPr>
        <w:t>то не бива да се случват в стаята.</w:t>
      </w:r>
    </w:p>
    <w:p w:rsidR="00F12142" w:rsidRPr="00FB468F" w:rsidRDefault="00F12142" w:rsidP="00501C5A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F12142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C0" w:rsidRDefault="00CD17C0" w:rsidP="00BD0D69">
      <w:pPr>
        <w:spacing w:after="0" w:line="240" w:lineRule="auto"/>
      </w:pPr>
      <w:r>
        <w:separator/>
      </w:r>
    </w:p>
  </w:endnote>
  <w:endnote w:type="continuationSeparator" w:id="0">
    <w:p w:rsidR="00CD17C0" w:rsidRDefault="00CD17C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C0" w:rsidRDefault="00CD17C0" w:rsidP="00BD0D69">
      <w:pPr>
        <w:spacing w:after="0" w:line="240" w:lineRule="auto"/>
      </w:pPr>
      <w:r>
        <w:separator/>
      </w:r>
    </w:p>
  </w:footnote>
  <w:footnote w:type="continuationSeparator" w:id="0">
    <w:p w:rsidR="00CD17C0" w:rsidRDefault="00CD17C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B20DAF"/>
    <w:multiLevelType w:val="hybridMultilevel"/>
    <w:tmpl w:val="AD2C06A6"/>
    <w:lvl w:ilvl="0" w:tplc="651C4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0612"/>
    <w:rsid w:val="00062DE4"/>
    <w:rsid w:val="000B6114"/>
    <w:rsid w:val="002440A8"/>
    <w:rsid w:val="002A5E5E"/>
    <w:rsid w:val="002B0F99"/>
    <w:rsid w:val="00305142"/>
    <w:rsid w:val="003202A4"/>
    <w:rsid w:val="0032061A"/>
    <w:rsid w:val="00351798"/>
    <w:rsid w:val="003D7AE6"/>
    <w:rsid w:val="004867C9"/>
    <w:rsid w:val="004E05D4"/>
    <w:rsid w:val="005009BF"/>
    <w:rsid w:val="00501C5A"/>
    <w:rsid w:val="005D625F"/>
    <w:rsid w:val="006318FE"/>
    <w:rsid w:val="00692B3F"/>
    <w:rsid w:val="007441B3"/>
    <w:rsid w:val="00763497"/>
    <w:rsid w:val="0076420D"/>
    <w:rsid w:val="00826081"/>
    <w:rsid w:val="008B275E"/>
    <w:rsid w:val="008D2CE0"/>
    <w:rsid w:val="008E6689"/>
    <w:rsid w:val="00962CB6"/>
    <w:rsid w:val="00A510F9"/>
    <w:rsid w:val="00A5203A"/>
    <w:rsid w:val="00B01FB3"/>
    <w:rsid w:val="00B712D5"/>
    <w:rsid w:val="00BD0D69"/>
    <w:rsid w:val="00BD44E2"/>
    <w:rsid w:val="00C078F4"/>
    <w:rsid w:val="00C47030"/>
    <w:rsid w:val="00CD17C0"/>
    <w:rsid w:val="00D2608A"/>
    <w:rsid w:val="00D87179"/>
    <w:rsid w:val="00DB2E7B"/>
    <w:rsid w:val="00DC0DD3"/>
    <w:rsid w:val="00DD5DD5"/>
    <w:rsid w:val="00DE484C"/>
    <w:rsid w:val="00E343F4"/>
    <w:rsid w:val="00E56078"/>
    <w:rsid w:val="00E734ED"/>
    <w:rsid w:val="00ED6106"/>
    <w:rsid w:val="00F12142"/>
    <w:rsid w:val="00F2721B"/>
    <w:rsid w:val="00F475EE"/>
    <w:rsid w:val="00FB468F"/>
    <w:rsid w:val="00FD6500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34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34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1C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470A-1F5A-4C2F-B06F-9870259E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sliven ivanov</cp:lastModifiedBy>
  <cp:revision>2</cp:revision>
  <cp:lastPrinted>2017-03-21T07:30:00Z</cp:lastPrinted>
  <dcterms:created xsi:type="dcterms:W3CDTF">2017-11-05T14:18:00Z</dcterms:created>
  <dcterms:modified xsi:type="dcterms:W3CDTF">2017-11-05T14:18:00Z</dcterms:modified>
</cp:coreProperties>
</file>