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62357E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BAF">
        <w:rPr>
          <w:rFonts w:asciiTheme="minorHAnsi" w:hAnsiTheme="minorHAnsi"/>
          <w:b/>
          <w:color w:val="23B57E"/>
          <w:sz w:val="44"/>
          <w:lang w:val="bg-BG"/>
        </w:rPr>
        <w:t xml:space="preserve">Да </w:t>
      </w:r>
      <w:r w:rsidR="0062357E">
        <w:rPr>
          <w:rFonts w:asciiTheme="minorHAnsi" w:hAnsiTheme="minorHAnsi"/>
          <w:b/>
          <w:color w:val="23B57E"/>
          <w:sz w:val="44"/>
          <w:lang w:val="bg-BG"/>
        </w:rPr>
        <w:t>мислим за пари и цели</w:t>
      </w:r>
    </w:p>
    <w:p w:rsidR="00FB468F" w:rsidRDefault="00F4401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Росица Стефанова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ПГСС „Н. Пушкаров”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54BAF" w:rsidRDefault="00754BA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495628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95628"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495628" w:rsidRDefault="00E56078" w:rsidP="00754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495628">
        <w:rPr>
          <w:rFonts w:ascii="Times New Roman" w:hAnsi="Times New Roman"/>
          <w:i/>
          <w:sz w:val="24"/>
          <w:szCs w:val="24"/>
          <w:lang w:val="bg-BG"/>
        </w:rPr>
        <w:t>„</w:t>
      </w:r>
      <w:r w:rsidR="00495628" w:rsidRPr="00495628">
        <w:rPr>
          <w:rFonts w:ascii="Times New Roman" w:hAnsi="Times New Roman"/>
          <w:color w:val="3A3637"/>
          <w:sz w:val="24"/>
          <w:szCs w:val="24"/>
          <w:shd w:val="clear" w:color="auto" w:fill="FFFFFF"/>
        </w:rPr>
        <w:t>Парите трябва да се управляват, а не да им се слугува. -</w:t>
      </w:r>
      <w:r w:rsidR="00495628" w:rsidRPr="00495628">
        <w:rPr>
          <w:rStyle w:val="apple-converted-space"/>
          <w:rFonts w:ascii="Times New Roman" w:hAnsi="Times New Roman"/>
          <w:color w:val="3A3637"/>
          <w:sz w:val="24"/>
          <w:szCs w:val="24"/>
          <w:shd w:val="clear" w:color="auto" w:fill="FFFFFF"/>
        </w:rPr>
        <w:t> </w:t>
      </w:r>
      <w:hyperlink r:id="rId9" w:tgtFrame="_blank" w:history="1">
        <w:r w:rsidR="00495628" w:rsidRPr="00495628">
          <w:rPr>
            <w:rStyle w:val="af5"/>
            <w:rFonts w:ascii="Times New Roman" w:hAnsi="Times New Roman"/>
            <w:color w:val="036732"/>
            <w:sz w:val="24"/>
            <w:szCs w:val="24"/>
            <w:shd w:val="clear" w:color="auto" w:fill="FFFFFF"/>
          </w:rPr>
          <w:t>Сенека</w:t>
        </w:r>
      </w:hyperlink>
      <w:r w:rsidR="00754BAF" w:rsidRPr="0049562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.</w:t>
      </w:r>
      <w:r w:rsidR="00754BAF" w:rsidRPr="00495628">
        <w:rPr>
          <w:rFonts w:ascii="Times New Roman" w:hAnsi="Times New Roman"/>
          <w:color w:val="555555"/>
          <w:sz w:val="24"/>
          <w:szCs w:val="24"/>
          <w:shd w:val="clear" w:color="auto" w:fill="FFFFFF"/>
          <w:lang w:val="bg-BG"/>
        </w:rPr>
        <w:t>”</w:t>
      </w:r>
    </w:p>
    <w:p w:rsidR="00305142" w:rsidRPr="006B74F5" w:rsidRDefault="00F4401C" w:rsidP="00E56078">
      <w:pPr>
        <w:spacing w:after="0" w:line="240" w:lineRule="auto"/>
        <w:jc w:val="right"/>
        <w:rPr>
          <w:rFonts w:ascii="Times New Roman" w:hAnsi="Times New Roman"/>
          <w:sz w:val="36"/>
          <w:szCs w:val="40"/>
        </w:rPr>
      </w:pPr>
      <w:bookmarkStart w:id="0" w:name="_GoBack"/>
      <w:bookmarkEnd w:id="0"/>
      <w:r w:rsidRPr="00F4401C">
        <w:rPr>
          <w:rFonts w:ascii="Times New Roman" w:hAnsi="Times New Roman"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Pr="006B74F5" w:rsidRDefault="00E56078" w:rsidP="00E560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495628" w:rsidRDefault="00495628" w:rsidP="00495628">
      <w:pPr>
        <w:pStyle w:val="af"/>
        <w:spacing w:after="0"/>
        <w:ind w:left="644"/>
        <w:rPr>
          <w:rFonts w:ascii="Times New Roman" w:hAnsi="Times New Roman"/>
          <w:sz w:val="24"/>
          <w:szCs w:val="24"/>
          <w:lang w:val="bg-BG"/>
        </w:rPr>
      </w:pPr>
    </w:p>
    <w:p w:rsidR="00495628" w:rsidRPr="00F50939" w:rsidRDefault="00754BAF" w:rsidP="00495628">
      <w:pPr>
        <w:pStyle w:val="af"/>
        <w:spacing w:after="0"/>
        <w:ind w:left="644"/>
        <w:rPr>
          <w:rFonts w:ascii="Times New Roman" w:hAnsi="Times New Roman"/>
          <w:sz w:val="24"/>
          <w:szCs w:val="24"/>
          <w:lang w:val="bg-BG"/>
        </w:rPr>
      </w:pPr>
      <w:r w:rsidRPr="00F50939">
        <w:rPr>
          <w:rFonts w:ascii="Times New Roman" w:hAnsi="Times New Roman"/>
          <w:sz w:val="24"/>
          <w:szCs w:val="24"/>
          <w:lang w:val="bg-BG"/>
        </w:rPr>
        <w:t xml:space="preserve">Учениците </w:t>
      </w:r>
      <w:r w:rsidR="00495628" w:rsidRPr="00F50939">
        <w:rPr>
          <w:rFonts w:ascii="Times New Roman" w:hAnsi="Times New Roman"/>
          <w:sz w:val="24"/>
          <w:szCs w:val="24"/>
          <w:lang w:val="bg-BG"/>
        </w:rPr>
        <w:t xml:space="preserve">повишат финансовата си грамотност и участват в дискусия относно целите и използването на парите; придобиват умения за целеполагане в краткосрочен, средносрочен и дългосрочен план; разговарят за това как изборът им може да повлияе на собственото им благосъстояние и това на общността; дефинират ползите от поставянето на цели и ангажирането с тях. </w:t>
      </w:r>
    </w:p>
    <w:p w:rsidR="00E56078" w:rsidRPr="00F50939" w:rsidRDefault="00E56078" w:rsidP="00E560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6078" w:rsidRPr="00F50939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smallCaps/>
          <w:sz w:val="24"/>
          <w:szCs w:val="24"/>
          <w:lang w:val="bg-BG"/>
        </w:rPr>
      </w:pPr>
      <w:r w:rsidRPr="00F50939">
        <w:rPr>
          <w:rFonts w:ascii="Times New Roman" w:hAnsi="Times New Roman"/>
          <w:smallCaps/>
          <w:sz w:val="24"/>
          <w:szCs w:val="24"/>
          <w:lang w:val="bg-BG"/>
        </w:rPr>
        <w:t>Описание</w:t>
      </w:r>
    </w:p>
    <w:p w:rsidR="00DA0DDB" w:rsidRPr="00F50939" w:rsidRDefault="00DA0DDB" w:rsidP="00E56078">
      <w:pPr>
        <w:spacing w:after="0" w:line="240" w:lineRule="auto"/>
        <w:ind w:firstLine="284"/>
        <w:jc w:val="both"/>
        <w:rPr>
          <w:rFonts w:ascii="Times New Roman" w:hAnsi="Times New Roman"/>
          <w:smallCaps/>
          <w:sz w:val="24"/>
          <w:szCs w:val="24"/>
          <w:lang w:val="bg-BG"/>
        </w:rPr>
      </w:pPr>
    </w:p>
    <w:p w:rsidR="001D09EE" w:rsidRPr="00F50939" w:rsidRDefault="001D09EE" w:rsidP="001D09E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50939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E4ED9" w:rsidRPr="00F509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BAF" w:rsidRPr="00F50939">
        <w:rPr>
          <w:rFonts w:ascii="Times New Roman" w:hAnsi="Times New Roman"/>
          <w:sz w:val="24"/>
          <w:szCs w:val="24"/>
          <w:lang w:val="bg-BG"/>
        </w:rPr>
        <w:t xml:space="preserve">Занятието беше предвидено за два часа, като </w:t>
      </w:r>
      <w:r w:rsidR="00495628" w:rsidRPr="00F50939">
        <w:rPr>
          <w:rFonts w:ascii="Times New Roman" w:hAnsi="Times New Roman"/>
          <w:sz w:val="24"/>
          <w:szCs w:val="24"/>
          <w:lang w:val="bg-BG"/>
        </w:rPr>
        <w:t>първият премина като бинарен урок с участието на г- жа Ценка Цонева- Масълска- преподавател по икономически дисциплини в ПГСС „ Н. Пушкаров”.За първия час</w:t>
      </w:r>
      <w:r w:rsidR="004564A4" w:rsidRPr="00F50939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  <w:r w:rsidR="00495628" w:rsidRPr="00F50939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г- жа Цонева бе подготвила мултимедийна презентация на тема „ Да мислим за пари и цели”. Предварително бе възложила и на ученици да подготвят презентация с тяхно виждане по темата. След като изгледахме двете презентации, г- жа Цонева насочи вниманието към т. нар. импулсивно харчене</w:t>
      </w:r>
      <w:r w:rsidR="00AA111E" w:rsidRPr="00F50939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и причините за него- особености на човешката психика, рекламите, бликащи от медиите и т.н. Поговорихме и за последствията от това импулсивно харчене. </w:t>
      </w:r>
      <w:r w:rsidR="00AA111E" w:rsidRPr="00F50939">
        <w:rPr>
          <w:rFonts w:ascii="Times New Roman" w:hAnsi="Times New Roman"/>
          <w:sz w:val="24"/>
          <w:szCs w:val="24"/>
          <w:lang w:val="bg-BG"/>
        </w:rPr>
        <w:t>Следващото обсъдено понятие бе „</w:t>
      </w:r>
      <w:r w:rsidRPr="00F50939">
        <w:rPr>
          <w:rFonts w:ascii="Times New Roman" w:hAnsi="Times New Roman"/>
          <w:sz w:val="24"/>
          <w:szCs w:val="24"/>
          <w:lang w:val="bg-BG"/>
        </w:rPr>
        <w:t xml:space="preserve">стимули”- </w:t>
      </w:r>
      <w:r w:rsidR="00AA111E" w:rsidRPr="00F50939">
        <w:rPr>
          <w:rFonts w:ascii="Times New Roman" w:hAnsi="Times New Roman"/>
          <w:sz w:val="24"/>
          <w:szCs w:val="24"/>
          <w:lang w:val="bg-BG"/>
        </w:rPr>
        <w:t>положителни (ползи) или отрицателни (разходи) фактори, които влияят на хората. Ако човек разбира каква е ролята на стимулите при всяко потенциално решение, това може да му помогне да взема по-добри решения.</w:t>
      </w:r>
      <w:r w:rsidRPr="00F50939">
        <w:rPr>
          <w:rFonts w:ascii="Times New Roman" w:hAnsi="Times New Roman"/>
          <w:sz w:val="24"/>
          <w:szCs w:val="24"/>
          <w:lang w:val="bg-BG"/>
        </w:rPr>
        <w:t xml:space="preserve"> Учениците дадоха примери за някои положителни и отрицателни стимули (оценки, правила, награди, наказания, стипендии). На отправения към тях въпрос:</w:t>
      </w:r>
      <w:r w:rsidRPr="00F50939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F50939">
        <w:rPr>
          <w:rFonts w:ascii="Times New Roman" w:hAnsi="Times New Roman"/>
          <w:sz w:val="24"/>
          <w:szCs w:val="24"/>
          <w:lang w:val="bg-BG"/>
        </w:rPr>
        <w:t>Какви могат да са стимулите, които мотивират хората да бъдат или да не бъдат филантропи?” те отговориха, че повечето стимули са положителни- чувстваш се полезен, направил си добро, но има и отрицателни- трябва да положиш доста усилия, да отделиш от времето си, често от парите си.</w:t>
      </w:r>
      <w:r w:rsidRPr="00F5093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886A57" w:rsidRPr="00F50939" w:rsidRDefault="001D09EE" w:rsidP="001D09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50939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DA0DDB" w:rsidRPr="00F50939">
        <w:rPr>
          <w:rFonts w:ascii="Times New Roman" w:hAnsi="Times New Roman"/>
          <w:sz w:val="24"/>
          <w:szCs w:val="24"/>
          <w:lang w:val="bg-BG"/>
        </w:rPr>
        <w:t xml:space="preserve">Второто занятие </w:t>
      </w:r>
      <w:r w:rsidRPr="00F50939">
        <w:rPr>
          <w:rFonts w:ascii="Times New Roman" w:hAnsi="Times New Roman"/>
          <w:sz w:val="24"/>
          <w:szCs w:val="24"/>
          <w:lang w:val="bg-BG"/>
        </w:rPr>
        <w:t>започна с работа върху индивидуални работни листи. Учениците трябваше да впишат свои три най- важни цели към момента, както и начините, по които смятат, че ще ги постигнат</w:t>
      </w:r>
      <w:r w:rsidR="00886A57" w:rsidRPr="00F50939">
        <w:rPr>
          <w:rFonts w:ascii="Times New Roman" w:hAnsi="Times New Roman"/>
          <w:sz w:val="24"/>
          <w:szCs w:val="24"/>
          <w:lang w:val="bg-BG"/>
        </w:rPr>
        <w:t xml:space="preserve">- чрез труд, спестяване, определяне на приоритети. След това </w:t>
      </w:r>
    </w:p>
    <w:p w:rsidR="00886A57" w:rsidRPr="00F50939" w:rsidRDefault="00886A57" w:rsidP="001D09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6A57" w:rsidRPr="00F50939" w:rsidRDefault="00886A57" w:rsidP="00886A57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F50939">
        <w:rPr>
          <w:rFonts w:ascii="Times New Roman" w:hAnsi="Times New Roman"/>
          <w:sz w:val="24"/>
          <w:szCs w:val="24"/>
          <w:lang w:val="bg-BG"/>
        </w:rPr>
        <w:lastRenderedPageBreak/>
        <w:t xml:space="preserve">ги прочетоха и обсъдихме че целите за спестяване могат да бъдат краткосрочни, средносрочни или дългосрочни в зависимост от това за какво спестяват и колко спестяват всяка седмица, месец или година( за чанта, кола, образование или жилище). На дъската начертах таблицата от Приложение 2, която попълнихме заедно. Темата за поставените цели и изпълнението им се оказа много важна за единадесетокласниците. Те разбраха, че големият път започва с малката крачка, че е важно да си упорит, а поставените цели- разумни. </w:t>
      </w:r>
    </w:p>
    <w:p w:rsidR="00E56078" w:rsidRPr="006B74F5" w:rsidRDefault="00AE4ED9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 w:rsidRPr="006B74F5">
        <w:rPr>
          <w:rFonts w:ascii="Times New Roman" w:hAnsi="Times New Roman"/>
          <w:sz w:val="24"/>
          <w:szCs w:val="40"/>
          <w:lang w:val="bg-BG"/>
        </w:rPr>
        <w:t xml:space="preserve"> </w:t>
      </w:r>
    </w:p>
    <w:sectPr w:rsidR="00E56078" w:rsidRPr="006B74F5" w:rsidSect="00AE4ED9">
      <w:footerReference w:type="default" r:id="rId11"/>
      <w:pgSz w:w="11906" w:h="16838"/>
      <w:pgMar w:top="1417" w:right="1133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02" w:rsidRDefault="00DA7802" w:rsidP="00BD0D69">
      <w:pPr>
        <w:spacing w:after="0" w:line="240" w:lineRule="auto"/>
      </w:pPr>
      <w:r>
        <w:separator/>
      </w:r>
    </w:p>
  </w:endnote>
  <w:endnote w:type="continuationSeparator" w:id="0">
    <w:p w:rsidR="00DA7802" w:rsidRDefault="00DA780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F4401C" w:rsidP="00351798">
    <w:pPr>
      <w:pStyle w:val="ad"/>
      <w:ind w:left="-426"/>
      <w:rPr>
        <w:rFonts w:ascii="Myriad Pro Cond" w:hAnsi="Myriad Pro Cond"/>
        <w:lang w:val="bg-BG"/>
      </w:rPr>
    </w:pPr>
    <w:r w:rsidRPr="00F4401C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02" w:rsidRDefault="00DA7802" w:rsidP="00BD0D69">
      <w:pPr>
        <w:spacing w:after="0" w:line="240" w:lineRule="auto"/>
      </w:pPr>
      <w:r>
        <w:separator/>
      </w:r>
    </w:p>
  </w:footnote>
  <w:footnote w:type="continuationSeparator" w:id="0">
    <w:p w:rsidR="00DA7802" w:rsidRDefault="00DA780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D1503"/>
    <w:multiLevelType w:val="hybridMultilevel"/>
    <w:tmpl w:val="24623D7A"/>
    <w:lvl w:ilvl="0" w:tplc="0402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54911389"/>
    <w:multiLevelType w:val="hybridMultilevel"/>
    <w:tmpl w:val="607612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52247"/>
    <w:multiLevelType w:val="hybridMultilevel"/>
    <w:tmpl w:val="558A16FE"/>
    <w:lvl w:ilvl="0" w:tplc="692C5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D09EE"/>
    <w:rsid w:val="002440A8"/>
    <w:rsid w:val="002B0F99"/>
    <w:rsid w:val="00305142"/>
    <w:rsid w:val="003202A4"/>
    <w:rsid w:val="00351798"/>
    <w:rsid w:val="004564A4"/>
    <w:rsid w:val="004867C9"/>
    <w:rsid w:val="00495628"/>
    <w:rsid w:val="004E05D4"/>
    <w:rsid w:val="005D625F"/>
    <w:rsid w:val="005E2488"/>
    <w:rsid w:val="0062357E"/>
    <w:rsid w:val="006B74F5"/>
    <w:rsid w:val="007441B3"/>
    <w:rsid w:val="00754BAF"/>
    <w:rsid w:val="0076420D"/>
    <w:rsid w:val="00781840"/>
    <w:rsid w:val="007C4C33"/>
    <w:rsid w:val="00826081"/>
    <w:rsid w:val="00886A57"/>
    <w:rsid w:val="00AA111E"/>
    <w:rsid w:val="00AE4ED9"/>
    <w:rsid w:val="00B01FB3"/>
    <w:rsid w:val="00B61809"/>
    <w:rsid w:val="00BD0D69"/>
    <w:rsid w:val="00C078F4"/>
    <w:rsid w:val="00C47030"/>
    <w:rsid w:val="00CC1DA6"/>
    <w:rsid w:val="00D0166A"/>
    <w:rsid w:val="00D2608A"/>
    <w:rsid w:val="00D87179"/>
    <w:rsid w:val="00DA0DDB"/>
    <w:rsid w:val="00DA7802"/>
    <w:rsid w:val="00DB2E7B"/>
    <w:rsid w:val="00DD5DD5"/>
    <w:rsid w:val="00E43CAD"/>
    <w:rsid w:val="00E56078"/>
    <w:rsid w:val="00E734ED"/>
    <w:rsid w:val="00EA7236"/>
    <w:rsid w:val="00ED6106"/>
    <w:rsid w:val="00F4401C"/>
    <w:rsid w:val="00F50939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99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495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nezdoto.net/mydrost/564-ezikyt-na-istinata-e-prost-33-misli-na-senek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3FC2-6CAA-4AFE-A153-A809FCE3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18</cp:revision>
  <cp:lastPrinted>2017-03-21T07:30:00Z</cp:lastPrinted>
  <dcterms:created xsi:type="dcterms:W3CDTF">2016-12-02T07:36:00Z</dcterms:created>
  <dcterms:modified xsi:type="dcterms:W3CDTF">2018-04-15T19:42:00Z</dcterms:modified>
</cp:coreProperties>
</file>