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Pr="00A83FDD" w:rsidRDefault="003A218E" w:rsidP="00324F84">
      <w:pPr>
        <w:pStyle w:val="Heading1"/>
        <w:spacing w:before="0"/>
        <w:rPr>
          <w:rFonts w:asciiTheme="minorHAnsi" w:hAnsiTheme="minorHAnsi" w:cs="Times New Roman"/>
          <w:color w:val="auto"/>
          <w:szCs w:val="24"/>
          <w:lang w:val="bg-BG"/>
        </w:rPr>
      </w:pPr>
      <w:r w:rsidRPr="00A83FDD">
        <w:rPr>
          <w:rFonts w:asciiTheme="minorHAnsi" w:hAnsiTheme="minorHAnsi"/>
          <w:noProof/>
          <w:color w:val="auto"/>
          <w:lang w:val="bg-BG" w:eastAsia="bg-BG"/>
        </w:rPr>
        <w:drawing>
          <wp:anchor distT="0" distB="0" distL="114300" distR="114300" simplePos="0" relativeHeight="251659264" behindDoc="1" locked="0" layoutInCell="1" allowOverlap="1" wp14:anchorId="4EC7207E" wp14:editId="4836735D">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F6042" w:rsidRPr="00A83FDD">
        <w:rPr>
          <w:rFonts w:asciiTheme="minorHAnsi" w:hAnsiTheme="minorHAnsi"/>
          <w:noProof/>
          <w:color w:val="auto"/>
          <w:lang w:val="bg-BG" w:eastAsia="bg-BG"/>
        </w:rPr>
        <w:t>0</w:t>
      </w:r>
      <w:r w:rsidR="005E551B" w:rsidRPr="00A83FDD">
        <w:rPr>
          <w:rFonts w:asciiTheme="minorHAnsi" w:hAnsiTheme="minorHAnsi"/>
          <w:noProof/>
          <w:color w:val="auto"/>
          <w:lang w:val="bg-BG" w:eastAsia="bg-BG"/>
        </w:rPr>
        <w:t>3</w:t>
      </w:r>
      <w:r w:rsidR="00BF6042" w:rsidRPr="00A83FDD">
        <w:rPr>
          <w:rFonts w:asciiTheme="minorHAnsi" w:hAnsiTheme="minorHAnsi"/>
          <w:noProof/>
          <w:color w:val="auto"/>
          <w:lang w:val="bg-BG" w:eastAsia="bg-BG"/>
        </w:rPr>
        <w:t>0</w:t>
      </w:r>
      <w:r w:rsidR="00CB36BE">
        <w:rPr>
          <w:rFonts w:asciiTheme="minorHAnsi" w:hAnsiTheme="minorHAnsi"/>
          <w:noProof/>
          <w:color w:val="auto"/>
          <w:lang w:val="bg-BG" w:eastAsia="bg-BG"/>
        </w:rPr>
        <w:t>11</w:t>
      </w:r>
      <w:r w:rsidR="00BF6042" w:rsidRPr="00A83FDD">
        <w:rPr>
          <w:rFonts w:asciiTheme="minorHAnsi" w:hAnsiTheme="minorHAnsi"/>
          <w:noProof/>
          <w:color w:val="auto"/>
          <w:lang w:val="bg-BG" w:eastAsia="bg-BG"/>
        </w:rPr>
        <w:t xml:space="preserve"> </w:t>
      </w:r>
      <w:r w:rsidR="00CB36BE">
        <w:rPr>
          <w:rFonts w:asciiTheme="minorHAnsi" w:hAnsiTheme="minorHAnsi" w:cs="Times New Roman"/>
          <w:color w:val="auto"/>
          <w:szCs w:val="24"/>
          <w:lang w:val="bg-BG"/>
        </w:rPr>
        <w:t>Прочети и дари</w:t>
      </w:r>
    </w:p>
    <w:p w:rsidR="003A218E" w:rsidRPr="00A83FDD" w:rsidRDefault="00D02BE1" w:rsidP="003F1622">
      <w:pPr>
        <w:spacing w:before="240" w:after="0" w:line="276" w:lineRule="auto"/>
        <w:jc w:val="both"/>
        <w:rPr>
          <w:rFonts w:eastAsia="Times New Roman" w:cs="Times New Roman"/>
          <w:b/>
          <w:lang w:val="bg-BG"/>
        </w:rPr>
      </w:pPr>
      <w:r w:rsidRPr="00A83FDD">
        <w:rPr>
          <w:rFonts w:eastAsia="Times New Roman" w:cs="Times New Roman"/>
          <w:b/>
          <w:color w:val="000000"/>
          <w:lang w:val="bg-BG"/>
        </w:rPr>
        <w:t xml:space="preserve">Клас: </w:t>
      </w:r>
      <w:r w:rsidR="00E4077C" w:rsidRPr="00A83FDD">
        <w:rPr>
          <w:rFonts w:eastAsia="Times New Roman" w:cs="Times New Roman"/>
          <w:b/>
          <w:color w:val="000000"/>
          <w:lang w:val="bg-BG"/>
        </w:rPr>
        <w:t>3</w:t>
      </w:r>
      <w:r w:rsidR="00324F84" w:rsidRPr="00A83FDD">
        <w:rPr>
          <w:rFonts w:eastAsia="Times New Roman" w:cs="Times New Roman"/>
          <w:b/>
          <w:color w:val="000000"/>
          <w:vertAlign w:val="superscript"/>
          <w:lang w:val="bg-BG"/>
        </w:rPr>
        <w:t>т</w:t>
      </w:r>
      <w:r w:rsidRPr="00A83FDD">
        <w:rPr>
          <w:rFonts w:eastAsia="Times New Roman" w:cs="Times New Roman"/>
          <w:b/>
          <w:color w:val="000000"/>
          <w:vertAlign w:val="superscript"/>
          <w:lang w:val="bg-BG"/>
        </w:rPr>
        <w:t>и</w:t>
      </w:r>
    </w:p>
    <w:p w:rsidR="00CD1806" w:rsidRPr="00A83FDD" w:rsidRDefault="00CB36BE" w:rsidP="003F1622">
      <w:pPr>
        <w:spacing w:before="240" w:after="0" w:line="276" w:lineRule="auto"/>
        <w:jc w:val="both"/>
        <w:rPr>
          <w:rFonts w:eastAsia="Times New Roman" w:cs="Times New Roman"/>
          <w:b/>
          <w:i/>
          <w:iCs/>
          <w:color w:val="000000"/>
          <w:lang w:val="bg-BG"/>
        </w:rPr>
      </w:pPr>
      <w:r w:rsidRPr="00CB36BE">
        <w:rPr>
          <w:rFonts w:eastAsia="Times New Roman" w:cs="Times New Roman"/>
          <w:b/>
          <w:i/>
          <w:iCs/>
          <w:color w:val="000000"/>
          <w:lang w:val="bg-BG"/>
        </w:rPr>
        <w:t>Урокът има за цел учениците да планират и проведат кампания за набиране на книги в полза на децата, които нямат достъп до книги</w:t>
      </w:r>
      <w:r w:rsidR="00234563">
        <w:rPr>
          <w:rFonts w:eastAsia="Times New Roman" w:cs="Times New Roman"/>
          <w:b/>
          <w:i/>
          <w:iCs/>
          <w:color w:val="000000"/>
          <w:lang w:val="bg-BG"/>
        </w:rPr>
        <w:t>.</w:t>
      </w:r>
    </w:p>
    <w:p w:rsidR="00CB36BE" w:rsidRDefault="003A218E" w:rsidP="003F1622">
      <w:pPr>
        <w:spacing w:before="240" w:after="0" w:line="276" w:lineRule="auto"/>
        <w:jc w:val="both"/>
        <w:rPr>
          <w:rFonts w:eastAsia="Times New Roman" w:cs="Times New Roman"/>
          <w:color w:val="000000"/>
          <w:lang w:val="bg-BG"/>
        </w:rPr>
      </w:pPr>
      <w:r w:rsidRPr="00A83FDD">
        <w:rPr>
          <w:rFonts w:eastAsia="Times New Roman" w:cs="Times New Roman"/>
          <w:b/>
          <w:bCs/>
          <w:color w:val="000000"/>
          <w:lang w:val="bg-BG"/>
        </w:rPr>
        <w:t>Продължителност</w:t>
      </w:r>
      <w:r w:rsidR="001A32BA" w:rsidRPr="00A83FDD">
        <w:rPr>
          <w:rFonts w:eastAsia="Times New Roman" w:cs="Times New Roman"/>
          <w:b/>
          <w:bCs/>
          <w:color w:val="000000"/>
          <w:lang w:val="bg-BG"/>
        </w:rPr>
        <w:t xml:space="preserve">: </w:t>
      </w:r>
      <w:r w:rsidR="00CB36BE">
        <w:rPr>
          <w:rFonts w:eastAsia="Times New Roman" w:cs="Times New Roman"/>
          <w:color w:val="000000"/>
          <w:lang w:val="bg-BG"/>
        </w:rPr>
        <w:t>Две</w:t>
      </w:r>
      <w:r w:rsidR="00DD26A4" w:rsidRPr="00A83FDD">
        <w:rPr>
          <w:rFonts w:eastAsia="Times New Roman" w:cs="Times New Roman"/>
          <w:color w:val="000000"/>
          <w:lang w:val="bg-BG"/>
        </w:rPr>
        <w:t xml:space="preserve"> занятия по 40 минути</w:t>
      </w:r>
      <w:r w:rsidR="00CB36BE">
        <w:rPr>
          <w:rFonts w:eastAsia="Times New Roman" w:cs="Times New Roman"/>
          <w:color w:val="000000"/>
          <w:lang w:val="bg-BG"/>
        </w:rPr>
        <w:t>. Урокът включва и допълнително време за провеждане на кампанията за набиране на книги.</w:t>
      </w:r>
      <w:r w:rsidR="00DD26A4" w:rsidRPr="00A83FDD">
        <w:rPr>
          <w:rFonts w:eastAsia="Times New Roman" w:cs="Times New Roman"/>
          <w:color w:val="000000"/>
          <w:lang w:val="bg-BG"/>
        </w:rPr>
        <w:t xml:space="preserve"> </w:t>
      </w:r>
    </w:p>
    <w:p w:rsidR="003A218E" w:rsidRPr="00A83FDD" w:rsidRDefault="00324F84" w:rsidP="003F1622">
      <w:pPr>
        <w:spacing w:before="240" w:after="0" w:line="276" w:lineRule="auto"/>
        <w:jc w:val="both"/>
        <w:rPr>
          <w:rFonts w:eastAsia="Times New Roman" w:cs="Times New Roman"/>
          <w:lang w:val="bg-BG"/>
        </w:rPr>
      </w:pPr>
      <w:r w:rsidRPr="00A83FDD">
        <w:rPr>
          <w:rFonts w:eastAsia="Times New Roman" w:cs="Times New Roman"/>
          <w:b/>
          <w:bCs/>
          <w:color w:val="000000"/>
          <w:lang w:val="bg-BG"/>
        </w:rPr>
        <w:t>Цели</w:t>
      </w:r>
      <w:r w:rsidR="001A32BA" w:rsidRPr="00A83FDD">
        <w:rPr>
          <w:rFonts w:eastAsia="Times New Roman" w:cs="Times New Roman"/>
          <w:b/>
          <w:bCs/>
          <w:color w:val="000000"/>
          <w:lang w:val="bg-BG"/>
        </w:rPr>
        <w:t>:</w:t>
      </w:r>
      <w:r w:rsidR="003A218E" w:rsidRPr="00A83FDD">
        <w:rPr>
          <w:rFonts w:eastAsia="Times New Roman" w:cs="Times New Roman"/>
          <w:b/>
          <w:bCs/>
          <w:color w:val="000000"/>
          <w:lang w:val="bg-BG"/>
        </w:rPr>
        <w:t> </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Формиране </w:t>
      </w:r>
      <w:r w:rsidRPr="00CB36BE">
        <w:rPr>
          <w:rFonts w:eastAsia="Times New Roman" w:cs="Times New Roman"/>
          <w:color w:val="000000"/>
          <w:lang w:val="bg-BG"/>
        </w:rPr>
        <w:t xml:space="preserve">на знания и умения </w:t>
      </w:r>
      <w:r>
        <w:rPr>
          <w:rFonts w:eastAsia="Times New Roman" w:cs="Times New Roman"/>
          <w:color w:val="000000"/>
          <w:lang w:val="bg-BG"/>
        </w:rPr>
        <w:t xml:space="preserve">сред учениците </w:t>
      </w:r>
      <w:r w:rsidRPr="00CB36BE">
        <w:rPr>
          <w:rFonts w:eastAsia="Times New Roman" w:cs="Times New Roman"/>
          <w:color w:val="000000"/>
          <w:lang w:val="bg-BG"/>
        </w:rPr>
        <w:t>за работа в екип;</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Формиране </w:t>
      </w:r>
      <w:r w:rsidRPr="00CB36BE">
        <w:rPr>
          <w:rFonts w:eastAsia="Times New Roman" w:cs="Times New Roman"/>
          <w:color w:val="000000"/>
          <w:lang w:val="bg-BG"/>
        </w:rPr>
        <w:t xml:space="preserve">на позитивно отношение </w:t>
      </w:r>
      <w:r>
        <w:rPr>
          <w:rFonts w:eastAsia="Times New Roman" w:cs="Times New Roman"/>
          <w:color w:val="000000"/>
          <w:lang w:val="bg-BG"/>
        </w:rPr>
        <w:t xml:space="preserve">у учениците </w:t>
      </w:r>
      <w:r w:rsidRPr="00CB36BE">
        <w:rPr>
          <w:rFonts w:eastAsia="Times New Roman" w:cs="Times New Roman"/>
          <w:color w:val="000000"/>
          <w:lang w:val="bg-BG"/>
        </w:rPr>
        <w:t>към добрите постъпки и поведение</w:t>
      </w:r>
      <w:r w:rsidR="00234563">
        <w:rPr>
          <w:rFonts w:eastAsia="Times New Roman" w:cs="Times New Roman"/>
          <w:color w:val="000000"/>
          <w:lang w:val="bg-BG"/>
        </w:rPr>
        <w:t>.</w:t>
      </w:r>
    </w:p>
    <w:p w:rsidR="00531BEE" w:rsidRPr="00A83FDD" w:rsidRDefault="00531BEE" w:rsidP="00531BEE">
      <w:pPr>
        <w:spacing w:before="240" w:after="0" w:line="276" w:lineRule="auto"/>
        <w:jc w:val="both"/>
        <w:rPr>
          <w:rFonts w:eastAsia="Times New Roman" w:cs="Times New Roman"/>
          <w:b/>
          <w:bCs/>
          <w:color w:val="000000"/>
          <w:lang w:val="bg-BG"/>
        </w:rPr>
      </w:pPr>
      <w:r w:rsidRPr="00A83FDD">
        <w:rPr>
          <w:rFonts w:eastAsia="Times New Roman" w:cs="Times New Roman"/>
          <w:b/>
          <w:bCs/>
          <w:color w:val="000000"/>
          <w:lang w:val="bg-BG"/>
        </w:rPr>
        <w:t>Очаквани резултати:</w:t>
      </w:r>
    </w:p>
    <w:p w:rsidR="00324F84" w:rsidRPr="00A83FDD" w:rsidRDefault="00324F84" w:rsidP="00324F84">
      <w:pPr>
        <w:spacing w:after="0" w:line="276" w:lineRule="auto"/>
        <w:jc w:val="both"/>
        <w:textAlignment w:val="baseline"/>
        <w:rPr>
          <w:rFonts w:eastAsia="Times New Roman" w:cs="Times New Roman"/>
          <w:i/>
          <w:color w:val="000000"/>
          <w:lang w:val="bg-BG"/>
        </w:rPr>
      </w:pPr>
      <w:r w:rsidRPr="00A83FDD">
        <w:rPr>
          <w:rFonts w:eastAsia="Times New Roman" w:cs="Times New Roman"/>
          <w:i/>
          <w:color w:val="000000"/>
          <w:lang w:val="bg-BG"/>
        </w:rPr>
        <w:t>Учениците ще:</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осъзнаят</w:t>
      </w:r>
      <w:r w:rsidRPr="00CB36BE">
        <w:rPr>
          <w:rFonts w:eastAsia="Times New Roman" w:cs="Times New Roman"/>
          <w:color w:val="000000"/>
          <w:lang w:val="bg-BG"/>
        </w:rPr>
        <w:t xml:space="preserve">, </w:t>
      </w:r>
      <w:r w:rsidR="00234563">
        <w:rPr>
          <w:rFonts w:eastAsia="Times New Roman" w:cs="Times New Roman"/>
          <w:color w:val="000000"/>
          <w:lang w:val="bg-BG"/>
        </w:rPr>
        <w:t>че не всеки има достъп до книги;</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развият </w:t>
      </w:r>
      <w:r w:rsidRPr="00CB36BE">
        <w:rPr>
          <w:rFonts w:eastAsia="Times New Roman" w:cs="Times New Roman"/>
          <w:color w:val="000000"/>
          <w:lang w:val="bg-BG"/>
        </w:rPr>
        <w:t>умения за планиране на доброволческа акция;</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идентифицират партньор</w:t>
      </w:r>
      <w:r w:rsidR="00234563">
        <w:rPr>
          <w:rFonts w:eastAsia="Times New Roman" w:cs="Times New Roman"/>
          <w:color w:val="000000"/>
          <w:lang w:val="bg-BG"/>
        </w:rPr>
        <w:t>ск</w:t>
      </w:r>
      <w:r w:rsidRPr="00CB36BE">
        <w:rPr>
          <w:rFonts w:eastAsia="Times New Roman" w:cs="Times New Roman"/>
          <w:color w:val="000000"/>
          <w:lang w:val="bg-BG"/>
        </w:rPr>
        <w:t xml:space="preserve">и </w:t>
      </w:r>
      <w:r w:rsidR="00234563">
        <w:rPr>
          <w:rFonts w:eastAsia="Times New Roman" w:cs="Times New Roman"/>
          <w:color w:val="000000"/>
          <w:lang w:val="bg-BG"/>
        </w:rPr>
        <w:t>организации за изпълнението на проект</w:t>
      </w:r>
      <w:r w:rsidRPr="00CB36BE">
        <w:rPr>
          <w:rFonts w:eastAsia="Times New Roman" w:cs="Times New Roman"/>
          <w:color w:val="000000"/>
          <w:lang w:val="bg-BG"/>
        </w:rPr>
        <w:t>;</w:t>
      </w:r>
    </w:p>
    <w:p w:rsidR="00D02BE1"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развият </w:t>
      </w:r>
      <w:r w:rsidRPr="00CB36BE">
        <w:rPr>
          <w:rFonts w:eastAsia="Times New Roman" w:cs="Times New Roman"/>
          <w:color w:val="000000"/>
          <w:lang w:val="bg-BG"/>
        </w:rPr>
        <w:t xml:space="preserve">умения за изпълнение на проект. </w:t>
      </w:r>
    </w:p>
    <w:p w:rsidR="003A218E" w:rsidRPr="00A83FDD" w:rsidRDefault="003A218E" w:rsidP="003F1622">
      <w:pPr>
        <w:spacing w:before="240" w:after="0" w:line="276" w:lineRule="auto"/>
        <w:jc w:val="both"/>
        <w:rPr>
          <w:rFonts w:eastAsia="Times New Roman" w:cs="Times New Roman"/>
          <w:lang w:val="bg-BG"/>
        </w:rPr>
      </w:pPr>
      <w:r w:rsidRPr="00A83FDD">
        <w:rPr>
          <w:rFonts w:eastAsia="Times New Roman" w:cs="Times New Roman"/>
          <w:b/>
          <w:bCs/>
          <w:color w:val="000000"/>
          <w:lang w:val="bg-BG"/>
        </w:rPr>
        <w:t>Материали</w:t>
      </w:r>
      <w:r w:rsidR="001A32BA" w:rsidRPr="00A83FDD">
        <w:rPr>
          <w:rFonts w:eastAsia="Times New Roman" w:cs="Times New Roman"/>
          <w:b/>
          <w:bCs/>
          <w:color w:val="000000"/>
          <w:lang w:val="bg-BG"/>
        </w:rPr>
        <w:t>:</w:t>
      </w:r>
      <w:r w:rsidRPr="00A83FDD">
        <w:rPr>
          <w:rFonts w:eastAsia="Times New Roman" w:cs="Times New Roman"/>
          <w:b/>
          <w:bCs/>
          <w:color w:val="000000"/>
          <w:lang w:val="bg-BG"/>
        </w:rPr>
        <w:t> </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кутии;</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картон или табло за плакати;</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тиксо;</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маркери;</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копие от Приложение 1 „План на проекта“ (планът може да се прожектира на дъската или да се възпроизведе върху хартия за </w:t>
      </w:r>
      <w:proofErr w:type="spellStart"/>
      <w:r w:rsidRPr="00CB36BE">
        <w:rPr>
          <w:rFonts w:eastAsia="Times New Roman" w:cs="Times New Roman"/>
          <w:color w:val="000000"/>
          <w:lang w:val="bg-BG"/>
        </w:rPr>
        <w:t>флипчарт</w:t>
      </w:r>
      <w:proofErr w:type="spellEnd"/>
      <w:r w:rsidRPr="00CB36BE">
        <w:rPr>
          <w:rFonts w:eastAsia="Times New Roman" w:cs="Times New Roman"/>
          <w:color w:val="000000"/>
          <w:lang w:val="bg-BG"/>
        </w:rPr>
        <w:t>);</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Приложение 2 „Насоки за кампанията „Прочети и дари“ за справка за преподавателя.</w:t>
      </w:r>
    </w:p>
    <w:p w:rsidR="00CB36BE" w:rsidRDefault="00CB36BE" w:rsidP="00531BEE">
      <w:pPr>
        <w:spacing w:after="0" w:line="276" w:lineRule="auto"/>
        <w:rPr>
          <w:rFonts w:eastAsia="Times New Roman" w:cs="Times New Roman"/>
          <w:b/>
          <w:bCs/>
          <w:color w:val="000000"/>
          <w:lang w:val="bg-BG"/>
        </w:rPr>
      </w:pPr>
    </w:p>
    <w:p w:rsidR="00531BEE" w:rsidRPr="00A83FDD" w:rsidRDefault="00531BEE" w:rsidP="00531BEE">
      <w:pPr>
        <w:spacing w:after="0" w:line="276" w:lineRule="auto"/>
        <w:rPr>
          <w:rFonts w:eastAsia="Times New Roman" w:cs="Times New Roman"/>
          <w:b/>
          <w:bCs/>
          <w:color w:val="000000"/>
          <w:lang w:val="bg-BG"/>
        </w:rPr>
      </w:pPr>
      <w:r w:rsidRPr="00A83FDD">
        <w:rPr>
          <w:rFonts w:eastAsia="Times New Roman" w:cs="Times New Roman"/>
          <w:b/>
          <w:bCs/>
          <w:color w:val="000000"/>
          <w:lang w:val="bg-BG"/>
        </w:rPr>
        <w:t>Библиография/полезни връзки: </w:t>
      </w:r>
    </w:p>
    <w:p w:rsidR="00CB36BE" w:rsidRPr="00CB36BE"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Сайт на Фондация „Подарете книга“  - http://www.podaretekniga.org/bg/kauzi/mentorska-programa/ - разкажете на децата историята на Благовеста – млада жена, която създава фондация „Подарете книга“ и организира доброволци, които пътуват до различни домове в България, четат с децата и стават техни приятели. </w:t>
      </w:r>
    </w:p>
    <w:p w:rsidR="00CB36BE" w:rsidRPr="00CB36BE" w:rsidRDefault="00CB36BE" w:rsidP="00CB36BE">
      <w:pPr>
        <w:pStyle w:val="ListParagraph"/>
        <w:jc w:val="both"/>
        <w:rPr>
          <w:rFonts w:eastAsia="Times New Roman" w:cs="Times New Roman"/>
          <w:color w:val="000000"/>
          <w:lang w:val="bg-BG"/>
        </w:rPr>
      </w:pPr>
      <w:r w:rsidRPr="00CB36BE">
        <w:rPr>
          <w:rFonts w:eastAsia="Times New Roman" w:cs="Times New Roman"/>
          <w:color w:val="000000"/>
          <w:lang w:val="bg-BG"/>
        </w:rPr>
        <w:t xml:space="preserve">Благовеста в началото на своя път като дарител, разбира, че деца от домове нямат книги и не могат да четат и че ако четат с по-голям от тях приятел и доброволец с времето започват да изпитват интерес км книгите – от една страна, а от друга страна - започват да вярват, че има хора, които са готови да бъдат техни приятели и да полагат грижа за тях. </w:t>
      </w:r>
    </w:p>
    <w:p w:rsidR="00D164F2" w:rsidRDefault="00CB36BE" w:rsidP="00CB36BE">
      <w:pPr>
        <w:pStyle w:val="ListParagraph"/>
        <w:numPr>
          <w:ilvl w:val="0"/>
          <w:numId w:val="12"/>
        </w:numPr>
        <w:jc w:val="both"/>
        <w:rPr>
          <w:rFonts w:eastAsia="Times New Roman" w:cs="Times New Roman"/>
          <w:color w:val="000000"/>
          <w:lang w:val="bg-BG"/>
        </w:rPr>
      </w:pPr>
      <w:r w:rsidRPr="00CB36BE">
        <w:rPr>
          <w:rFonts w:eastAsia="Times New Roman" w:cs="Times New Roman"/>
          <w:color w:val="000000"/>
          <w:lang w:val="bg-BG"/>
        </w:rPr>
        <w:t xml:space="preserve">Интервю с Благовеста </w:t>
      </w:r>
      <w:proofErr w:type="spellStart"/>
      <w:r w:rsidRPr="00CB36BE">
        <w:rPr>
          <w:rFonts w:eastAsia="Times New Roman" w:cs="Times New Roman"/>
          <w:color w:val="000000"/>
          <w:lang w:val="bg-BG"/>
        </w:rPr>
        <w:t>Пугь</w:t>
      </w:r>
      <w:r w:rsidR="00D164F2">
        <w:rPr>
          <w:rFonts w:eastAsia="Times New Roman" w:cs="Times New Roman"/>
          <w:color w:val="000000"/>
          <w:lang w:val="bg-BG"/>
        </w:rPr>
        <w:t>ова</w:t>
      </w:r>
      <w:proofErr w:type="spellEnd"/>
      <w:r w:rsidR="00D164F2">
        <w:rPr>
          <w:rFonts w:eastAsia="Times New Roman" w:cs="Times New Roman"/>
          <w:color w:val="000000"/>
          <w:lang w:val="bg-BG"/>
        </w:rPr>
        <w:t xml:space="preserve"> – основател на Фондацията –</w:t>
      </w:r>
    </w:p>
    <w:p w:rsidR="00CB36BE" w:rsidRPr="00CB36BE" w:rsidRDefault="00CB36BE" w:rsidP="00D164F2">
      <w:pPr>
        <w:pStyle w:val="ListParagraph"/>
        <w:jc w:val="both"/>
        <w:rPr>
          <w:rFonts w:eastAsia="Times New Roman" w:cs="Times New Roman"/>
          <w:color w:val="000000"/>
          <w:lang w:val="bg-BG"/>
        </w:rPr>
      </w:pPr>
      <w:r w:rsidRPr="00CB36BE">
        <w:rPr>
          <w:rFonts w:eastAsia="Times New Roman" w:cs="Times New Roman"/>
          <w:color w:val="000000"/>
          <w:lang w:val="bg-BG"/>
        </w:rPr>
        <w:t>http://dariknews.bg/view_article.php?article_id=1378919</w:t>
      </w:r>
    </w:p>
    <w:p w:rsidR="00D164F2" w:rsidRDefault="00D164F2">
      <w:pPr>
        <w:rPr>
          <w:rFonts w:eastAsia="Times New Roman" w:cs="Times New Roman"/>
          <w:b/>
          <w:bCs/>
          <w:color w:val="000000"/>
          <w:lang w:val="bg-BG"/>
        </w:rPr>
      </w:pPr>
      <w:r>
        <w:rPr>
          <w:rFonts w:eastAsia="Times New Roman" w:cs="Times New Roman"/>
          <w:b/>
          <w:bCs/>
          <w:color w:val="000000"/>
          <w:lang w:val="bg-BG"/>
        </w:rPr>
        <w:br w:type="page"/>
      </w:r>
    </w:p>
    <w:p w:rsidR="00DD26A4" w:rsidRPr="00A83FDD" w:rsidRDefault="00DD26A4" w:rsidP="00DD26A4">
      <w:pPr>
        <w:spacing w:after="0" w:line="276" w:lineRule="auto"/>
        <w:rPr>
          <w:rFonts w:eastAsia="Times New Roman" w:cs="Times New Roman"/>
          <w:b/>
          <w:bCs/>
          <w:color w:val="000000"/>
          <w:lang w:val="bg-BG"/>
        </w:rPr>
      </w:pPr>
      <w:r w:rsidRPr="00A83FDD">
        <w:rPr>
          <w:rFonts w:eastAsia="Times New Roman" w:cs="Times New Roman"/>
          <w:b/>
          <w:bCs/>
          <w:color w:val="000000"/>
          <w:lang w:val="bg-BG"/>
        </w:rPr>
        <w:lastRenderedPageBreak/>
        <w:t>Подготовка у дома </w:t>
      </w:r>
    </w:p>
    <w:p w:rsidR="00A83FDD" w:rsidRDefault="00CB36BE" w:rsidP="00E4077C">
      <w:pPr>
        <w:shd w:val="clear" w:color="auto" w:fill="FFFFFF"/>
        <w:spacing w:after="0" w:line="360" w:lineRule="atLeast"/>
        <w:jc w:val="both"/>
        <w:rPr>
          <w:rFonts w:eastAsia="Times New Roman" w:cs="Times New Roman"/>
          <w:lang w:val="bg-BG"/>
        </w:rPr>
      </w:pPr>
      <w:r w:rsidRPr="00CB36BE">
        <w:rPr>
          <w:rFonts w:eastAsia="Times New Roman" w:cs="Times New Roman"/>
          <w:lang w:val="bg-BG"/>
        </w:rPr>
        <w:t>Учениците ще отделят време заедно със семейството си, за да изберат книги в добро състояние, които да дарят. Могат да обсъдят заедно със семейството си кои книги са добър избор за проекта и защо</w:t>
      </w:r>
      <w:r>
        <w:rPr>
          <w:rFonts w:eastAsia="Times New Roman" w:cs="Times New Roman"/>
          <w:lang w:val="bg-BG"/>
        </w:rPr>
        <w:t>.</w:t>
      </w:r>
    </w:p>
    <w:p w:rsidR="00CB36BE" w:rsidRPr="00A83FDD" w:rsidRDefault="00CB36BE" w:rsidP="00E4077C">
      <w:pPr>
        <w:shd w:val="clear" w:color="auto" w:fill="FFFFFF"/>
        <w:spacing w:after="0" w:line="360" w:lineRule="atLeast"/>
        <w:jc w:val="both"/>
        <w:rPr>
          <w:rFonts w:eastAsia="Times New Roman" w:cs="Times New Roman"/>
          <w:b/>
          <w:lang w:val="bg-BG"/>
        </w:rPr>
      </w:pPr>
    </w:p>
    <w:p w:rsidR="00E4077C" w:rsidRPr="00A83FDD" w:rsidRDefault="001D6F5B" w:rsidP="00E4077C">
      <w:pPr>
        <w:shd w:val="clear" w:color="auto" w:fill="FFFFFF"/>
        <w:spacing w:after="0" w:line="360" w:lineRule="atLeast"/>
        <w:jc w:val="both"/>
        <w:rPr>
          <w:rFonts w:eastAsia="Times New Roman" w:cs="Times New Roman"/>
          <w:b/>
          <w:lang w:val="bg-BG"/>
        </w:rPr>
      </w:pPr>
      <w:r w:rsidRPr="00A83FDD">
        <w:rPr>
          <w:rFonts w:eastAsia="Times New Roman" w:cs="Times New Roman"/>
          <w:b/>
          <w:lang w:val="bg-BG"/>
        </w:rPr>
        <w:t>Инструкции:</w:t>
      </w:r>
    </w:p>
    <w:p w:rsidR="00531BEE" w:rsidRPr="00A83FDD" w:rsidRDefault="00531BEE" w:rsidP="00531BEE">
      <w:pPr>
        <w:shd w:val="clear" w:color="auto" w:fill="FFFFFF"/>
        <w:spacing w:after="0" w:line="360" w:lineRule="atLeast"/>
        <w:jc w:val="both"/>
        <w:rPr>
          <w:rFonts w:eastAsia="Times New Roman" w:cs="Times New Roman"/>
          <w:b/>
          <w:i/>
          <w:lang w:val="bg-BG"/>
        </w:rPr>
      </w:pPr>
      <w:r w:rsidRPr="00A83FDD">
        <w:rPr>
          <w:rFonts w:eastAsia="Times New Roman" w:cs="Times New Roman"/>
          <w:b/>
          <w:i/>
          <w:lang w:val="bg-BG"/>
        </w:rPr>
        <w:t>Урок № 1</w:t>
      </w:r>
    </w:p>
    <w:p w:rsidR="00CB36BE" w:rsidRPr="00CB36BE" w:rsidRDefault="00CB36BE" w:rsidP="00CB36BE">
      <w:pPr>
        <w:pStyle w:val="ListParagraph"/>
        <w:numPr>
          <w:ilvl w:val="0"/>
          <w:numId w:val="37"/>
        </w:numPr>
        <w:spacing w:after="0" w:line="276" w:lineRule="auto"/>
        <w:jc w:val="both"/>
        <w:rPr>
          <w:rFonts w:cs="Times New Roman"/>
          <w:lang w:val="bg-BG"/>
        </w:rPr>
      </w:pPr>
      <w:r w:rsidRPr="00CB36BE">
        <w:rPr>
          <w:rFonts w:cs="Times New Roman"/>
          <w:lang w:val="bg-BG"/>
        </w:rPr>
        <w:t xml:space="preserve">Коментирайте защо четенето е важно за всеки, защо децата обичат да четат?Деликатно разкажете за възможността по-бедни деца, </w:t>
      </w:r>
      <w:proofErr w:type="spellStart"/>
      <w:r w:rsidRPr="00CB36BE">
        <w:rPr>
          <w:rFonts w:cs="Times New Roman"/>
          <w:lang w:val="bg-BG"/>
        </w:rPr>
        <w:t>деца</w:t>
      </w:r>
      <w:proofErr w:type="spellEnd"/>
      <w:r w:rsidRPr="00CB36BE">
        <w:rPr>
          <w:rFonts w:cs="Times New Roman"/>
          <w:lang w:val="bg-BG"/>
        </w:rPr>
        <w:t xml:space="preserve"> от институции ти .н да нямат достъп до книги. \после попитайте какво научават от книгите? Какво изпитват когато знаят, че не всички деца имат книги и какво са решили да направят за това?). </w:t>
      </w:r>
    </w:p>
    <w:p w:rsidR="00CB36BE" w:rsidRPr="00CB36BE" w:rsidRDefault="00CB36BE" w:rsidP="00CB36BE">
      <w:pPr>
        <w:pStyle w:val="ListParagraph"/>
        <w:spacing w:after="0" w:line="276" w:lineRule="auto"/>
        <w:jc w:val="both"/>
        <w:rPr>
          <w:rFonts w:cs="Times New Roman"/>
          <w:lang w:val="bg-BG"/>
        </w:rPr>
      </w:pPr>
      <w:r w:rsidRPr="00CB36BE">
        <w:rPr>
          <w:rFonts w:cs="Times New Roman"/>
          <w:lang w:val="bg-BG"/>
        </w:rPr>
        <w:t>Кажете на учениците, че доброволческият проект е проект, който се планира и провежда, за да се сподели време, умения или средства с други хора в отговор на някаква нужда. Обяснете на учениците, че ще работят заедно, за да планират стъпките на кампания за даряване на книги, при която се събират и разпространяват книги сред нуждаещи се деца а в общността.</w:t>
      </w:r>
    </w:p>
    <w:p w:rsidR="00CB36BE" w:rsidRPr="00CB36BE" w:rsidRDefault="00CB36BE" w:rsidP="00CB36BE">
      <w:pPr>
        <w:pStyle w:val="ListParagraph"/>
        <w:numPr>
          <w:ilvl w:val="0"/>
          <w:numId w:val="37"/>
        </w:numPr>
        <w:spacing w:after="0" w:line="276" w:lineRule="auto"/>
        <w:jc w:val="both"/>
        <w:rPr>
          <w:rFonts w:cs="Times New Roman"/>
          <w:lang w:val="bg-BG"/>
        </w:rPr>
      </w:pPr>
      <w:r w:rsidRPr="00CB36BE">
        <w:rPr>
          <w:rFonts w:cs="Times New Roman"/>
          <w:lang w:val="bg-BG"/>
        </w:rPr>
        <w:t xml:space="preserve">Покажете копие от Приложение 1 „План на проекта“ на дъската, за да може всички ученици да го виждат, докато попълвате заедно таблицата. Или копирайте таблицата на лист хартия за </w:t>
      </w:r>
      <w:proofErr w:type="spellStart"/>
      <w:r w:rsidRPr="00CB36BE">
        <w:rPr>
          <w:rFonts w:cs="Times New Roman"/>
          <w:lang w:val="bg-BG"/>
        </w:rPr>
        <w:t>флипчарт</w:t>
      </w:r>
      <w:proofErr w:type="spellEnd"/>
      <w:r w:rsidRPr="00CB36BE">
        <w:rPr>
          <w:rFonts w:cs="Times New Roman"/>
          <w:lang w:val="bg-BG"/>
        </w:rPr>
        <w:t xml:space="preserve"> и използвайте маркери, за да попълните плана.</w:t>
      </w:r>
    </w:p>
    <w:p w:rsidR="00CB36BE" w:rsidRPr="00CB36BE" w:rsidRDefault="00CB36BE" w:rsidP="00CB36BE">
      <w:pPr>
        <w:pStyle w:val="ListParagraph"/>
        <w:numPr>
          <w:ilvl w:val="0"/>
          <w:numId w:val="37"/>
        </w:numPr>
        <w:spacing w:after="0" w:line="276" w:lineRule="auto"/>
        <w:jc w:val="both"/>
        <w:rPr>
          <w:rFonts w:cs="Times New Roman"/>
          <w:lang w:val="bg-BG"/>
        </w:rPr>
      </w:pPr>
      <w:r w:rsidRPr="00CB36BE">
        <w:rPr>
          <w:rFonts w:cs="Times New Roman"/>
          <w:lang w:val="bg-BG"/>
        </w:rPr>
        <w:t>Работете заедно, като мислите и предлагате идеи, за да подготвите плана:</w:t>
      </w:r>
    </w:p>
    <w:p w:rsidR="00CB36BE" w:rsidRPr="00CB36BE" w:rsidRDefault="00CB36BE" w:rsidP="00234563">
      <w:pPr>
        <w:pStyle w:val="ListParagraph"/>
        <w:numPr>
          <w:ilvl w:val="0"/>
          <w:numId w:val="38"/>
        </w:numPr>
        <w:spacing w:after="0" w:line="276" w:lineRule="auto"/>
        <w:jc w:val="both"/>
        <w:rPr>
          <w:rFonts w:cs="Times New Roman"/>
          <w:lang w:val="bg-BG"/>
        </w:rPr>
      </w:pPr>
      <w:r w:rsidRPr="00CB36BE">
        <w:rPr>
          <w:rFonts w:cs="Times New Roman"/>
          <w:lang w:val="bg-BG"/>
        </w:rPr>
        <w:t>Какви са нуждите или какви нужди се надяват да посрещнат чрез проекта?</w:t>
      </w:r>
    </w:p>
    <w:p w:rsidR="00CB36BE" w:rsidRPr="00CB36BE" w:rsidRDefault="00CB36BE" w:rsidP="00234563">
      <w:pPr>
        <w:pStyle w:val="ListParagraph"/>
        <w:numPr>
          <w:ilvl w:val="0"/>
          <w:numId w:val="38"/>
        </w:numPr>
        <w:spacing w:after="0" w:line="276" w:lineRule="auto"/>
        <w:jc w:val="both"/>
        <w:rPr>
          <w:rFonts w:cs="Times New Roman"/>
          <w:lang w:val="bg-BG"/>
        </w:rPr>
      </w:pPr>
      <w:r w:rsidRPr="00CB36BE">
        <w:rPr>
          <w:rFonts w:cs="Times New Roman"/>
          <w:lang w:val="bg-BG"/>
        </w:rPr>
        <w:t>Как нуждите могат да се посрещнат.</w:t>
      </w:r>
    </w:p>
    <w:p w:rsidR="00CB36BE" w:rsidRPr="00CB36BE" w:rsidRDefault="00CB36BE" w:rsidP="00234563">
      <w:pPr>
        <w:pStyle w:val="ListParagraph"/>
        <w:numPr>
          <w:ilvl w:val="0"/>
          <w:numId w:val="38"/>
        </w:numPr>
        <w:spacing w:after="0" w:line="276" w:lineRule="auto"/>
        <w:jc w:val="both"/>
        <w:rPr>
          <w:rFonts w:cs="Times New Roman"/>
          <w:lang w:val="bg-BG"/>
        </w:rPr>
      </w:pPr>
      <w:r w:rsidRPr="00CB36BE">
        <w:rPr>
          <w:rFonts w:cs="Times New Roman"/>
          <w:lang w:val="bg-BG"/>
        </w:rPr>
        <w:t>Какви действия ще извършат учениците – как искат да събират книги, кой ще участва (само учениците от класа, цялото училище, общността), за кого ще бъдат дарените книги и с какви други организации или училища учениците могат да си сътрудничат. (вж. Допълнителната дейност по-долу по въпроси, свързани с партньорства в общността.)</w:t>
      </w:r>
    </w:p>
    <w:p w:rsidR="00CB36BE" w:rsidRPr="00CB36BE" w:rsidRDefault="00CB36BE" w:rsidP="00234563">
      <w:pPr>
        <w:pStyle w:val="ListParagraph"/>
        <w:numPr>
          <w:ilvl w:val="0"/>
          <w:numId w:val="38"/>
        </w:numPr>
        <w:spacing w:after="0" w:line="276" w:lineRule="auto"/>
        <w:jc w:val="both"/>
        <w:rPr>
          <w:rFonts w:cs="Times New Roman"/>
          <w:lang w:val="bg-BG"/>
        </w:rPr>
      </w:pPr>
      <w:r w:rsidRPr="00CB36BE">
        <w:rPr>
          <w:rFonts w:cs="Times New Roman"/>
          <w:lang w:val="bg-BG"/>
        </w:rPr>
        <w:t>Как учениците ще знаят, че са постигнали промяна.</w:t>
      </w:r>
    </w:p>
    <w:p w:rsidR="00CB36BE" w:rsidRPr="00234563" w:rsidRDefault="00CB36BE" w:rsidP="00234563">
      <w:pPr>
        <w:pStyle w:val="ListParagraph"/>
        <w:numPr>
          <w:ilvl w:val="0"/>
          <w:numId w:val="38"/>
        </w:numPr>
        <w:spacing w:after="0" w:line="276" w:lineRule="auto"/>
        <w:jc w:val="both"/>
        <w:rPr>
          <w:rFonts w:cs="Times New Roman"/>
          <w:lang w:val="bg-BG"/>
        </w:rPr>
      </w:pPr>
      <w:r w:rsidRPr="00CB36BE">
        <w:rPr>
          <w:rFonts w:cs="Times New Roman"/>
          <w:lang w:val="bg-BG"/>
        </w:rPr>
        <w:t>Как учениците ще отпразнуват добрината, която са направили!</w:t>
      </w:r>
    </w:p>
    <w:p w:rsidR="00CB36BE" w:rsidRPr="00CB36BE" w:rsidRDefault="00CB36BE" w:rsidP="00CB36BE">
      <w:pPr>
        <w:pStyle w:val="ListParagraph"/>
        <w:numPr>
          <w:ilvl w:val="0"/>
          <w:numId w:val="37"/>
        </w:numPr>
        <w:spacing w:after="0" w:line="276" w:lineRule="auto"/>
        <w:jc w:val="both"/>
        <w:rPr>
          <w:rFonts w:cs="Times New Roman"/>
          <w:lang w:val="bg-BG"/>
        </w:rPr>
      </w:pPr>
      <w:r w:rsidRPr="00CB36BE">
        <w:rPr>
          <w:rFonts w:cs="Times New Roman"/>
          <w:lang w:val="bg-BG"/>
        </w:rPr>
        <w:t>След като приключат с планирането, учениците могат да подготвят плакати или табла, за да разпространят информация за кампанията.</w:t>
      </w:r>
    </w:p>
    <w:p w:rsidR="00CB36BE" w:rsidRPr="00CB36BE" w:rsidRDefault="00CB36BE" w:rsidP="00CB36BE">
      <w:pPr>
        <w:pStyle w:val="ListParagraph"/>
        <w:numPr>
          <w:ilvl w:val="0"/>
          <w:numId w:val="37"/>
        </w:numPr>
        <w:spacing w:after="0" w:line="276" w:lineRule="auto"/>
        <w:jc w:val="both"/>
        <w:rPr>
          <w:rFonts w:cs="Times New Roman"/>
          <w:lang w:val="bg-BG"/>
        </w:rPr>
      </w:pPr>
      <w:r w:rsidRPr="00CB36BE">
        <w:rPr>
          <w:rFonts w:cs="Times New Roman"/>
          <w:lang w:val="bg-BG"/>
        </w:rPr>
        <w:t>Започнете кампанията за набиране на книги и изпълнете плановете в определените от учениците срокове.</w:t>
      </w:r>
    </w:p>
    <w:p w:rsidR="00234563" w:rsidRDefault="00234563">
      <w:pPr>
        <w:rPr>
          <w:rFonts w:cs="Times New Roman"/>
          <w:b/>
          <w:lang w:val="bg-BG"/>
        </w:rPr>
      </w:pPr>
      <w:bookmarkStart w:id="0" w:name="_GoBack"/>
      <w:bookmarkEnd w:id="0"/>
      <w:r>
        <w:rPr>
          <w:rFonts w:cs="Times New Roman"/>
          <w:b/>
          <w:lang w:val="bg-BG"/>
        </w:rPr>
        <w:br w:type="page"/>
      </w:r>
    </w:p>
    <w:p w:rsidR="00CB36BE" w:rsidRPr="00CB36BE" w:rsidRDefault="00CB36BE" w:rsidP="00CB36BE">
      <w:pPr>
        <w:shd w:val="clear" w:color="auto" w:fill="FFFFFF"/>
        <w:spacing w:after="0" w:line="276" w:lineRule="auto"/>
        <w:rPr>
          <w:rFonts w:cs="Times New Roman"/>
          <w:b/>
          <w:lang w:val="bg-BG"/>
        </w:rPr>
      </w:pPr>
      <w:r w:rsidRPr="00CB36BE">
        <w:rPr>
          <w:rFonts w:cs="Times New Roman"/>
          <w:b/>
          <w:lang w:val="bg-BG"/>
        </w:rPr>
        <w:lastRenderedPageBreak/>
        <w:t>Материали към урока</w:t>
      </w:r>
    </w:p>
    <w:p w:rsidR="00CB36BE" w:rsidRPr="00CB36BE" w:rsidRDefault="00CB36BE" w:rsidP="00CB36BE">
      <w:pPr>
        <w:shd w:val="clear" w:color="auto" w:fill="FFFFFF"/>
        <w:spacing w:after="0" w:line="276" w:lineRule="auto"/>
        <w:rPr>
          <w:rFonts w:cs="Times New Roman"/>
          <w:b/>
          <w:lang w:val="bg-BG"/>
        </w:rPr>
      </w:pPr>
    </w:p>
    <w:p w:rsidR="00CB36BE" w:rsidRPr="00CB36BE" w:rsidRDefault="00CB36BE" w:rsidP="00CB36BE">
      <w:pPr>
        <w:shd w:val="clear" w:color="auto" w:fill="FFFFFF"/>
        <w:spacing w:after="0" w:line="276" w:lineRule="auto"/>
        <w:rPr>
          <w:rFonts w:cs="Times New Roman"/>
          <w:b/>
          <w:lang w:val="bg-BG"/>
        </w:rPr>
      </w:pPr>
      <w:r w:rsidRPr="00CB36BE">
        <w:rPr>
          <w:rFonts w:cs="Times New Roman"/>
          <w:b/>
          <w:lang w:val="bg-BG"/>
        </w:rPr>
        <w:t xml:space="preserve">Приложение </w:t>
      </w:r>
      <w:r w:rsidR="00234563">
        <w:rPr>
          <w:rFonts w:cs="Times New Roman"/>
          <w:b/>
          <w:lang w:val="bg-BG"/>
        </w:rPr>
        <w:t xml:space="preserve">№ </w:t>
      </w:r>
      <w:r w:rsidR="00234563" w:rsidRPr="00CB36BE">
        <w:rPr>
          <w:rFonts w:cs="Times New Roman"/>
          <w:b/>
          <w:lang w:val="bg-BG"/>
        </w:rPr>
        <w:t xml:space="preserve">1 </w:t>
      </w:r>
    </w:p>
    <w:p w:rsidR="00CB36BE" w:rsidRPr="00CB36BE" w:rsidRDefault="00CB36BE" w:rsidP="00CB36BE">
      <w:pPr>
        <w:shd w:val="clear" w:color="auto" w:fill="FFFFFF"/>
        <w:spacing w:after="0" w:line="276" w:lineRule="auto"/>
        <w:rPr>
          <w:rFonts w:cs="Times New Roman"/>
          <w:b/>
          <w:lang w:val="bg-BG"/>
        </w:rPr>
      </w:pPr>
      <w:r w:rsidRPr="00CB36BE">
        <w:rPr>
          <w:rFonts w:cs="Times New Roman"/>
          <w:b/>
          <w:lang w:val="bg-BG"/>
        </w:rPr>
        <w:t>План на проекта</w:t>
      </w:r>
    </w:p>
    <w:tbl>
      <w:tblPr>
        <w:tblStyle w:val="TableGrid"/>
        <w:tblW w:w="0" w:type="auto"/>
        <w:tblLook w:val="04A0" w:firstRow="1" w:lastRow="0" w:firstColumn="1" w:lastColumn="0" w:noHBand="0" w:noVBand="1"/>
      </w:tblPr>
      <w:tblGrid>
        <w:gridCol w:w="3192"/>
        <w:gridCol w:w="3192"/>
        <w:gridCol w:w="3192"/>
      </w:tblGrid>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Компонент</w:t>
            </w:r>
          </w:p>
        </w:tc>
        <w:tc>
          <w:tcPr>
            <w:tcW w:w="3192" w:type="dxa"/>
          </w:tcPr>
          <w:p w:rsidR="00CB36BE" w:rsidRPr="00CB36BE" w:rsidRDefault="00CB36BE" w:rsidP="00CB36BE">
            <w:pPr>
              <w:spacing w:line="276" w:lineRule="auto"/>
              <w:rPr>
                <w:rFonts w:cs="Times New Roman"/>
                <w:lang w:val="bg-BG"/>
              </w:rPr>
            </w:pPr>
            <w:r w:rsidRPr="00CB36BE">
              <w:rPr>
                <w:rFonts w:cs="Times New Roman"/>
                <w:lang w:val="bg-BG"/>
              </w:rPr>
              <w:t>Дейности</w:t>
            </w:r>
          </w:p>
        </w:tc>
        <w:tc>
          <w:tcPr>
            <w:tcW w:w="3192" w:type="dxa"/>
          </w:tcPr>
          <w:p w:rsidR="00CB36BE" w:rsidRPr="00CB36BE" w:rsidRDefault="00CB36BE" w:rsidP="00CB36BE">
            <w:pPr>
              <w:spacing w:line="276" w:lineRule="auto"/>
              <w:rPr>
                <w:rFonts w:cs="Times New Roman"/>
                <w:lang w:val="bg-BG"/>
              </w:rPr>
            </w:pPr>
            <w:r w:rsidRPr="00CB36BE">
              <w:rPr>
                <w:rFonts w:cs="Times New Roman"/>
                <w:lang w:val="bg-BG"/>
              </w:rPr>
              <w:t>Кой, какво, къде?</w:t>
            </w:r>
          </w:p>
        </w:tc>
      </w:tr>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Проучване</w:t>
            </w:r>
          </w:p>
          <w:p w:rsidR="00CB36BE" w:rsidRPr="00CB36BE" w:rsidRDefault="00CB36BE" w:rsidP="00CB36BE">
            <w:pPr>
              <w:spacing w:line="276" w:lineRule="auto"/>
              <w:rPr>
                <w:rFonts w:cs="Times New Roman"/>
                <w:lang w:val="bg-BG"/>
              </w:rPr>
            </w:pPr>
            <w:r w:rsidRPr="00CB36BE">
              <w:rPr>
                <w:rFonts w:cs="Times New Roman"/>
                <w:lang w:val="bg-BG"/>
              </w:rPr>
              <w:t xml:space="preserve">(От какво се нуждае общността ни?) </w:t>
            </w:r>
          </w:p>
        </w:tc>
        <w:tc>
          <w:tcPr>
            <w:tcW w:w="3192" w:type="dxa"/>
          </w:tcPr>
          <w:p w:rsidR="00CB36BE" w:rsidRPr="00CB36BE" w:rsidRDefault="00CB36BE" w:rsidP="00CB36BE">
            <w:pPr>
              <w:spacing w:line="276" w:lineRule="auto"/>
              <w:rPr>
                <w:rFonts w:cs="Times New Roman"/>
                <w:lang w:val="bg-BG"/>
              </w:rPr>
            </w:pPr>
            <w:r w:rsidRPr="00CB36BE">
              <w:rPr>
                <w:rFonts w:cs="Times New Roman"/>
                <w:lang w:val="bg-BG"/>
              </w:rPr>
              <w:t>Дискусия по темата „Грамотност и значението на четенето”</w:t>
            </w:r>
          </w:p>
        </w:tc>
        <w:tc>
          <w:tcPr>
            <w:tcW w:w="3192" w:type="dxa"/>
          </w:tcPr>
          <w:p w:rsidR="00CB36BE" w:rsidRPr="00CB36BE" w:rsidRDefault="00CB36BE" w:rsidP="00CB36BE">
            <w:pPr>
              <w:spacing w:line="276" w:lineRule="auto"/>
              <w:rPr>
                <w:rFonts w:cs="Times New Roman"/>
                <w:lang w:val="bg-BG"/>
              </w:rPr>
            </w:pPr>
            <w:r w:rsidRPr="00CB36BE">
              <w:rPr>
                <w:rFonts w:cs="Times New Roman"/>
                <w:lang w:val="bg-BG"/>
              </w:rPr>
              <w:t>Учителят направлява разсъждаването и предлагането на идеи, за да се избере дейност (кампания за набиране на книги)</w:t>
            </w:r>
          </w:p>
        </w:tc>
      </w:tr>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Подготовка</w:t>
            </w:r>
          </w:p>
          <w:p w:rsidR="00CB36BE" w:rsidRPr="00CB36BE" w:rsidRDefault="00CB36BE" w:rsidP="00CB36BE">
            <w:pPr>
              <w:spacing w:line="276" w:lineRule="auto"/>
              <w:rPr>
                <w:rFonts w:cs="Times New Roman"/>
                <w:lang w:val="bg-BG"/>
              </w:rPr>
            </w:pPr>
            <w:r w:rsidRPr="00CB36BE">
              <w:rPr>
                <w:rFonts w:cs="Times New Roman"/>
                <w:lang w:val="bg-BG"/>
              </w:rPr>
              <w:t>(Как можем да разпознаем и посрещнем нуждата? Какво ще направим за кампанията за книги? Как ще набираме книги? Кои ще ни бъдат партньори?)</w:t>
            </w:r>
          </w:p>
        </w:tc>
        <w:tc>
          <w:tcPr>
            <w:tcW w:w="3192" w:type="dxa"/>
          </w:tcPr>
          <w:p w:rsidR="00CB36BE" w:rsidRPr="00CB36BE" w:rsidRDefault="00CB36BE" w:rsidP="00CB36BE">
            <w:pPr>
              <w:spacing w:line="276" w:lineRule="auto"/>
              <w:rPr>
                <w:rFonts w:cs="Times New Roman"/>
                <w:lang w:val="bg-BG"/>
              </w:rPr>
            </w:pPr>
          </w:p>
        </w:tc>
        <w:tc>
          <w:tcPr>
            <w:tcW w:w="3192" w:type="dxa"/>
          </w:tcPr>
          <w:p w:rsidR="00CB36BE" w:rsidRPr="00CB36BE" w:rsidRDefault="00CB36BE" w:rsidP="00CB36BE">
            <w:pPr>
              <w:spacing w:line="276" w:lineRule="auto"/>
              <w:rPr>
                <w:rFonts w:cs="Times New Roman"/>
                <w:lang w:val="bg-BG"/>
              </w:rPr>
            </w:pPr>
          </w:p>
        </w:tc>
      </w:tr>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Действия</w:t>
            </w:r>
          </w:p>
          <w:p w:rsidR="00CB36BE" w:rsidRPr="00CB36BE" w:rsidRDefault="00CB36BE" w:rsidP="00CB36BE">
            <w:pPr>
              <w:spacing w:line="276" w:lineRule="auto"/>
              <w:rPr>
                <w:rFonts w:cs="Times New Roman"/>
                <w:lang w:val="bg-BG"/>
              </w:rPr>
            </w:pPr>
            <w:r w:rsidRPr="00CB36BE">
              <w:rPr>
                <w:rFonts w:cs="Times New Roman"/>
                <w:lang w:val="bg-BG"/>
              </w:rPr>
              <w:t>(Кой какво ще прави? Какви са сроковете ни? На кого ще дадем дарените книги? Да го направим!)</w:t>
            </w:r>
          </w:p>
        </w:tc>
        <w:tc>
          <w:tcPr>
            <w:tcW w:w="3192" w:type="dxa"/>
          </w:tcPr>
          <w:p w:rsidR="00CB36BE" w:rsidRPr="00CB36BE" w:rsidRDefault="00CB36BE" w:rsidP="00CB36BE">
            <w:pPr>
              <w:spacing w:line="276" w:lineRule="auto"/>
              <w:rPr>
                <w:rFonts w:cs="Times New Roman"/>
                <w:lang w:val="bg-BG"/>
              </w:rPr>
            </w:pPr>
          </w:p>
        </w:tc>
        <w:tc>
          <w:tcPr>
            <w:tcW w:w="3192" w:type="dxa"/>
          </w:tcPr>
          <w:p w:rsidR="00CB36BE" w:rsidRPr="00CB36BE" w:rsidRDefault="00CB36BE" w:rsidP="00CB36BE">
            <w:pPr>
              <w:spacing w:line="276" w:lineRule="auto"/>
              <w:rPr>
                <w:rFonts w:cs="Times New Roman"/>
                <w:lang w:val="bg-BG"/>
              </w:rPr>
            </w:pPr>
          </w:p>
        </w:tc>
      </w:tr>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Дискусия</w:t>
            </w:r>
          </w:p>
          <w:p w:rsidR="00CB36BE" w:rsidRPr="00CB36BE" w:rsidRDefault="00CB36BE" w:rsidP="00CB36BE">
            <w:pPr>
              <w:spacing w:line="276" w:lineRule="auto"/>
              <w:rPr>
                <w:rFonts w:cs="Times New Roman"/>
                <w:lang w:val="bg-BG"/>
              </w:rPr>
            </w:pPr>
            <w:r w:rsidRPr="00CB36BE">
              <w:rPr>
                <w:rFonts w:cs="Times New Roman"/>
                <w:lang w:val="bg-BG"/>
              </w:rPr>
              <w:t>(Как премина кампанията? Защо това не/помогна на общността ни? Откъде знаете това?)</w:t>
            </w:r>
          </w:p>
        </w:tc>
        <w:tc>
          <w:tcPr>
            <w:tcW w:w="3192" w:type="dxa"/>
          </w:tcPr>
          <w:p w:rsidR="00CB36BE" w:rsidRPr="00CB36BE" w:rsidRDefault="00CB36BE" w:rsidP="00CB36BE">
            <w:pPr>
              <w:spacing w:line="276" w:lineRule="auto"/>
              <w:rPr>
                <w:rFonts w:cs="Times New Roman"/>
                <w:lang w:val="bg-BG"/>
              </w:rPr>
            </w:pPr>
          </w:p>
        </w:tc>
        <w:tc>
          <w:tcPr>
            <w:tcW w:w="3192" w:type="dxa"/>
          </w:tcPr>
          <w:p w:rsidR="00CB36BE" w:rsidRPr="00CB36BE" w:rsidRDefault="00CB36BE" w:rsidP="00CB36BE">
            <w:pPr>
              <w:spacing w:line="276" w:lineRule="auto"/>
              <w:rPr>
                <w:rFonts w:cs="Times New Roman"/>
                <w:lang w:val="bg-BG"/>
              </w:rPr>
            </w:pPr>
          </w:p>
        </w:tc>
      </w:tr>
      <w:tr w:rsidR="00CB36BE" w:rsidRPr="00CB36BE" w:rsidTr="0048314E">
        <w:tc>
          <w:tcPr>
            <w:tcW w:w="3192" w:type="dxa"/>
          </w:tcPr>
          <w:p w:rsidR="00CB36BE" w:rsidRPr="00CB36BE" w:rsidRDefault="00CB36BE" w:rsidP="00CB36BE">
            <w:pPr>
              <w:spacing w:line="276" w:lineRule="auto"/>
              <w:rPr>
                <w:rFonts w:cs="Times New Roman"/>
                <w:lang w:val="bg-BG"/>
              </w:rPr>
            </w:pPr>
            <w:r w:rsidRPr="00CB36BE">
              <w:rPr>
                <w:rFonts w:cs="Times New Roman"/>
                <w:lang w:val="bg-BG"/>
              </w:rPr>
              <w:t>Финал – отбелязване на края на кампанията ни/проекта</w:t>
            </w:r>
          </w:p>
          <w:p w:rsidR="00CB36BE" w:rsidRPr="00CB36BE" w:rsidRDefault="00CB36BE" w:rsidP="00CB36BE">
            <w:pPr>
              <w:spacing w:line="276" w:lineRule="auto"/>
              <w:rPr>
                <w:rFonts w:cs="Times New Roman"/>
                <w:lang w:val="bg-BG"/>
              </w:rPr>
            </w:pPr>
            <w:r w:rsidRPr="00CB36BE">
              <w:rPr>
                <w:rFonts w:cs="Times New Roman"/>
                <w:lang w:val="bg-BG"/>
              </w:rPr>
              <w:t>(По избор – отпразнувайте добрината, която сте направили!)</w:t>
            </w:r>
          </w:p>
        </w:tc>
        <w:tc>
          <w:tcPr>
            <w:tcW w:w="3192" w:type="dxa"/>
          </w:tcPr>
          <w:p w:rsidR="00CB36BE" w:rsidRPr="00CB36BE" w:rsidRDefault="00CB36BE" w:rsidP="00CB36BE">
            <w:pPr>
              <w:spacing w:line="276" w:lineRule="auto"/>
              <w:rPr>
                <w:rFonts w:cs="Times New Roman"/>
                <w:lang w:val="bg-BG"/>
              </w:rPr>
            </w:pPr>
          </w:p>
        </w:tc>
        <w:tc>
          <w:tcPr>
            <w:tcW w:w="3192" w:type="dxa"/>
          </w:tcPr>
          <w:p w:rsidR="00CB36BE" w:rsidRPr="00CB36BE" w:rsidRDefault="00CB36BE" w:rsidP="00CB36BE">
            <w:pPr>
              <w:spacing w:line="276" w:lineRule="auto"/>
              <w:rPr>
                <w:rFonts w:cs="Times New Roman"/>
                <w:lang w:val="bg-BG"/>
              </w:rPr>
            </w:pPr>
          </w:p>
        </w:tc>
      </w:tr>
    </w:tbl>
    <w:p w:rsidR="00CB36BE" w:rsidRPr="00CB36BE" w:rsidRDefault="00CB36BE" w:rsidP="00CB36BE">
      <w:pPr>
        <w:shd w:val="clear" w:color="auto" w:fill="FFFFFF"/>
        <w:spacing w:after="0" w:line="276" w:lineRule="auto"/>
        <w:rPr>
          <w:rFonts w:cs="Times New Roman"/>
          <w:lang w:val="bg-BG"/>
        </w:rPr>
      </w:pPr>
    </w:p>
    <w:p w:rsidR="00CB36BE" w:rsidRPr="00CB36BE" w:rsidRDefault="00CB36BE" w:rsidP="00CB36BE">
      <w:pPr>
        <w:spacing w:after="0" w:line="276" w:lineRule="auto"/>
        <w:rPr>
          <w:rFonts w:cs="Times New Roman"/>
          <w:lang w:val="bg-BG"/>
        </w:rPr>
      </w:pPr>
      <w:r w:rsidRPr="00CB36BE">
        <w:rPr>
          <w:rFonts w:cs="Times New Roman"/>
          <w:lang w:val="bg-BG"/>
        </w:rPr>
        <w:br w:type="page"/>
      </w:r>
    </w:p>
    <w:p w:rsidR="00CB36BE" w:rsidRPr="00CB36BE" w:rsidRDefault="00CB36BE" w:rsidP="00CB36BE">
      <w:pPr>
        <w:shd w:val="clear" w:color="auto" w:fill="FFFFFF"/>
        <w:spacing w:after="0" w:line="276" w:lineRule="auto"/>
        <w:rPr>
          <w:rFonts w:cs="Times New Roman"/>
          <w:b/>
          <w:lang w:val="bg-BG"/>
        </w:rPr>
      </w:pPr>
      <w:r w:rsidRPr="00CB36BE">
        <w:rPr>
          <w:rFonts w:cs="Times New Roman"/>
          <w:b/>
          <w:lang w:val="bg-BG"/>
        </w:rPr>
        <w:lastRenderedPageBreak/>
        <w:t xml:space="preserve">Приложение </w:t>
      </w:r>
      <w:r w:rsidR="00234563">
        <w:rPr>
          <w:rFonts w:cs="Times New Roman"/>
          <w:b/>
          <w:lang w:val="bg-BG"/>
        </w:rPr>
        <w:t xml:space="preserve">№ </w:t>
      </w:r>
      <w:r w:rsidRPr="00CB36BE">
        <w:rPr>
          <w:rFonts w:cs="Times New Roman"/>
          <w:b/>
          <w:lang w:val="bg-BG"/>
        </w:rPr>
        <w:t>2</w:t>
      </w:r>
    </w:p>
    <w:p w:rsidR="00CB36BE" w:rsidRPr="00CB36BE" w:rsidRDefault="00CB36BE" w:rsidP="00CB36BE">
      <w:pPr>
        <w:shd w:val="clear" w:color="auto" w:fill="FFFFFF"/>
        <w:spacing w:after="0" w:line="276" w:lineRule="auto"/>
        <w:rPr>
          <w:rFonts w:cs="Times New Roman"/>
          <w:b/>
          <w:lang w:val="bg-BG"/>
        </w:rPr>
      </w:pPr>
      <w:r w:rsidRPr="00CB36BE">
        <w:rPr>
          <w:rFonts w:cs="Times New Roman"/>
          <w:b/>
          <w:lang w:val="bg-BG"/>
        </w:rPr>
        <w:t>„Насоки за кампанията „Прочети и дари““</w:t>
      </w:r>
    </w:p>
    <w:p w:rsidR="00CB36BE" w:rsidRPr="00CB36BE" w:rsidRDefault="00CB36BE" w:rsidP="00CB36BE">
      <w:pPr>
        <w:spacing w:after="0" w:line="276" w:lineRule="auto"/>
        <w:rPr>
          <w:rFonts w:cs="Times New Roman"/>
          <w:b/>
          <w:lang w:val="bg-BG"/>
        </w:rPr>
      </w:pPr>
    </w:p>
    <w:p w:rsidR="00CB36BE" w:rsidRPr="00CB36BE" w:rsidRDefault="00CB36BE" w:rsidP="00CB36BE">
      <w:pPr>
        <w:spacing w:after="0" w:line="276" w:lineRule="auto"/>
        <w:rPr>
          <w:rFonts w:cs="Times New Roman"/>
          <w:b/>
          <w:lang w:val="bg-BG"/>
        </w:rPr>
      </w:pPr>
      <w:r w:rsidRPr="00CB36BE">
        <w:rPr>
          <w:rFonts w:cs="Times New Roman"/>
          <w:b/>
          <w:lang w:val="bg-BG"/>
        </w:rPr>
        <w:t>Цел</w:t>
      </w:r>
    </w:p>
    <w:p w:rsidR="00CB36BE" w:rsidRPr="00CB36BE" w:rsidRDefault="00CB36BE" w:rsidP="00CB36BE">
      <w:pPr>
        <w:spacing w:after="0" w:line="276" w:lineRule="auto"/>
        <w:jc w:val="both"/>
        <w:rPr>
          <w:rFonts w:cs="Times New Roman"/>
          <w:lang w:val="bg-BG"/>
        </w:rPr>
      </w:pPr>
      <w:r w:rsidRPr="00CB36BE">
        <w:rPr>
          <w:rFonts w:cs="Times New Roman"/>
          <w:lang w:val="bg-BG"/>
        </w:rPr>
        <w:t>Да се насърчава грамотността чрез набиране на нови или използвани книги в добро състояние, които да бъдат споделени с ученици, които може да нямат лесен достъп до книги.</w:t>
      </w:r>
    </w:p>
    <w:p w:rsidR="00CB36BE" w:rsidRPr="00CB36BE" w:rsidRDefault="00CB36BE" w:rsidP="00CB36BE">
      <w:pPr>
        <w:spacing w:after="0" w:line="276" w:lineRule="auto"/>
        <w:rPr>
          <w:rFonts w:cs="Times New Roman"/>
          <w:b/>
          <w:lang w:val="bg-BG"/>
        </w:rPr>
      </w:pPr>
      <w:r w:rsidRPr="00CB36BE">
        <w:rPr>
          <w:rFonts w:cs="Times New Roman"/>
          <w:b/>
          <w:lang w:val="bg-BG"/>
        </w:rPr>
        <w:t>План</w:t>
      </w:r>
    </w:p>
    <w:p w:rsidR="00CB36BE" w:rsidRPr="00CB36BE" w:rsidRDefault="00CB36BE" w:rsidP="00CB36BE">
      <w:pPr>
        <w:spacing w:after="0" w:line="276" w:lineRule="auto"/>
        <w:jc w:val="both"/>
        <w:rPr>
          <w:rFonts w:cs="Times New Roman"/>
          <w:lang w:val="bg-BG"/>
        </w:rPr>
      </w:pPr>
      <w:r w:rsidRPr="00CB36BE">
        <w:rPr>
          <w:rFonts w:cs="Times New Roman"/>
          <w:lang w:val="bg-BG"/>
        </w:rPr>
        <w:t xml:space="preserve">Привлечете подкрепа от компания или корпорация, която проявява интерес към сътрудничество с училището за набиране и разпространение на нови или използвани книги в добро състояние. Намерете училище или организация, на които да дарите книгите. Получателите ще бъдат насърчени да прочетат книгите и да ги предадат на някой друг. Книгите съдържат предварително подготвена лепенка (предоставена от партньора от общността), която представя характера на проекта на получателя на книгата. На лепенката има място учениците да напишат името си, за да може човекът, който след това получи книгата, да види до колко души е достигнала тя. Лепенката обяснява за проекта и вдъхновява читателя да „я предаде нататък“ на някой друг. </w:t>
      </w:r>
    </w:p>
    <w:p w:rsidR="00CB36BE" w:rsidRPr="00CB36BE" w:rsidRDefault="00CB36BE" w:rsidP="00CB36BE">
      <w:pPr>
        <w:spacing w:after="0" w:line="276" w:lineRule="auto"/>
        <w:jc w:val="both"/>
        <w:rPr>
          <w:rFonts w:cs="Times New Roman"/>
          <w:b/>
          <w:lang w:val="bg-BG"/>
        </w:rPr>
      </w:pPr>
      <w:r w:rsidRPr="00CB36BE">
        <w:rPr>
          <w:rFonts w:cs="Times New Roman"/>
          <w:b/>
          <w:lang w:val="bg-BG"/>
        </w:rPr>
        <w:t xml:space="preserve">Обобщение на предложените стъпки (позволете на учениците да вземат участие в определянето на действителните стъпки): </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Намерете партньор в общността и определете група, която да получи дарените книги, след като проучите и определите нуждите.</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Определете целите и стъпките на кампанията за набиране на книги.</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Подгответе и създайте лепенка за книгата и плакат за популяризиране на кампанията заедно с партньора от общността (като посочите и логото на училището и на партньора и данни за контакт).</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 xml:space="preserve">Поставете кашони за набиране на книги в класните стаи и при </w:t>
      </w:r>
      <w:proofErr w:type="spellStart"/>
      <w:r w:rsidRPr="00CB36BE">
        <w:rPr>
          <w:rFonts w:cs="Times New Roman"/>
          <w:lang w:val="bg-BG"/>
        </w:rPr>
        <w:t>патньора</w:t>
      </w:r>
      <w:proofErr w:type="spellEnd"/>
      <w:r w:rsidRPr="00CB36BE">
        <w:rPr>
          <w:rFonts w:cs="Times New Roman"/>
          <w:lang w:val="bg-BG"/>
        </w:rPr>
        <w:t xml:space="preserve"> от общността.</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Организирайте откриване на кампанията в училище и поканете местните медии (организирайте събрание или обяд, изпратете покани у дома, мотивирайте и вдъхновете учениците и общността).</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Определете период за набиране на книги с ясна дата за край на кампанията. Продължете да популяризирате проекта по творчески начин през периода за набиране.</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Насочвайте и позволете на учениците да планират как да разпределят книгите по най-добрия начин и да обяснят за проекта на получателите (Учениците могат да четат книгите на по-малки от тях ученици, напишат писма до получателите, планират обяд или дейност и др.).</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След периода за набиране на книги партньорът от общността предоставя събраните книги на училището.</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Учениците и партньорът от общността преброяват книгите, поставят лепенките и подготвят книгите за доставка.</w:t>
      </w:r>
    </w:p>
    <w:p w:rsidR="00CB36BE" w:rsidRPr="00CB36BE" w:rsidRDefault="00CB36BE" w:rsidP="00CB36BE">
      <w:pPr>
        <w:pStyle w:val="ListParagraph"/>
        <w:numPr>
          <w:ilvl w:val="0"/>
          <w:numId w:val="35"/>
        </w:numPr>
        <w:spacing w:after="0" w:line="276" w:lineRule="auto"/>
        <w:jc w:val="both"/>
        <w:rPr>
          <w:rFonts w:cs="Times New Roman"/>
          <w:lang w:val="bg-BG"/>
        </w:rPr>
      </w:pPr>
      <w:r w:rsidRPr="00CB36BE">
        <w:rPr>
          <w:rFonts w:cs="Times New Roman"/>
          <w:lang w:val="bg-BG"/>
        </w:rPr>
        <w:t xml:space="preserve">Свържете се с местните медии, за да им съобщите за ползата, с която сте допринесли за общността и да ги уведомите за предстоящото даряване на книгите. </w:t>
      </w:r>
    </w:p>
    <w:p w:rsidR="00272638" w:rsidRPr="00D164F2" w:rsidRDefault="00CB36BE" w:rsidP="00CB36BE">
      <w:pPr>
        <w:pStyle w:val="ListParagraph"/>
        <w:numPr>
          <w:ilvl w:val="0"/>
          <w:numId w:val="35"/>
        </w:numPr>
        <w:spacing w:after="200" w:line="360" w:lineRule="atLeast"/>
        <w:jc w:val="both"/>
        <w:rPr>
          <w:rFonts w:eastAsia="Times New Roman" w:cs="Times New Roman"/>
          <w:color w:val="000000"/>
          <w:lang w:val="bg-BG"/>
        </w:rPr>
      </w:pPr>
      <w:r w:rsidRPr="00D164F2">
        <w:rPr>
          <w:rFonts w:cs="Times New Roman"/>
          <w:lang w:val="bg-BG"/>
        </w:rPr>
        <w:t xml:space="preserve">Организирайте събитие, по време на което учениците споделят книгите с предварително определените получатели.  </w:t>
      </w:r>
    </w:p>
    <w:sectPr w:rsidR="00272638" w:rsidRPr="00D164F2" w:rsidSect="003F1622">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0A" w:rsidRDefault="0044020A" w:rsidP="00530B3A">
      <w:pPr>
        <w:spacing w:after="0" w:line="240" w:lineRule="auto"/>
      </w:pPr>
      <w:r>
        <w:separator/>
      </w:r>
    </w:p>
  </w:endnote>
  <w:endnote w:type="continuationSeparator" w:id="0">
    <w:p w:rsidR="0044020A" w:rsidRDefault="0044020A"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30" w:rsidRDefault="00272E30"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272E30" w:rsidRPr="00530B3A" w:rsidRDefault="00272E30">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7A" w:rsidRDefault="00621A7A" w:rsidP="00621A7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6444B834" wp14:editId="3B5B8738">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415F5180" wp14:editId="00C67365">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621A7A" w:rsidRPr="00530B3A" w:rsidRDefault="00621A7A" w:rsidP="00621A7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p w:rsidR="00621A7A" w:rsidRDefault="0062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0A" w:rsidRDefault="0044020A" w:rsidP="00530B3A">
      <w:pPr>
        <w:spacing w:after="0" w:line="240" w:lineRule="auto"/>
      </w:pPr>
      <w:r>
        <w:separator/>
      </w:r>
    </w:p>
  </w:footnote>
  <w:footnote w:type="continuationSeparator" w:id="0">
    <w:p w:rsidR="0044020A" w:rsidRDefault="0044020A"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272E30" w:rsidRPr="003F1622" w:rsidRDefault="00272E30" w:rsidP="003F1622">
        <w:pPr>
          <w:pStyle w:val="Header"/>
          <w:numPr>
            <w:ilvl w:val="0"/>
            <w:numId w:val="7"/>
          </w:numPr>
          <w:jc w:val="right"/>
          <w:rPr>
            <w:i/>
          </w:rPr>
        </w:pPr>
        <w:r w:rsidRPr="003F1622">
          <w:rPr>
            <w:i/>
          </w:rPr>
          <w:fldChar w:fldCharType="begin"/>
        </w:r>
        <w:r w:rsidRPr="003F1622">
          <w:rPr>
            <w:i/>
          </w:rPr>
          <w:instrText xml:space="preserve"> PAGE   \* MERGEFORMAT </w:instrText>
        </w:r>
        <w:r w:rsidRPr="003F1622">
          <w:rPr>
            <w:i/>
          </w:rPr>
          <w:fldChar w:fldCharType="separate"/>
        </w:r>
        <w:r w:rsidR="00621A7A">
          <w:rPr>
            <w:i/>
            <w:noProof/>
          </w:rPr>
          <w:t>4</w:t>
        </w:r>
        <w:r w:rsidRPr="003F1622">
          <w:rPr>
            <w:i/>
            <w:noProof/>
          </w:rPr>
          <w:fldChar w:fldCharType="end"/>
        </w:r>
        <w:r>
          <w:rPr>
            <w:i/>
            <w:noProof/>
            <w:lang w:val="bg-BG"/>
          </w:rPr>
          <w:t xml:space="preserve">    - </w:t>
        </w:r>
      </w:p>
    </w:sdtContent>
  </w:sdt>
  <w:p w:rsidR="00272E30" w:rsidRDefault="0027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389"/>
    <w:multiLevelType w:val="multilevel"/>
    <w:tmpl w:val="C8C81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46E0"/>
    <w:multiLevelType w:val="hybridMultilevel"/>
    <w:tmpl w:val="B3D21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C3B44"/>
    <w:multiLevelType w:val="hybridMultilevel"/>
    <w:tmpl w:val="DDD6FF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087D26"/>
    <w:multiLevelType w:val="multilevel"/>
    <w:tmpl w:val="DAA21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86D2D"/>
    <w:multiLevelType w:val="hybridMultilevel"/>
    <w:tmpl w:val="4F0843E0"/>
    <w:lvl w:ilvl="0" w:tplc="677C809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D29F8"/>
    <w:multiLevelType w:val="multilevel"/>
    <w:tmpl w:val="801C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881979"/>
    <w:multiLevelType w:val="multilevel"/>
    <w:tmpl w:val="DA72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301F6E"/>
    <w:multiLevelType w:val="multilevel"/>
    <w:tmpl w:val="B42A5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91EA9"/>
    <w:multiLevelType w:val="multilevel"/>
    <w:tmpl w:val="57501D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D9484C"/>
    <w:multiLevelType w:val="multilevel"/>
    <w:tmpl w:val="EBAE22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A079B"/>
    <w:multiLevelType w:val="hybridMultilevel"/>
    <w:tmpl w:val="FF4C90CE"/>
    <w:lvl w:ilvl="0" w:tplc="04020001">
      <w:start w:val="1"/>
      <w:numFmt w:val="bullet"/>
      <w:lvlText w:val=""/>
      <w:lvlJc w:val="left"/>
      <w:pPr>
        <w:ind w:left="1440" w:hanging="360"/>
      </w:pPr>
      <w:rPr>
        <w:rFonts w:ascii="Symbol" w:hAnsi="Symbol"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1F257B1B"/>
    <w:multiLevelType w:val="hybridMultilevel"/>
    <w:tmpl w:val="63807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F7D2BEE"/>
    <w:multiLevelType w:val="hybridMultilevel"/>
    <w:tmpl w:val="9DE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D1FD5"/>
    <w:multiLevelType w:val="multilevel"/>
    <w:tmpl w:val="EBAE22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AE7D1E"/>
    <w:multiLevelType w:val="multilevel"/>
    <w:tmpl w:val="B5D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1D192F"/>
    <w:multiLevelType w:val="hybridMultilevel"/>
    <w:tmpl w:val="1FC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23878"/>
    <w:multiLevelType w:val="hybridMultilevel"/>
    <w:tmpl w:val="EE167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84244"/>
    <w:multiLevelType w:val="multilevel"/>
    <w:tmpl w:val="B5D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562E6E"/>
    <w:multiLevelType w:val="hybridMultilevel"/>
    <w:tmpl w:val="E11A545A"/>
    <w:lvl w:ilvl="0" w:tplc="6734CFD8">
      <w:start w:val="1"/>
      <w:numFmt w:val="bullet"/>
      <w:pStyle w:val="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C07449"/>
    <w:multiLevelType w:val="hybridMultilevel"/>
    <w:tmpl w:val="C97627EA"/>
    <w:lvl w:ilvl="0" w:tplc="7C42863A">
      <w:numFmt w:val="bullet"/>
      <w:lvlText w:val="•"/>
      <w:lvlJc w:val="left"/>
      <w:pPr>
        <w:ind w:left="1530" w:hanging="360"/>
      </w:pPr>
      <w:rPr>
        <w:rFonts w:ascii="Calibri" w:eastAsia="Times New Roman" w:hAnsi="Calibri" w:cs="Times New Roman"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4">
    <w:nsid w:val="37F57B27"/>
    <w:multiLevelType w:val="multilevel"/>
    <w:tmpl w:val="902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6155E"/>
    <w:multiLevelType w:val="multilevel"/>
    <w:tmpl w:val="915AC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883B7C"/>
    <w:multiLevelType w:val="hybridMultilevel"/>
    <w:tmpl w:val="65DAEEF8"/>
    <w:lvl w:ilvl="0" w:tplc="0402000F">
      <w:start w:val="1"/>
      <w:numFmt w:val="decimal"/>
      <w:lvlText w:val="%1."/>
      <w:lvlJc w:val="left"/>
      <w:pPr>
        <w:ind w:left="1440" w:hanging="360"/>
      </w:pPr>
    </w:lvl>
    <w:lvl w:ilvl="1" w:tplc="04020001">
      <w:start w:val="1"/>
      <w:numFmt w:val="bullet"/>
      <w:lvlText w:val=""/>
      <w:lvlJc w:val="left"/>
      <w:pPr>
        <w:ind w:left="2160" w:hanging="360"/>
      </w:pPr>
      <w:rPr>
        <w:rFonts w:ascii="Symbol" w:hAnsi="Symbol"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761D6"/>
    <w:multiLevelType w:val="hybridMultilevel"/>
    <w:tmpl w:val="CA9C3C34"/>
    <w:lvl w:ilvl="0" w:tplc="F22C1E90">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44A545A"/>
    <w:multiLevelType w:val="hybridMultilevel"/>
    <w:tmpl w:val="9154D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F2843E3"/>
    <w:multiLevelType w:val="multilevel"/>
    <w:tmpl w:val="4CB6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968093C"/>
    <w:multiLevelType w:val="hybridMultilevel"/>
    <w:tmpl w:val="C58AC366"/>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4">
    <w:nsid w:val="6BEA4F03"/>
    <w:multiLevelType w:val="hybridMultilevel"/>
    <w:tmpl w:val="5EFC437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nsid w:val="769E6D17"/>
    <w:multiLevelType w:val="hybridMultilevel"/>
    <w:tmpl w:val="95E06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7D21198"/>
    <w:multiLevelType w:val="hybridMultilevel"/>
    <w:tmpl w:val="D1867A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3E6609"/>
    <w:multiLevelType w:val="hybridMultilevel"/>
    <w:tmpl w:val="5EFC437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7"/>
  </w:num>
  <w:num w:numId="2">
    <w:abstractNumId w:val="15"/>
  </w:num>
  <w:num w:numId="3">
    <w:abstractNumId w:val="9"/>
  </w:num>
  <w:num w:numId="4">
    <w:abstractNumId w:val="20"/>
  </w:num>
  <w:num w:numId="5">
    <w:abstractNumId w:val="29"/>
  </w:num>
  <w:num w:numId="6">
    <w:abstractNumId w:val="28"/>
  </w:num>
  <w:num w:numId="7">
    <w:abstractNumId w:val="2"/>
  </w:num>
  <w:num w:numId="8">
    <w:abstractNumId w:val="31"/>
  </w:num>
  <w:num w:numId="9">
    <w:abstractNumId w:val="35"/>
  </w:num>
  <w:num w:numId="10">
    <w:abstractNumId w:val="25"/>
  </w:num>
  <w:num w:numId="11">
    <w:abstractNumId w:val="23"/>
  </w:num>
  <w:num w:numId="12">
    <w:abstractNumId w:val="18"/>
  </w:num>
  <w:num w:numId="13">
    <w:abstractNumId w:val="36"/>
  </w:num>
  <w:num w:numId="14">
    <w:abstractNumId w:val="8"/>
  </w:num>
  <w:num w:numId="15">
    <w:abstractNumId w:val="19"/>
  </w:num>
  <w:num w:numId="16">
    <w:abstractNumId w:val="22"/>
  </w:num>
  <w:num w:numId="17">
    <w:abstractNumId w:val="13"/>
  </w:num>
  <w:num w:numId="18">
    <w:abstractNumId w:val="37"/>
  </w:num>
  <w:num w:numId="19">
    <w:abstractNumId w:val="34"/>
  </w:num>
  <w:num w:numId="20">
    <w:abstractNumId w:val="26"/>
  </w:num>
  <w:num w:numId="21">
    <w:abstractNumId w:val="21"/>
  </w:num>
  <w:num w:numId="22">
    <w:abstractNumId w:val="7"/>
  </w:num>
  <w:num w:numId="23">
    <w:abstractNumId w:val="6"/>
  </w:num>
  <w:num w:numId="24">
    <w:abstractNumId w:val="3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24"/>
  </w:num>
  <w:num w:numId="29">
    <w:abstractNumId w:val="0"/>
  </w:num>
  <w:num w:numId="30">
    <w:abstractNumId w:val="4"/>
  </w:num>
  <w:num w:numId="31">
    <w:abstractNumId w:val="16"/>
  </w:num>
  <w:num w:numId="32">
    <w:abstractNumId w:val="11"/>
  </w:num>
  <w:num w:numId="33">
    <w:abstractNumId w:val="5"/>
  </w:num>
  <w:num w:numId="34">
    <w:abstractNumId w:val="33"/>
  </w:num>
  <w:num w:numId="35">
    <w:abstractNumId w:val="14"/>
  </w:num>
  <w:num w:numId="36">
    <w:abstractNumId w:val="3"/>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05A7A"/>
    <w:rsid w:val="00080C7A"/>
    <w:rsid w:val="001305CA"/>
    <w:rsid w:val="001A32BA"/>
    <w:rsid w:val="001D6F5B"/>
    <w:rsid w:val="002144C3"/>
    <w:rsid w:val="00217452"/>
    <w:rsid w:val="00234563"/>
    <w:rsid w:val="00272638"/>
    <w:rsid w:val="00272E30"/>
    <w:rsid w:val="002C7253"/>
    <w:rsid w:val="00301B91"/>
    <w:rsid w:val="00324F84"/>
    <w:rsid w:val="00375D0A"/>
    <w:rsid w:val="003A218E"/>
    <w:rsid w:val="003C7288"/>
    <w:rsid w:val="003F1365"/>
    <w:rsid w:val="003F1622"/>
    <w:rsid w:val="004272D9"/>
    <w:rsid w:val="0044020A"/>
    <w:rsid w:val="004A1B8E"/>
    <w:rsid w:val="004A5F23"/>
    <w:rsid w:val="00530B3A"/>
    <w:rsid w:val="00531BEE"/>
    <w:rsid w:val="005D1FDA"/>
    <w:rsid w:val="005E06FF"/>
    <w:rsid w:val="005E551B"/>
    <w:rsid w:val="00621A7A"/>
    <w:rsid w:val="00673BA1"/>
    <w:rsid w:val="0077305B"/>
    <w:rsid w:val="007B6932"/>
    <w:rsid w:val="007E31B8"/>
    <w:rsid w:val="007F70A0"/>
    <w:rsid w:val="00827FC0"/>
    <w:rsid w:val="00843EFA"/>
    <w:rsid w:val="00896EDF"/>
    <w:rsid w:val="008F7448"/>
    <w:rsid w:val="00911848"/>
    <w:rsid w:val="009A10ED"/>
    <w:rsid w:val="009D2A58"/>
    <w:rsid w:val="00A045CD"/>
    <w:rsid w:val="00A22EFF"/>
    <w:rsid w:val="00A312C2"/>
    <w:rsid w:val="00A43E61"/>
    <w:rsid w:val="00A83FDD"/>
    <w:rsid w:val="00AA3DEE"/>
    <w:rsid w:val="00AA5C3C"/>
    <w:rsid w:val="00AE42EA"/>
    <w:rsid w:val="00B510D5"/>
    <w:rsid w:val="00B657F0"/>
    <w:rsid w:val="00BF6042"/>
    <w:rsid w:val="00CA1D66"/>
    <w:rsid w:val="00CB23D1"/>
    <w:rsid w:val="00CB36BE"/>
    <w:rsid w:val="00CB650F"/>
    <w:rsid w:val="00CD1806"/>
    <w:rsid w:val="00D02BE1"/>
    <w:rsid w:val="00D164F2"/>
    <w:rsid w:val="00D52969"/>
    <w:rsid w:val="00D65780"/>
    <w:rsid w:val="00D8187E"/>
    <w:rsid w:val="00DD26A4"/>
    <w:rsid w:val="00E4077C"/>
    <w:rsid w:val="00E75231"/>
    <w:rsid w:val="00EC2DA9"/>
    <w:rsid w:val="00F6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B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E4077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D02BE1"/>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D02BE1"/>
    <w:rPr>
      <w:i/>
      <w:iCs/>
    </w:rPr>
  </w:style>
  <w:style w:type="character" w:styleId="Strong">
    <w:name w:val="Strong"/>
    <w:basedOn w:val="DefaultParagraphFont"/>
    <w:uiPriority w:val="22"/>
    <w:qFormat/>
    <w:rsid w:val="00301B91"/>
    <w:rPr>
      <w:b/>
      <w:bCs/>
    </w:rPr>
  </w:style>
  <w:style w:type="paragraph" w:styleId="Caption">
    <w:name w:val="caption"/>
    <w:basedOn w:val="Normal"/>
    <w:next w:val="Normal"/>
    <w:autoRedefine/>
    <w:qFormat/>
    <w:rsid w:val="00A312C2"/>
    <w:pPr>
      <w:keepNext/>
      <w:numPr>
        <w:numId w:val="16"/>
      </w:numPr>
      <w:spacing w:after="120" w:line="240" w:lineRule="auto"/>
      <w:ind w:right="-284"/>
    </w:pPr>
    <w:rPr>
      <w:rFonts w:eastAsia="Times New Roman" w:cs="Times New Roman"/>
      <w:b/>
      <w:bCs/>
      <w:szCs w:val="20"/>
      <w:lang w:val="bg-BG" w:eastAsia="bg-BG"/>
    </w:rPr>
  </w:style>
  <w:style w:type="paragraph" w:styleId="BalloonText">
    <w:name w:val="Balloon Text"/>
    <w:basedOn w:val="Normal"/>
    <w:link w:val="BalloonTextChar"/>
    <w:uiPriority w:val="99"/>
    <w:semiHidden/>
    <w:unhideWhenUsed/>
    <w:rsid w:val="00CB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0F"/>
    <w:rPr>
      <w:rFonts w:ascii="Tahoma" w:hAnsi="Tahoma" w:cs="Tahoma"/>
      <w:sz w:val="16"/>
      <w:szCs w:val="16"/>
    </w:rPr>
  </w:style>
  <w:style w:type="character" w:styleId="CommentReference">
    <w:name w:val="annotation reference"/>
    <w:basedOn w:val="DefaultParagraphFont"/>
    <w:uiPriority w:val="99"/>
    <w:semiHidden/>
    <w:unhideWhenUsed/>
    <w:rsid w:val="00272E30"/>
    <w:rPr>
      <w:sz w:val="16"/>
      <w:szCs w:val="16"/>
    </w:rPr>
  </w:style>
  <w:style w:type="paragraph" w:styleId="CommentText">
    <w:name w:val="annotation text"/>
    <w:basedOn w:val="Normal"/>
    <w:link w:val="CommentTextChar"/>
    <w:uiPriority w:val="99"/>
    <w:semiHidden/>
    <w:unhideWhenUsed/>
    <w:rsid w:val="00272E30"/>
    <w:pPr>
      <w:spacing w:line="240" w:lineRule="auto"/>
    </w:pPr>
    <w:rPr>
      <w:sz w:val="20"/>
      <w:szCs w:val="20"/>
    </w:rPr>
  </w:style>
  <w:style w:type="character" w:customStyle="1" w:styleId="CommentTextChar">
    <w:name w:val="Comment Text Char"/>
    <w:basedOn w:val="DefaultParagraphFont"/>
    <w:link w:val="CommentText"/>
    <w:uiPriority w:val="99"/>
    <w:semiHidden/>
    <w:rsid w:val="00272E30"/>
    <w:rPr>
      <w:sz w:val="20"/>
      <w:szCs w:val="20"/>
    </w:rPr>
  </w:style>
  <w:style w:type="paragraph" w:styleId="CommentSubject">
    <w:name w:val="annotation subject"/>
    <w:basedOn w:val="CommentText"/>
    <w:next w:val="CommentText"/>
    <w:link w:val="CommentSubjectChar"/>
    <w:uiPriority w:val="99"/>
    <w:semiHidden/>
    <w:unhideWhenUsed/>
    <w:rsid w:val="00272E30"/>
    <w:rPr>
      <w:b/>
      <w:bCs/>
    </w:rPr>
  </w:style>
  <w:style w:type="character" w:customStyle="1" w:styleId="CommentSubjectChar">
    <w:name w:val="Comment Subject Char"/>
    <w:basedOn w:val="CommentTextChar"/>
    <w:link w:val="CommentSubject"/>
    <w:uiPriority w:val="99"/>
    <w:semiHidden/>
    <w:rsid w:val="00272E30"/>
    <w:rPr>
      <w:b/>
      <w:bCs/>
      <w:sz w:val="20"/>
      <w:szCs w:val="20"/>
    </w:rPr>
  </w:style>
  <w:style w:type="character" w:customStyle="1" w:styleId="Heading3Char">
    <w:name w:val="Heading 3 Char"/>
    <w:basedOn w:val="DefaultParagraphFont"/>
    <w:link w:val="Heading3"/>
    <w:uiPriority w:val="9"/>
    <w:rsid w:val="00E4077C"/>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D26A4"/>
  </w:style>
  <w:style w:type="table" w:styleId="TableGrid">
    <w:name w:val="Table Grid"/>
    <w:basedOn w:val="TableNormal"/>
    <w:uiPriority w:val="59"/>
    <w:rsid w:val="00DD2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B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E4077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D02BE1"/>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D02BE1"/>
    <w:rPr>
      <w:i/>
      <w:iCs/>
    </w:rPr>
  </w:style>
  <w:style w:type="character" w:styleId="Strong">
    <w:name w:val="Strong"/>
    <w:basedOn w:val="DefaultParagraphFont"/>
    <w:uiPriority w:val="22"/>
    <w:qFormat/>
    <w:rsid w:val="00301B91"/>
    <w:rPr>
      <w:b/>
      <w:bCs/>
    </w:rPr>
  </w:style>
  <w:style w:type="paragraph" w:styleId="Caption">
    <w:name w:val="caption"/>
    <w:basedOn w:val="Normal"/>
    <w:next w:val="Normal"/>
    <w:autoRedefine/>
    <w:qFormat/>
    <w:rsid w:val="00A312C2"/>
    <w:pPr>
      <w:keepNext/>
      <w:numPr>
        <w:numId w:val="16"/>
      </w:numPr>
      <w:spacing w:after="120" w:line="240" w:lineRule="auto"/>
      <w:ind w:right="-284"/>
    </w:pPr>
    <w:rPr>
      <w:rFonts w:eastAsia="Times New Roman" w:cs="Times New Roman"/>
      <w:b/>
      <w:bCs/>
      <w:szCs w:val="20"/>
      <w:lang w:val="bg-BG" w:eastAsia="bg-BG"/>
    </w:rPr>
  </w:style>
  <w:style w:type="paragraph" w:styleId="BalloonText">
    <w:name w:val="Balloon Text"/>
    <w:basedOn w:val="Normal"/>
    <w:link w:val="BalloonTextChar"/>
    <w:uiPriority w:val="99"/>
    <w:semiHidden/>
    <w:unhideWhenUsed/>
    <w:rsid w:val="00CB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0F"/>
    <w:rPr>
      <w:rFonts w:ascii="Tahoma" w:hAnsi="Tahoma" w:cs="Tahoma"/>
      <w:sz w:val="16"/>
      <w:szCs w:val="16"/>
    </w:rPr>
  </w:style>
  <w:style w:type="character" w:styleId="CommentReference">
    <w:name w:val="annotation reference"/>
    <w:basedOn w:val="DefaultParagraphFont"/>
    <w:uiPriority w:val="99"/>
    <w:semiHidden/>
    <w:unhideWhenUsed/>
    <w:rsid w:val="00272E30"/>
    <w:rPr>
      <w:sz w:val="16"/>
      <w:szCs w:val="16"/>
    </w:rPr>
  </w:style>
  <w:style w:type="paragraph" w:styleId="CommentText">
    <w:name w:val="annotation text"/>
    <w:basedOn w:val="Normal"/>
    <w:link w:val="CommentTextChar"/>
    <w:uiPriority w:val="99"/>
    <w:semiHidden/>
    <w:unhideWhenUsed/>
    <w:rsid w:val="00272E30"/>
    <w:pPr>
      <w:spacing w:line="240" w:lineRule="auto"/>
    </w:pPr>
    <w:rPr>
      <w:sz w:val="20"/>
      <w:szCs w:val="20"/>
    </w:rPr>
  </w:style>
  <w:style w:type="character" w:customStyle="1" w:styleId="CommentTextChar">
    <w:name w:val="Comment Text Char"/>
    <w:basedOn w:val="DefaultParagraphFont"/>
    <w:link w:val="CommentText"/>
    <w:uiPriority w:val="99"/>
    <w:semiHidden/>
    <w:rsid w:val="00272E30"/>
    <w:rPr>
      <w:sz w:val="20"/>
      <w:szCs w:val="20"/>
    </w:rPr>
  </w:style>
  <w:style w:type="paragraph" w:styleId="CommentSubject">
    <w:name w:val="annotation subject"/>
    <w:basedOn w:val="CommentText"/>
    <w:next w:val="CommentText"/>
    <w:link w:val="CommentSubjectChar"/>
    <w:uiPriority w:val="99"/>
    <w:semiHidden/>
    <w:unhideWhenUsed/>
    <w:rsid w:val="00272E30"/>
    <w:rPr>
      <w:b/>
      <w:bCs/>
    </w:rPr>
  </w:style>
  <w:style w:type="character" w:customStyle="1" w:styleId="CommentSubjectChar">
    <w:name w:val="Comment Subject Char"/>
    <w:basedOn w:val="CommentTextChar"/>
    <w:link w:val="CommentSubject"/>
    <w:uiPriority w:val="99"/>
    <w:semiHidden/>
    <w:rsid w:val="00272E30"/>
    <w:rPr>
      <w:b/>
      <w:bCs/>
      <w:sz w:val="20"/>
      <w:szCs w:val="20"/>
    </w:rPr>
  </w:style>
  <w:style w:type="character" w:customStyle="1" w:styleId="Heading3Char">
    <w:name w:val="Heading 3 Char"/>
    <w:basedOn w:val="DefaultParagraphFont"/>
    <w:link w:val="Heading3"/>
    <w:uiPriority w:val="9"/>
    <w:rsid w:val="00E4077C"/>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D26A4"/>
  </w:style>
  <w:style w:type="table" w:styleId="TableGrid">
    <w:name w:val="Table Grid"/>
    <w:basedOn w:val="TableNormal"/>
    <w:uiPriority w:val="59"/>
    <w:rsid w:val="00DD26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3193">
      <w:bodyDiv w:val="1"/>
      <w:marLeft w:val="0"/>
      <w:marRight w:val="0"/>
      <w:marTop w:val="0"/>
      <w:marBottom w:val="0"/>
      <w:divBdr>
        <w:top w:val="none" w:sz="0" w:space="0" w:color="auto"/>
        <w:left w:val="none" w:sz="0" w:space="0" w:color="auto"/>
        <w:bottom w:val="none" w:sz="0" w:space="0" w:color="auto"/>
        <w:right w:val="none" w:sz="0" w:space="0" w:color="auto"/>
      </w:divBdr>
    </w:div>
    <w:div w:id="1284001645">
      <w:bodyDiv w:val="1"/>
      <w:marLeft w:val="0"/>
      <w:marRight w:val="0"/>
      <w:marTop w:val="0"/>
      <w:marBottom w:val="0"/>
      <w:divBdr>
        <w:top w:val="none" w:sz="0" w:space="0" w:color="auto"/>
        <w:left w:val="none" w:sz="0" w:space="0" w:color="auto"/>
        <w:bottom w:val="none" w:sz="0" w:space="0" w:color="auto"/>
        <w:right w:val="none" w:sz="0" w:space="0" w:color="auto"/>
      </w:divBdr>
    </w:div>
    <w:div w:id="1480074117">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6367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A3B8-BD1C-4B37-B49D-27E86B37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5</cp:revision>
  <dcterms:created xsi:type="dcterms:W3CDTF">2016-08-12T12:20:00Z</dcterms:created>
  <dcterms:modified xsi:type="dcterms:W3CDTF">2016-08-12T12:35:00Z</dcterms:modified>
</cp:coreProperties>
</file>