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8A" w:rsidRDefault="00D2608A">
      <w:pPr>
        <w:rPr>
          <w:lang w:val="bg-BG"/>
        </w:rPr>
      </w:pPr>
      <w:r>
        <w:rPr>
          <w:noProof/>
          <w:lang w:val="bg-BG" w:eastAsia="bg-BG"/>
        </w:rPr>
        <w:drawing>
          <wp:anchor distT="0" distB="0" distL="114300" distR="114300" simplePos="0" relativeHeight="251658240" behindDoc="0" locked="0" layoutInCell="1" allowOverlap="1">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7275" cy="539750"/>
                    </a:xfrm>
                    <a:prstGeom prst="rect">
                      <a:avLst/>
                    </a:prstGeom>
                  </pic:spPr>
                </pic:pic>
              </a:graphicData>
            </a:graphic>
          </wp:anchor>
        </w:drawing>
      </w:r>
    </w:p>
    <w:p w:rsidR="004E05D4" w:rsidRDefault="004E05D4"/>
    <w:p w:rsidR="00DD5DD5" w:rsidRPr="00B467CF" w:rsidRDefault="004E05D4" w:rsidP="004E05D4">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902637">
        <w:rPr>
          <w:rFonts w:asciiTheme="minorHAnsi" w:hAnsiTheme="minorHAnsi"/>
          <w:b/>
          <w:sz w:val="44"/>
          <w:lang w:val="bg-BG"/>
        </w:rPr>
        <w:t>ХАРЧИ, СПЕСТИ ИЛИ ДАРИ</w:t>
      </w:r>
    </w:p>
    <w:p w:rsidR="004E05D4" w:rsidRPr="00FB468F" w:rsidRDefault="00B467CF" w:rsidP="004E05D4">
      <w:pPr>
        <w:spacing w:after="0" w:line="240" w:lineRule="auto"/>
        <w:jc w:val="center"/>
        <w:rPr>
          <w:rFonts w:asciiTheme="minorHAnsi" w:hAnsiTheme="minorHAnsi"/>
          <w:b/>
          <w:color w:val="FF0000"/>
          <w:sz w:val="24"/>
          <w:lang w:val="bg-BG"/>
        </w:rPr>
      </w:pPr>
      <w:r>
        <w:rPr>
          <w:rFonts w:asciiTheme="minorHAnsi" w:hAnsiTheme="minorHAnsi"/>
          <w:b/>
          <w:noProof/>
          <w:color w:val="FF0000"/>
          <w:sz w:val="24"/>
          <w:lang w:val="bg-BG" w:eastAsia="bg-BG"/>
        </w:rPr>
        <w:t>Анка Жекова</w:t>
      </w:r>
      <w:r w:rsidR="00FE73D3">
        <w:rPr>
          <w:rFonts w:asciiTheme="minorHAnsi" w:hAnsiTheme="minorHAnsi"/>
          <w:b/>
          <w:noProof/>
          <w:color w:val="FF0000"/>
          <w:sz w:val="24"/>
          <w:lang w:val="bg-BG" w:eastAsia="bg-BG"/>
        </w:rPr>
        <w:t>,</w:t>
      </w:r>
      <w:r>
        <w:rPr>
          <w:rFonts w:asciiTheme="minorHAnsi" w:hAnsiTheme="minorHAnsi"/>
          <w:b/>
          <w:noProof/>
          <w:color w:val="FF0000"/>
          <w:sz w:val="24"/>
          <w:lang w:val="bg-BG" w:eastAsia="bg-BG"/>
        </w:rPr>
        <w:t xml:space="preserve"> старши учител в начален етап на СУ,,Д.Дебелянов” – Гр. Бургас</w:t>
      </w:r>
    </w:p>
    <w:p w:rsidR="00E56078" w:rsidRPr="00D87179" w:rsidRDefault="00B316B7" w:rsidP="00E56078">
      <w:pPr>
        <w:spacing w:after="0" w:line="240" w:lineRule="auto"/>
        <w:jc w:val="center"/>
        <w:rPr>
          <w:rFonts w:asciiTheme="minorHAnsi" w:hAnsiTheme="minorHAnsi"/>
          <w:color w:val="23B57E"/>
          <w:sz w:val="28"/>
          <w:szCs w:val="28"/>
          <w:lang w:val="bg-BG"/>
        </w:rPr>
      </w:pPr>
      <w:r>
        <w:rPr>
          <w:rFonts w:asciiTheme="minorHAnsi" w:hAnsiTheme="minorHAnsi"/>
          <w:b/>
          <w:color w:val="FF0000"/>
          <w:sz w:val="24"/>
          <w:lang w:val="bg-BG"/>
        </w:rPr>
        <w:t>Темата е разработена в един</w:t>
      </w:r>
      <w:r w:rsidR="0063068D">
        <w:rPr>
          <w:rFonts w:asciiTheme="minorHAnsi" w:hAnsiTheme="minorHAnsi"/>
          <w:b/>
          <w:color w:val="FF0000"/>
          <w:sz w:val="24"/>
          <w:lang w:val="bg-BG"/>
        </w:rPr>
        <w:t xml:space="preserve"> учеб</w:t>
      </w:r>
      <w:r>
        <w:rPr>
          <w:rFonts w:asciiTheme="minorHAnsi" w:hAnsiTheme="minorHAnsi"/>
          <w:b/>
          <w:color w:val="FF0000"/>
          <w:sz w:val="24"/>
          <w:lang w:val="bg-BG"/>
        </w:rPr>
        <w:t>ен час</w:t>
      </w:r>
      <w:r w:rsidR="0063068D">
        <w:rPr>
          <w:rFonts w:asciiTheme="minorHAnsi" w:hAnsiTheme="minorHAnsi"/>
          <w:b/>
          <w:color w:val="FF0000"/>
          <w:sz w:val="24"/>
          <w:lang w:val="bg-BG"/>
        </w:rPr>
        <w:t xml:space="preserve"> на </w:t>
      </w:r>
      <w:r w:rsidR="00902637">
        <w:rPr>
          <w:rFonts w:asciiTheme="minorHAnsi" w:hAnsiTheme="minorHAnsi"/>
          <w:b/>
          <w:color w:val="FF0000"/>
          <w:sz w:val="24"/>
          <w:lang w:val="bg-BG"/>
        </w:rPr>
        <w:t>12.04</w:t>
      </w:r>
      <w:r>
        <w:rPr>
          <w:rFonts w:asciiTheme="minorHAnsi" w:hAnsiTheme="minorHAnsi"/>
          <w:b/>
          <w:color w:val="FF0000"/>
          <w:sz w:val="24"/>
          <w:lang w:val="bg-BG"/>
        </w:rPr>
        <w:t>.2019 Г</w:t>
      </w:r>
      <w:r w:rsidR="00E35FD3">
        <w:rPr>
          <w:rFonts w:asciiTheme="minorHAnsi" w:hAnsiTheme="minorHAnsi"/>
          <w:b/>
          <w:color w:val="FF0000"/>
          <w:sz w:val="24"/>
          <w:lang w:val="bg-BG"/>
        </w:rPr>
        <w:t>.</w:t>
      </w:r>
    </w:p>
    <w:p w:rsidR="00745F3B" w:rsidRDefault="00745F3B" w:rsidP="00D87179">
      <w:pPr>
        <w:spacing w:after="0" w:line="240" w:lineRule="auto"/>
        <w:jc w:val="right"/>
        <w:rPr>
          <w:rFonts w:asciiTheme="minorHAnsi" w:hAnsiTheme="minorHAnsi"/>
          <w:i/>
          <w:sz w:val="24"/>
          <w:szCs w:val="40"/>
          <w:lang w:val="bg-BG"/>
        </w:rPr>
      </w:pPr>
    </w:p>
    <w:p w:rsidR="00E56078" w:rsidRPr="00D87179" w:rsidRDefault="00B316B7" w:rsidP="00D87179">
      <w:pPr>
        <w:spacing w:after="0" w:line="240" w:lineRule="auto"/>
        <w:jc w:val="right"/>
        <w:rPr>
          <w:rFonts w:asciiTheme="minorHAnsi" w:hAnsiTheme="minorHAnsi"/>
          <w:i/>
          <w:sz w:val="24"/>
          <w:szCs w:val="40"/>
          <w:lang w:val="bg-BG"/>
        </w:rPr>
      </w:pPr>
      <w:r>
        <w:rPr>
          <w:rFonts w:asciiTheme="minorHAnsi" w:hAnsiTheme="minorHAnsi"/>
          <w:i/>
          <w:sz w:val="24"/>
          <w:szCs w:val="40"/>
          <w:lang w:val="bg-BG"/>
        </w:rPr>
        <w:t>,,</w:t>
      </w:r>
      <w:r w:rsidR="00902637">
        <w:rPr>
          <w:rFonts w:asciiTheme="minorHAnsi" w:hAnsiTheme="minorHAnsi"/>
          <w:i/>
          <w:sz w:val="24"/>
          <w:szCs w:val="40"/>
          <w:lang w:val="bg-BG"/>
        </w:rPr>
        <w:t xml:space="preserve">Парите савъзнаграждение за нашия  труд.” </w:t>
      </w:r>
    </w:p>
    <w:p w:rsidR="00305142" w:rsidRDefault="008E3C8C" w:rsidP="00E56078">
      <w:pPr>
        <w:spacing w:after="0" w:line="240" w:lineRule="auto"/>
        <w:jc w:val="right"/>
        <w:rPr>
          <w:rFonts w:ascii="Myriad Pro Cond" w:hAnsi="Myriad Pro Cond"/>
          <w:i/>
          <w:sz w:val="36"/>
          <w:szCs w:val="40"/>
        </w:rPr>
      </w:pPr>
      <w:bookmarkStart w:id="0" w:name="_GoBack"/>
      <w:bookmarkEnd w:id="0"/>
      <w:r w:rsidRPr="008E3C8C">
        <w:rPr>
          <w:rFonts w:asciiTheme="minorHAnsi" w:hAnsiTheme="minorHAnsi"/>
          <w:i/>
          <w:noProof/>
          <w:sz w:val="24"/>
          <w:szCs w:val="40"/>
          <w:lang w:val="bg-BG" w:eastAsia="bg-BG"/>
        </w:rPr>
        <w:pict>
          <v:group id="Group 17" o:spid="_x0000_s1035" style="position:absolute;left:0;text-align:left;margin-left:-19.85pt;margin-top:18.9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0;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v:textbox>
            </v:shape>
          </v:group>
        </w:pict>
      </w:r>
    </w:p>
    <w:p w:rsidR="00E56078" w:rsidRDefault="00E56078" w:rsidP="00E56078">
      <w:pPr>
        <w:spacing w:after="0" w:line="240" w:lineRule="auto"/>
        <w:jc w:val="right"/>
        <w:rPr>
          <w:rFonts w:ascii="Myriad Pro Cond" w:hAnsi="Myriad Pro Cond"/>
          <w:i/>
          <w:sz w:val="36"/>
          <w:szCs w:val="40"/>
          <w:lang w:val="bg-BG"/>
        </w:rPr>
      </w:pPr>
    </w:p>
    <w:p w:rsidR="00E0384F" w:rsidRDefault="00E0384F" w:rsidP="00E56078">
      <w:pPr>
        <w:spacing w:after="0" w:line="240" w:lineRule="auto"/>
        <w:jc w:val="both"/>
        <w:rPr>
          <w:rFonts w:asciiTheme="minorHAnsi" w:hAnsiTheme="minorHAnsi"/>
          <w:i/>
          <w:sz w:val="24"/>
          <w:szCs w:val="40"/>
          <w:lang w:val="bg-BG"/>
        </w:rPr>
      </w:pPr>
    </w:p>
    <w:p w:rsidR="00A217B6" w:rsidRDefault="00B316B7" w:rsidP="00E56078">
      <w:pPr>
        <w:spacing w:after="0" w:line="240" w:lineRule="auto"/>
        <w:jc w:val="both"/>
        <w:rPr>
          <w:rFonts w:asciiTheme="minorHAnsi" w:hAnsiTheme="minorHAnsi"/>
          <w:i/>
          <w:sz w:val="24"/>
          <w:szCs w:val="40"/>
          <w:lang w:val="bg-BG"/>
        </w:rPr>
      </w:pPr>
      <w:r>
        <w:rPr>
          <w:rFonts w:asciiTheme="minorHAnsi" w:hAnsiTheme="minorHAnsi"/>
          <w:i/>
          <w:sz w:val="24"/>
          <w:szCs w:val="40"/>
          <w:lang w:val="bg-BG"/>
        </w:rPr>
        <w:t>Учениците</w:t>
      </w:r>
      <w:r w:rsidR="00A217B6">
        <w:rPr>
          <w:rFonts w:asciiTheme="minorHAnsi" w:hAnsiTheme="minorHAnsi"/>
          <w:i/>
          <w:sz w:val="24"/>
          <w:szCs w:val="40"/>
          <w:lang w:val="bg-BG"/>
        </w:rPr>
        <w:t>:</w:t>
      </w:r>
    </w:p>
    <w:p w:rsidR="005706C6" w:rsidRDefault="00902637" w:rsidP="00E56078">
      <w:pPr>
        <w:spacing w:after="0" w:line="240" w:lineRule="auto"/>
        <w:jc w:val="both"/>
        <w:rPr>
          <w:rFonts w:asciiTheme="minorHAnsi" w:hAnsiTheme="minorHAnsi"/>
          <w:i/>
          <w:sz w:val="24"/>
          <w:szCs w:val="40"/>
          <w:lang w:val="bg-BG"/>
        </w:rPr>
      </w:pPr>
      <w:r>
        <w:rPr>
          <w:rFonts w:asciiTheme="minorHAnsi" w:hAnsiTheme="minorHAnsi"/>
          <w:i/>
          <w:sz w:val="24"/>
          <w:szCs w:val="40"/>
          <w:lang w:val="bg-BG"/>
        </w:rPr>
        <w:t>-да формират знание за парите, като еквивалент на положения труд;</w:t>
      </w:r>
    </w:p>
    <w:p w:rsidR="00B316B7" w:rsidRDefault="00A217B6" w:rsidP="00E56078">
      <w:pPr>
        <w:spacing w:after="0" w:line="240" w:lineRule="auto"/>
        <w:jc w:val="both"/>
        <w:rPr>
          <w:rFonts w:asciiTheme="minorHAnsi" w:hAnsiTheme="minorHAnsi"/>
          <w:i/>
          <w:sz w:val="24"/>
          <w:szCs w:val="40"/>
          <w:lang w:val="bg-BG"/>
        </w:rPr>
      </w:pPr>
      <w:r>
        <w:rPr>
          <w:rFonts w:asciiTheme="minorHAnsi" w:hAnsiTheme="minorHAnsi"/>
          <w:i/>
          <w:sz w:val="24"/>
          <w:szCs w:val="40"/>
          <w:lang w:val="bg-BG"/>
        </w:rPr>
        <w:t>-</w:t>
      </w:r>
      <w:r w:rsidR="00902637">
        <w:rPr>
          <w:rFonts w:asciiTheme="minorHAnsi" w:hAnsiTheme="minorHAnsi"/>
          <w:i/>
          <w:sz w:val="24"/>
          <w:szCs w:val="40"/>
          <w:lang w:val="bg-BG"/>
        </w:rPr>
        <w:t>да научат начини за тяхното разумно разпределение;</w:t>
      </w:r>
    </w:p>
    <w:p w:rsidR="00A44F98" w:rsidRDefault="00A44F98" w:rsidP="00E56078">
      <w:pPr>
        <w:spacing w:after="0" w:line="240" w:lineRule="auto"/>
        <w:jc w:val="both"/>
        <w:rPr>
          <w:rFonts w:ascii="Myriad Pro Cond" w:hAnsi="Myriad Pro Cond"/>
          <w:i/>
          <w:sz w:val="32"/>
          <w:szCs w:val="40"/>
          <w:lang w:val="bg-BG"/>
        </w:rPr>
      </w:pPr>
    </w:p>
    <w:p w:rsidR="00E0384F" w:rsidRDefault="00E0384F" w:rsidP="00E56078">
      <w:pPr>
        <w:spacing w:after="0" w:line="240" w:lineRule="auto"/>
        <w:ind w:firstLine="284"/>
        <w:jc w:val="both"/>
        <w:rPr>
          <w:rFonts w:ascii="Myriad Pro Cond" w:hAnsi="Myriad Pro Cond"/>
          <w:b/>
          <w:smallCaps/>
          <w:sz w:val="24"/>
          <w:lang w:val="bg-BG"/>
        </w:rPr>
      </w:pP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r w:rsidR="00166BEA">
        <w:rPr>
          <w:rFonts w:ascii="Myriad Pro Cond" w:hAnsi="Myriad Pro Cond"/>
          <w:b/>
          <w:smallCaps/>
          <w:sz w:val="24"/>
          <w:lang w:val="bg-BG"/>
        </w:rPr>
        <w:t>:</w:t>
      </w:r>
      <w:r w:rsidR="00BB0444">
        <w:rPr>
          <w:rFonts w:ascii="Myriad Pro Cond" w:hAnsi="Myriad Pro Cond"/>
          <w:b/>
          <w:smallCaps/>
          <w:sz w:val="24"/>
          <w:lang w:val="bg-BG"/>
        </w:rPr>
        <w:t xml:space="preserve"> </w:t>
      </w:r>
    </w:p>
    <w:p w:rsidR="00905CE8" w:rsidRDefault="00905CE8" w:rsidP="00E56078">
      <w:pPr>
        <w:spacing w:after="0" w:line="240" w:lineRule="auto"/>
        <w:ind w:firstLine="284"/>
        <w:jc w:val="both"/>
        <w:rPr>
          <w:rFonts w:ascii="Myriad Pro Cond" w:hAnsi="Myriad Pro Cond"/>
          <w:b/>
          <w:smallCaps/>
          <w:sz w:val="24"/>
          <w:lang w:val="bg-BG"/>
        </w:rPr>
      </w:pPr>
    </w:p>
    <w:p w:rsidR="00905CE8" w:rsidRDefault="00905CE8" w:rsidP="00E56078">
      <w:pPr>
        <w:spacing w:after="0" w:line="240" w:lineRule="auto"/>
        <w:ind w:left="284"/>
        <w:jc w:val="both"/>
        <w:rPr>
          <w:rFonts w:ascii="Times New Roman" w:hAnsi="Times New Roman"/>
          <w:smallCaps/>
          <w:sz w:val="24"/>
          <w:lang w:val="bg-BG"/>
        </w:rPr>
      </w:pPr>
    </w:p>
    <w:p w:rsidR="00A44F98" w:rsidRDefault="00A217B6" w:rsidP="00902637">
      <w:pPr>
        <w:spacing w:after="0" w:line="240" w:lineRule="auto"/>
        <w:ind w:left="284"/>
        <w:jc w:val="both"/>
        <w:rPr>
          <w:rFonts w:asciiTheme="minorHAnsi" w:hAnsiTheme="minorHAnsi" w:cstheme="minorHAnsi"/>
          <w:sz w:val="24"/>
          <w:szCs w:val="40"/>
          <w:lang w:val="bg-BG"/>
        </w:rPr>
      </w:pPr>
      <w:r>
        <w:rPr>
          <w:rFonts w:asciiTheme="minorHAnsi" w:hAnsiTheme="minorHAnsi" w:cstheme="minorHAnsi"/>
          <w:sz w:val="24"/>
          <w:szCs w:val="40"/>
          <w:lang w:val="bg-BG"/>
        </w:rPr>
        <w:tab/>
      </w:r>
      <w:r w:rsidR="00902637">
        <w:rPr>
          <w:rFonts w:asciiTheme="minorHAnsi" w:hAnsiTheme="minorHAnsi" w:cstheme="minorHAnsi"/>
          <w:sz w:val="24"/>
          <w:szCs w:val="40"/>
          <w:lang w:val="bg-BG"/>
        </w:rPr>
        <w:t xml:space="preserve">Гост на занятието беше г-жа Мария Калчева – Регионален мениджър ,,Продажби” към ЦКБ – гр.Бургас. Тя е родител на една от ученичките в класа.  </w:t>
      </w:r>
      <w:r w:rsidR="00A44F98">
        <w:rPr>
          <w:rFonts w:asciiTheme="minorHAnsi" w:hAnsiTheme="minorHAnsi" w:cstheme="minorHAnsi"/>
          <w:sz w:val="24"/>
          <w:szCs w:val="40"/>
          <w:lang w:val="bg-BG"/>
        </w:rPr>
        <w:t xml:space="preserve"> </w:t>
      </w:r>
    </w:p>
    <w:p w:rsidR="00902637" w:rsidRDefault="00902637" w:rsidP="00902637">
      <w:pPr>
        <w:spacing w:after="0" w:line="240" w:lineRule="auto"/>
        <w:ind w:left="284"/>
        <w:jc w:val="both"/>
        <w:rPr>
          <w:rFonts w:asciiTheme="minorHAnsi" w:hAnsiTheme="minorHAnsi" w:cstheme="minorHAnsi"/>
          <w:sz w:val="24"/>
          <w:szCs w:val="40"/>
          <w:lang w:val="bg-BG"/>
        </w:rPr>
      </w:pPr>
      <w:r>
        <w:rPr>
          <w:rFonts w:asciiTheme="minorHAnsi" w:hAnsiTheme="minorHAnsi" w:cstheme="minorHAnsi"/>
          <w:sz w:val="24"/>
          <w:szCs w:val="40"/>
          <w:lang w:val="bg-BG"/>
        </w:rPr>
        <w:t>Разговорът започна с уточняване представите на децата за пончтието ,,харча”. За тях това е , общо казано, ,,да даваш пари за неща, които ти трябват или искаш да имаш.” На достъпен език и по много интересен начин гостенката представи сложната тема. Тя разказа за произхода на парите, за това как се получават, как се разпределят. Обърна внимание, че парите са възнаграждение за положения труд от възрастните. Ср</w:t>
      </w:r>
      <w:r w:rsidR="00C95AD2">
        <w:rPr>
          <w:rFonts w:asciiTheme="minorHAnsi" w:hAnsiTheme="minorHAnsi" w:cstheme="minorHAnsi"/>
          <w:sz w:val="24"/>
          <w:szCs w:val="40"/>
          <w:lang w:val="bg-BG"/>
        </w:rPr>
        <w:t>ав</w:t>
      </w:r>
      <w:r>
        <w:rPr>
          <w:rFonts w:asciiTheme="minorHAnsi" w:hAnsiTheme="minorHAnsi" w:cstheme="minorHAnsi"/>
          <w:sz w:val="24"/>
          <w:szCs w:val="40"/>
          <w:lang w:val="bg-BG"/>
        </w:rPr>
        <w:t>ни ги с оценките, които са еквивалент на положениея уч</w:t>
      </w:r>
      <w:r w:rsidR="00C95AD2">
        <w:rPr>
          <w:rFonts w:asciiTheme="minorHAnsi" w:hAnsiTheme="minorHAnsi" w:cstheme="minorHAnsi"/>
          <w:sz w:val="24"/>
          <w:szCs w:val="40"/>
          <w:lang w:val="bg-BG"/>
        </w:rPr>
        <w:t xml:space="preserve">ебен труд от </w:t>
      </w:r>
      <w:r>
        <w:rPr>
          <w:rFonts w:asciiTheme="minorHAnsi" w:hAnsiTheme="minorHAnsi" w:cstheme="minorHAnsi"/>
          <w:sz w:val="24"/>
          <w:szCs w:val="40"/>
          <w:lang w:val="bg-BG"/>
        </w:rPr>
        <w:t>учениците</w:t>
      </w:r>
      <w:r w:rsidR="00C95AD2">
        <w:rPr>
          <w:rFonts w:asciiTheme="minorHAnsi" w:hAnsiTheme="minorHAnsi" w:cstheme="minorHAnsi"/>
          <w:sz w:val="24"/>
          <w:szCs w:val="40"/>
          <w:lang w:val="bg-BG"/>
        </w:rPr>
        <w:t xml:space="preserve">. Първокласниците се запознаха с начините, по които родителите им трябва да разпределят месечния бюджет, за да е достатъчен за всички необходими или нужни разходи; за спестяване или други дейности в семейството – почивка, любима игра, лечение, образование. Формиране на понятието ,,бюджет” се получи чрез опиране на емпиричния опит на децата. Те споделиха как изразходват дневните пари, които получават от родителите си. За тях беше интересно да узнаят за сериозните финансови въпроси, които решават семействат им всекидневно, за да успеят те да получат един спокоен и нормален живот. Първокласниците споделиха, че не изхвърлят храна, защото знаят, че това е трудът на родителите им. Г-жа Калчева разказа как хората влагат парите си, за какво ги разпределят. Сподели и за онези хора, които се нуждаят от помощта на обществото. Разказа как с един спестен лев на ден могат да  помогнат на себе си или на нуждаещ се. Посочи, че задружните усилия на цялата общност могат да помогнат на </w:t>
      </w:r>
      <w:r w:rsidR="00AF1591">
        <w:rPr>
          <w:rFonts w:asciiTheme="minorHAnsi" w:hAnsiTheme="minorHAnsi" w:cstheme="minorHAnsi"/>
          <w:sz w:val="24"/>
          <w:szCs w:val="40"/>
          <w:lang w:val="bg-BG"/>
        </w:rPr>
        <w:t>болни, на бездомни хора, на училище или клас; могат да зардват много деца с красиви игри, площадки, условия на учебен труд.</w:t>
      </w:r>
    </w:p>
    <w:p w:rsidR="00AF1591" w:rsidRDefault="00AF1591" w:rsidP="00902637">
      <w:pPr>
        <w:spacing w:after="0" w:line="240" w:lineRule="auto"/>
        <w:ind w:left="284"/>
        <w:jc w:val="both"/>
        <w:rPr>
          <w:rFonts w:asciiTheme="minorHAnsi" w:hAnsiTheme="minorHAnsi" w:cstheme="minorHAnsi"/>
          <w:sz w:val="24"/>
          <w:szCs w:val="40"/>
          <w:lang w:val="bg-BG"/>
        </w:rPr>
      </w:pPr>
      <w:r>
        <w:rPr>
          <w:rFonts w:asciiTheme="minorHAnsi" w:hAnsiTheme="minorHAnsi" w:cstheme="minorHAnsi"/>
          <w:sz w:val="24"/>
          <w:szCs w:val="40"/>
          <w:lang w:val="bg-BG"/>
        </w:rPr>
        <w:t xml:space="preserve">Попитахме учениците как биха постъпили, ако са на екскурзия и имат бюджет от 20 лева за три дни при условие, че храна, пътни и нощувки са им осигурени. Те се </w:t>
      </w:r>
      <w:r>
        <w:rPr>
          <w:rFonts w:asciiTheme="minorHAnsi" w:hAnsiTheme="minorHAnsi" w:cstheme="minorHAnsi"/>
          <w:sz w:val="24"/>
          <w:szCs w:val="40"/>
          <w:lang w:val="bg-BG"/>
        </w:rPr>
        <w:lastRenderedPageBreak/>
        <w:t>насочиха към разпределяне на сумата за храна, вода, подарък. Няколко деца споделиха, че могат да спестят половината сума за даряване: за обща кауза или за семейството си.</w:t>
      </w:r>
    </w:p>
    <w:p w:rsidR="00AF1591" w:rsidRDefault="00AF1591" w:rsidP="00902637">
      <w:pPr>
        <w:spacing w:after="0" w:line="240" w:lineRule="auto"/>
        <w:ind w:left="284"/>
        <w:jc w:val="both"/>
        <w:rPr>
          <w:rFonts w:asciiTheme="minorHAnsi" w:hAnsiTheme="minorHAnsi" w:cstheme="minorHAnsi"/>
          <w:sz w:val="24"/>
          <w:szCs w:val="40"/>
          <w:lang w:val="bg-BG"/>
        </w:rPr>
      </w:pPr>
      <w:r>
        <w:rPr>
          <w:rFonts w:asciiTheme="minorHAnsi" w:hAnsiTheme="minorHAnsi" w:cstheme="minorHAnsi"/>
          <w:sz w:val="24"/>
          <w:szCs w:val="40"/>
          <w:lang w:val="bg-BG"/>
        </w:rPr>
        <w:t>Г-жа Калчева насочи учениците към разумното използване на парите. Изяснихме понятието ,,харчене”, като неразумно пилеене на финансови средства. Обобщихме, че парите са ни необходими и трябва да бъдем много рационални и предвидливи, когато ги разпределяме.</w:t>
      </w:r>
    </w:p>
    <w:p w:rsidR="009A2FBA" w:rsidRDefault="009A2FBA" w:rsidP="00E56078">
      <w:pPr>
        <w:spacing w:after="0" w:line="240" w:lineRule="auto"/>
        <w:ind w:left="284"/>
        <w:jc w:val="both"/>
        <w:rPr>
          <w:rFonts w:asciiTheme="minorHAnsi" w:hAnsiTheme="minorHAnsi" w:cstheme="minorHAnsi"/>
          <w:sz w:val="24"/>
          <w:szCs w:val="40"/>
          <w:lang w:val="bg-BG"/>
        </w:rPr>
      </w:pPr>
    </w:p>
    <w:p w:rsidR="00305142" w:rsidRDefault="00305142" w:rsidP="00E56078">
      <w:pPr>
        <w:spacing w:after="0" w:line="240" w:lineRule="auto"/>
        <w:ind w:left="284"/>
        <w:jc w:val="both"/>
        <w:rPr>
          <w:rFonts w:asciiTheme="minorHAnsi" w:hAnsiTheme="minorHAnsi"/>
          <w:i/>
          <w:sz w:val="24"/>
          <w:szCs w:val="40"/>
          <w:lang w:val="bg-BG"/>
        </w:rPr>
      </w:pPr>
    </w:p>
    <w:p w:rsidR="00E0384F" w:rsidRPr="00305142" w:rsidRDefault="00E0384F" w:rsidP="00E0384F">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p w:rsidR="00305142" w:rsidRDefault="00305142" w:rsidP="00E56078">
      <w:pPr>
        <w:spacing w:after="0" w:line="240" w:lineRule="auto"/>
        <w:ind w:left="284"/>
        <w:jc w:val="both"/>
        <w:rPr>
          <w:rFonts w:asciiTheme="minorHAnsi" w:hAnsiTheme="minorHAnsi"/>
          <w:i/>
          <w:sz w:val="24"/>
          <w:szCs w:val="40"/>
          <w:lang w:val="bg-BG"/>
        </w:rPr>
      </w:pPr>
    </w:p>
    <w:p w:rsidR="00A44F98" w:rsidRDefault="00AF1591" w:rsidP="00A44F98">
      <w:pPr>
        <w:spacing w:after="0" w:line="240" w:lineRule="auto"/>
        <w:ind w:left="284"/>
        <w:jc w:val="both"/>
        <w:rPr>
          <w:rFonts w:asciiTheme="minorHAnsi" w:hAnsiTheme="minorHAnsi" w:cstheme="minorHAnsi"/>
          <w:sz w:val="24"/>
          <w:szCs w:val="40"/>
          <w:lang w:val="bg-BG"/>
        </w:rPr>
      </w:pPr>
      <w:r>
        <w:rPr>
          <w:rFonts w:asciiTheme="minorHAnsi" w:hAnsiTheme="minorHAnsi" w:cstheme="minorHAnsi"/>
          <w:sz w:val="24"/>
          <w:szCs w:val="40"/>
          <w:lang w:val="bg-BG"/>
        </w:rPr>
        <w:t>-парите ни трябват, за да купуваме храна, учебници, дрехи и да ходим на разходки;</w:t>
      </w:r>
    </w:p>
    <w:p w:rsidR="00AF1591" w:rsidRDefault="00AF1591" w:rsidP="00A44F98">
      <w:pPr>
        <w:spacing w:after="0" w:line="240" w:lineRule="auto"/>
        <w:ind w:left="284"/>
        <w:jc w:val="both"/>
        <w:rPr>
          <w:rFonts w:asciiTheme="minorHAnsi" w:hAnsiTheme="minorHAnsi" w:cstheme="minorHAnsi"/>
          <w:sz w:val="24"/>
          <w:szCs w:val="40"/>
          <w:lang w:val="bg-BG"/>
        </w:rPr>
      </w:pPr>
      <w:r>
        <w:rPr>
          <w:rFonts w:asciiTheme="minorHAnsi" w:hAnsiTheme="minorHAnsi" w:cstheme="minorHAnsi"/>
          <w:sz w:val="24"/>
          <w:szCs w:val="40"/>
          <w:lang w:val="bg-BG"/>
        </w:rPr>
        <w:t>-бих дал спестените си пари на някой, който е болен или не може да си купи учебници.</w:t>
      </w:r>
    </w:p>
    <w:p w:rsidR="00A44F98" w:rsidRDefault="00A44F98" w:rsidP="00A44F98">
      <w:pPr>
        <w:spacing w:after="0" w:line="240" w:lineRule="auto"/>
        <w:ind w:left="284"/>
        <w:jc w:val="both"/>
        <w:rPr>
          <w:rFonts w:asciiTheme="minorHAnsi" w:hAnsiTheme="minorHAnsi" w:cstheme="minorHAnsi"/>
          <w:sz w:val="24"/>
          <w:szCs w:val="40"/>
          <w:lang w:val="bg-BG"/>
        </w:rPr>
      </w:pPr>
    </w:p>
    <w:p w:rsidR="007441B3" w:rsidRDefault="008E3C8C"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w:pict>
          <v:group id="Group 21" o:spid="_x0000_s1032" style="position:absolute;left:0;text-align:left;margin-left:-36pt;margin-top:9.75pt;width:206.25pt;height:37.8pt;z-index:-251641856;mso-position-horizontal-relative:margin" coordsize="26193,4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33"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9" o:title="" cropright="51838f"/>
              <v:path arrowok="t"/>
            </v:shape>
            <v:shape id="Text Box 2" o:spid="_x0000_s1034" type="#_x0000_t202" style="position:absolute;left:3143;top:381;width:23050;height:4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next-textbox:#Text Box 2;mso-fit-shape-to-text:t">
                <w:txbxContent>
                  <w:p w:rsid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p w:rsidR="00C05B6D" w:rsidRPr="00305142" w:rsidRDefault="00C05B6D"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w10:wrap type="square" anchorx="margin"/>
          </v:group>
        </w:pict>
      </w:r>
    </w:p>
    <w:sectPr w:rsidR="007441B3" w:rsidSect="00351798">
      <w:footerReference w:type="default" r:id="rId10"/>
      <w:pgSz w:w="11906" w:h="16838"/>
      <w:pgMar w:top="1417" w:right="1417" w:bottom="1417" w:left="1417"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8BD" w:rsidRDefault="00E058BD" w:rsidP="00BD0D69">
      <w:pPr>
        <w:spacing w:after="0" w:line="240" w:lineRule="auto"/>
      </w:pPr>
      <w:r>
        <w:separator/>
      </w:r>
    </w:p>
  </w:endnote>
  <w:endnote w:type="continuationSeparator" w:id="0">
    <w:p w:rsidR="00E058BD" w:rsidRDefault="00E058BD" w:rsidP="00BD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98" w:rsidRDefault="008E3C8C" w:rsidP="00351798">
    <w:pPr>
      <w:pStyle w:val="Footer"/>
      <w:ind w:left="-426"/>
      <w:rPr>
        <w:rFonts w:ascii="Myriad Pro Cond" w:hAnsi="Myriad Pro Cond"/>
        <w:lang w:val="bg-BG"/>
      </w:rPr>
    </w:pPr>
    <w:r w:rsidRPr="008E3C8C">
      <w:rPr>
        <w:rFonts w:ascii="Myriad Pro Cond" w:hAnsi="Myriad Pro Cond"/>
        <w:i/>
        <w:noProof/>
        <w:lang w:val="bg-BG" w:eastAsia="bg-BG"/>
      </w:rPr>
      <w:pict>
        <v:rect id="Rectangle 8" o:spid="_x0000_s4097" style="position:absolute;left:0;text-align:left;margin-left:137.6pt;margin-top:4.2pt;width:340.15pt;height:7.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w:r>
    <w:r w:rsidR="00351798" w:rsidRPr="00351798">
      <w:rPr>
        <w:rFonts w:ascii="Myriad Pro Cond" w:hAnsi="Myriad Pro Cond"/>
        <w:i/>
        <w:lang w:val="bg-BG"/>
      </w:rPr>
      <w:t>Програмата се реализира с подкрепата на</w:t>
    </w:r>
    <w:r w:rsidR="00351798" w:rsidRPr="00351798">
      <w:rPr>
        <w:rFonts w:ascii="Myriad Pro Cond" w:hAnsi="Myriad Pro Cond"/>
        <w:lang w:val="bg-BG"/>
      </w:rPr>
      <w:t>:</w:t>
    </w:r>
    <w:r w:rsidR="00351798">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5010" cy="359410"/>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1312" behindDoc="0" locked="0" layoutInCell="1" allowOverlap="1">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Myriad Pro Cond" w:hAnsi="Myriad Pro Cond"/>
        <w:noProof/>
        <w:lang w:val="bg-BG" w:eastAsia="bg-BG"/>
      </w:rPr>
      <w:drawing>
        <wp:anchor distT="0" distB="0" distL="114300" distR="114300" simplePos="0" relativeHeight="251663360" behindDoc="0" locked="0" layoutInCell="1" allowOverlap="1">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795" cy="283845"/>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0288" behindDoc="0" locked="0" layoutInCell="1" allowOverlap="1">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9015" cy="5994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8BD" w:rsidRDefault="00E058BD" w:rsidP="00BD0D69">
      <w:pPr>
        <w:spacing w:after="0" w:line="240" w:lineRule="auto"/>
      </w:pPr>
      <w:r>
        <w:separator/>
      </w:r>
    </w:p>
  </w:footnote>
  <w:footnote w:type="continuationSeparator" w:id="0">
    <w:p w:rsidR="00E058BD" w:rsidRDefault="00E058BD" w:rsidP="00BD0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4E05D4"/>
    <w:rsid w:val="0001779D"/>
    <w:rsid w:val="00062DE4"/>
    <w:rsid w:val="00081784"/>
    <w:rsid w:val="000B6114"/>
    <w:rsid w:val="00154DC1"/>
    <w:rsid w:val="00165AB3"/>
    <w:rsid w:val="00166BEA"/>
    <w:rsid w:val="001C094E"/>
    <w:rsid w:val="0021349D"/>
    <w:rsid w:val="00240FB2"/>
    <w:rsid w:val="002440A8"/>
    <w:rsid w:val="002655F1"/>
    <w:rsid w:val="002B0F99"/>
    <w:rsid w:val="002D6DE8"/>
    <w:rsid w:val="00305142"/>
    <w:rsid w:val="003202A4"/>
    <w:rsid w:val="003250F3"/>
    <w:rsid w:val="00351798"/>
    <w:rsid w:val="0037435C"/>
    <w:rsid w:val="003E2C11"/>
    <w:rsid w:val="00447ACD"/>
    <w:rsid w:val="0048576D"/>
    <w:rsid w:val="004867C9"/>
    <w:rsid w:val="0049636F"/>
    <w:rsid w:val="004D4F4A"/>
    <w:rsid w:val="004E05D4"/>
    <w:rsid w:val="004F6237"/>
    <w:rsid w:val="004F7F65"/>
    <w:rsid w:val="005011CB"/>
    <w:rsid w:val="0053241C"/>
    <w:rsid w:val="00551819"/>
    <w:rsid w:val="005706C6"/>
    <w:rsid w:val="00595E2C"/>
    <w:rsid w:val="005C66CF"/>
    <w:rsid w:val="005D625F"/>
    <w:rsid w:val="005F69A7"/>
    <w:rsid w:val="0063068D"/>
    <w:rsid w:val="00702B63"/>
    <w:rsid w:val="007441B3"/>
    <w:rsid w:val="00745F3B"/>
    <w:rsid w:val="0076420D"/>
    <w:rsid w:val="00772EF2"/>
    <w:rsid w:val="00794A57"/>
    <w:rsid w:val="007B58B1"/>
    <w:rsid w:val="007D5154"/>
    <w:rsid w:val="007E66EB"/>
    <w:rsid w:val="00826081"/>
    <w:rsid w:val="00831C49"/>
    <w:rsid w:val="008811CC"/>
    <w:rsid w:val="008E3C8C"/>
    <w:rsid w:val="00902637"/>
    <w:rsid w:val="00905CE8"/>
    <w:rsid w:val="00917F1C"/>
    <w:rsid w:val="009A2957"/>
    <w:rsid w:val="009A2FBA"/>
    <w:rsid w:val="009D2931"/>
    <w:rsid w:val="009F3479"/>
    <w:rsid w:val="00A03A6D"/>
    <w:rsid w:val="00A14100"/>
    <w:rsid w:val="00A217B6"/>
    <w:rsid w:val="00A447D7"/>
    <w:rsid w:val="00A44F98"/>
    <w:rsid w:val="00A74E33"/>
    <w:rsid w:val="00AF1591"/>
    <w:rsid w:val="00B01FB3"/>
    <w:rsid w:val="00B316B7"/>
    <w:rsid w:val="00B467CF"/>
    <w:rsid w:val="00BB0444"/>
    <w:rsid w:val="00BD0D69"/>
    <w:rsid w:val="00C05B6D"/>
    <w:rsid w:val="00C078F4"/>
    <w:rsid w:val="00C47030"/>
    <w:rsid w:val="00C842EE"/>
    <w:rsid w:val="00C95AD2"/>
    <w:rsid w:val="00D2608A"/>
    <w:rsid w:val="00D30082"/>
    <w:rsid w:val="00D30B4A"/>
    <w:rsid w:val="00D46033"/>
    <w:rsid w:val="00D85C98"/>
    <w:rsid w:val="00D87179"/>
    <w:rsid w:val="00DB2E7B"/>
    <w:rsid w:val="00DD5DD5"/>
    <w:rsid w:val="00E0384F"/>
    <w:rsid w:val="00E058BD"/>
    <w:rsid w:val="00E10878"/>
    <w:rsid w:val="00E35FD3"/>
    <w:rsid w:val="00E56078"/>
    <w:rsid w:val="00E734ED"/>
    <w:rsid w:val="00EA0FFE"/>
    <w:rsid w:val="00ED6106"/>
    <w:rsid w:val="00F03C86"/>
    <w:rsid w:val="00F23E0B"/>
    <w:rsid w:val="00F7217C"/>
    <w:rsid w:val="00FA16C5"/>
    <w:rsid w:val="00FB468F"/>
    <w:rsid w:val="00FE1DBB"/>
    <w:rsid w:val="00FE33BB"/>
    <w:rsid w:val="00FE73D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50B66-C5C7-403A-B5E7-B0C463C6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2</Pages>
  <Words>428</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JEKOV</cp:lastModifiedBy>
  <cp:revision>36</cp:revision>
  <cp:lastPrinted>2017-03-21T07:30:00Z</cp:lastPrinted>
  <dcterms:created xsi:type="dcterms:W3CDTF">2016-12-02T07:36:00Z</dcterms:created>
  <dcterms:modified xsi:type="dcterms:W3CDTF">2019-04-14T11:54:00Z</dcterms:modified>
</cp:coreProperties>
</file>