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B467CF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6133A0">
        <w:rPr>
          <w:rFonts w:asciiTheme="minorHAnsi" w:hAnsiTheme="minorHAnsi"/>
          <w:b/>
          <w:sz w:val="44"/>
          <w:lang w:val="bg-BG"/>
        </w:rPr>
        <w:t>Ще садим дръвчета</w:t>
      </w:r>
    </w:p>
    <w:p w:rsidR="004E05D4" w:rsidRPr="00FB468F" w:rsidRDefault="00F33340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t>Анка Жекова,</w:t>
      </w:r>
      <w:r w:rsidR="00B467CF">
        <w:rPr>
          <w:rFonts w:asciiTheme="minorHAnsi" w:hAnsiTheme="minorHAnsi"/>
          <w:b/>
          <w:noProof/>
          <w:color w:val="FF0000"/>
          <w:sz w:val="24"/>
          <w:lang w:val="bg-BG" w:eastAsia="bg-BG"/>
        </w:rPr>
        <w:t>старши учител в нача</w: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t>лен етап на СУ,,Д.Дебелянов” – г</w:t>
      </w:r>
      <w:r w:rsidR="00B467CF">
        <w:rPr>
          <w:rFonts w:asciiTheme="minorHAnsi" w:hAnsiTheme="minorHAnsi"/>
          <w:b/>
          <w:noProof/>
          <w:color w:val="FF0000"/>
          <w:sz w:val="24"/>
          <w:lang w:val="bg-BG" w:eastAsia="bg-BG"/>
        </w:rPr>
        <w:t>р. Бургас</w:t>
      </w:r>
    </w:p>
    <w:p w:rsidR="00E56078" w:rsidRPr="00D87179" w:rsidRDefault="0063068D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 xml:space="preserve">Темата е разработена в два учебни часа на </w:t>
      </w:r>
      <w:r w:rsidR="00FD7B32">
        <w:rPr>
          <w:rFonts w:asciiTheme="minorHAnsi" w:hAnsiTheme="minorHAnsi"/>
          <w:b/>
          <w:color w:val="FF0000"/>
          <w:sz w:val="24"/>
          <w:lang w:val="bg-BG"/>
        </w:rPr>
        <w:t>22.04.2019 г. и на 03</w:t>
      </w:r>
      <w:r w:rsidR="00E35FD3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FD7B32">
        <w:rPr>
          <w:rFonts w:asciiTheme="minorHAnsi" w:hAnsiTheme="minorHAnsi"/>
          <w:b/>
          <w:color w:val="FF0000"/>
          <w:sz w:val="24"/>
          <w:lang w:val="bg-BG"/>
        </w:rPr>
        <w:t>05</w:t>
      </w:r>
      <w:r w:rsidR="006133A0">
        <w:rPr>
          <w:rFonts w:asciiTheme="minorHAnsi" w:hAnsiTheme="minorHAnsi"/>
          <w:b/>
          <w:color w:val="FF0000"/>
          <w:sz w:val="24"/>
          <w:lang w:val="bg-BG"/>
        </w:rPr>
        <w:t>.2019</w:t>
      </w:r>
      <w:r w:rsidR="00E35FD3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F33340" w:rsidRDefault="00F33340" w:rsidP="00D8717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D87179" w:rsidRDefault="006133A0" w:rsidP="00D8717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Да помогнем за красива класна стая за всички!</w:t>
      </w:r>
    </w:p>
    <w:p w:rsidR="00305142" w:rsidRDefault="000834FC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bookmarkStart w:id="0" w:name="_GoBack"/>
      <w:bookmarkEnd w:id="0"/>
      <w:r w:rsidRPr="000834FC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FD7B32" w:rsidRDefault="00FD7B32" w:rsidP="00FD7B3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D7B32" w:rsidRDefault="00FD7B32" w:rsidP="00FD7B3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Учениците да:</w:t>
      </w:r>
    </w:p>
    <w:p w:rsidR="00FD7B32" w:rsidRDefault="00FD7B32" w:rsidP="00FD7B3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-усвоят знания за мястото на природата в техния живот;</w:t>
      </w:r>
    </w:p>
    <w:p w:rsidR="00FD7B32" w:rsidRDefault="00FD7B32" w:rsidP="00FD7B3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-осъзнаят, че човекът е част от природата и тя е нашият общ дом;</w:t>
      </w:r>
    </w:p>
    <w:p w:rsidR="00FD7B32" w:rsidRDefault="00FD7B32" w:rsidP="00FD7B3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-да дарят време и труд в името на общо благо.</w:t>
      </w:r>
    </w:p>
    <w:p w:rsidR="00FD7B32" w:rsidRPr="00FD7B32" w:rsidRDefault="00FD7B32" w:rsidP="00FD7B32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33340" w:rsidRDefault="00F33340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F33340" w:rsidRDefault="00F33340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6420D" w:rsidRDefault="00FD7B32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Проведохме беседа за природата. Това ми даде възможност да разбера дълбочината на ученическите познания по темата. Запознах ги с елементите на живата и неживата природа. Представих им факти за изчезването на определени животински и растителни видове и причините за това.</w:t>
      </w:r>
    </w:p>
    <w:p w:rsidR="00407548" w:rsidRDefault="00794BA9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Предложих</w:t>
      </w:r>
      <w:r w:rsidR="00FD7B32">
        <w:rPr>
          <w:rFonts w:asciiTheme="minorHAnsi" w:hAnsiTheme="minorHAnsi"/>
          <w:i/>
          <w:sz w:val="24"/>
          <w:szCs w:val="40"/>
          <w:lang w:val="bg-BG"/>
        </w:rPr>
        <w:t xml:space="preserve"> да обсъдим въпроса: В каква класна стая искам да уча? Идеите бяха цветни, пъстри, </w:t>
      </w:r>
      <w:r>
        <w:rPr>
          <w:rFonts w:asciiTheme="minorHAnsi" w:hAnsiTheme="minorHAnsi"/>
          <w:i/>
          <w:sz w:val="24"/>
          <w:szCs w:val="40"/>
          <w:lang w:val="bg-BG"/>
        </w:rPr>
        <w:t>забавни. Само няколко деца изяви</w:t>
      </w:r>
      <w:r w:rsidR="00FD7B32">
        <w:rPr>
          <w:rFonts w:asciiTheme="minorHAnsi" w:hAnsiTheme="minorHAnsi"/>
          <w:i/>
          <w:sz w:val="24"/>
          <w:szCs w:val="40"/>
          <w:lang w:val="bg-BG"/>
        </w:rPr>
        <w:t>ха желание ,,да учим навън.” Тогава излязохме във вътрешния училищен двор. Разказах на ученицит</w:t>
      </w:r>
      <w:r>
        <w:rPr>
          <w:rFonts w:asciiTheme="minorHAnsi" w:hAnsiTheme="minorHAnsi"/>
          <w:i/>
          <w:sz w:val="24"/>
          <w:szCs w:val="40"/>
          <w:lang w:val="bg-BG"/>
        </w:rPr>
        <w:t>е за спечеления проект за изгражд</w:t>
      </w:r>
      <w:r w:rsidR="00FD7B32">
        <w:rPr>
          <w:rFonts w:asciiTheme="minorHAnsi" w:hAnsiTheme="minorHAnsi"/>
          <w:i/>
          <w:sz w:val="24"/>
          <w:szCs w:val="40"/>
          <w:lang w:val="bg-BG"/>
        </w:rPr>
        <w:t>ане на училищна зелена лаборатория на открито. Показах снимки от проведени</w:t>
      </w:r>
      <w:r w:rsidR="00F33340">
        <w:rPr>
          <w:rFonts w:asciiTheme="minorHAnsi" w:hAnsiTheme="minorHAnsi"/>
          <w:i/>
          <w:sz w:val="24"/>
          <w:szCs w:val="40"/>
          <w:lang w:val="bg-BG"/>
        </w:rPr>
        <w:t xml:space="preserve"> уроци там. Възникна идеята за д</w:t>
      </w:r>
      <w:r w:rsidR="00FD7B32">
        <w:rPr>
          <w:rFonts w:asciiTheme="minorHAnsi" w:hAnsiTheme="minorHAnsi"/>
          <w:i/>
          <w:sz w:val="24"/>
          <w:szCs w:val="40"/>
          <w:lang w:val="bg-BG"/>
        </w:rPr>
        <w:t xml:space="preserve">опълване, поддържане и развиване на </w:t>
      </w:r>
      <w:r w:rsidR="00407548">
        <w:rPr>
          <w:rFonts w:asciiTheme="minorHAnsi" w:hAnsiTheme="minorHAnsi"/>
          <w:i/>
          <w:sz w:val="24"/>
          <w:szCs w:val="40"/>
          <w:lang w:val="bg-BG"/>
        </w:rPr>
        <w:t xml:space="preserve">,,природна класна стая.” </w:t>
      </w:r>
    </w:p>
    <w:p w:rsidR="00407548" w:rsidRDefault="00407548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Възложих задача да обсъдят със семейството си възможности за озеленяване на вътрешния двор и на желанието да се дари време и труд за общата класна стая.</w:t>
      </w:r>
    </w:p>
    <w:p w:rsidR="00407548" w:rsidRDefault="00407548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В следобедните занимания първокласниците рисуваха общата си представа за опазване на живота на Земята.</w:t>
      </w:r>
    </w:p>
    <w:p w:rsidR="00F33340" w:rsidRDefault="00407548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Второто занятие проведохме навън, в зелената лаборатория. По-големите ученици вече бяха работили там. </w:t>
      </w:r>
      <w:r w:rsidR="00794BA9">
        <w:rPr>
          <w:rFonts w:asciiTheme="minorHAnsi" w:hAnsiTheme="minorHAnsi"/>
          <w:i/>
          <w:sz w:val="24"/>
          <w:szCs w:val="40"/>
          <w:lang w:val="bg-BG"/>
        </w:rPr>
        <w:t xml:space="preserve">Първокласниците разказаха за цветята в техния дом; за грижите, които полагат за тях; за значението им за домашния уют. </w:t>
      </w:r>
    </w:p>
    <w:p w:rsidR="00F33340" w:rsidRDefault="00407548" w:rsidP="0076420D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Нашите цветя, дарени с любов и желание от първокласници и родители, оставихме, за да бъдат засадени от учениците от прогимназиалния етап, тъй като те са поели грижата за цялостния вид на вътрешния двор. Четохме  различни данни за ролята на природата в нашия живот. </w:t>
      </w:r>
    </w:p>
    <w:p w:rsidR="00FD7B32" w:rsidRPr="00E56078" w:rsidRDefault="00407548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Решихме, че в късната есен ще дарим труд за засаждане на дръвчета в природен парк около Бургас, защото тазгодишното пролетно време не ни позволи да участваме в общоградската дейност. </w:t>
      </w:r>
      <w:r w:rsidR="00FD7B32"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305142" w:rsidRDefault="000834FC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0834FC">
        <w:rPr>
          <w:rFonts w:asciiTheme="minorHAnsi" w:hAnsiTheme="minorHAnsi"/>
          <w:i/>
          <w:noProof/>
          <w:sz w:val="24"/>
          <w:szCs w:val="40"/>
          <w:lang w:val="bg-BG" w:eastAsia="bg-BG"/>
        </w:rPr>
        <w:lastRenderedPageBreak/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Default="00081784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Ученицически реплики:</w:t>
      </w:r>
    </w:p>
    <w:p w:rsidR="00407548" w:rsidRDefault="00407548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Алекс</w:t>
      </w:r>
      <w:r w:rsidR="00794BA9">
        <w:rPr>
          <w:rFonts w:asciiTheme="minorHAnsi" w:hAnsiTheme="minorHAnsi"/>
          <w:i/>
          <w:sz w:val="24"/>
          <w:szCs w:val="40"/>
          <w:lang w:val="bg-BG"/>
        </w:rPr>
        <w:t>: ,,Н</w:t>
      </w:r>
      <w:r>
        <w:rPr>
          <w:rFonts w:asciiTheme="minorHAnsi" w:hAnsiTheme="minorHAnsi"/>
          <w:i/>
          <w:sz w:val="24"/>
          <w:szCs w:val="40"/>
          <w:lang w:val="bg-BG"/>
        </w:rPr>
        <w:t>ай-хубаво ще е да учим навън.”</w:t>
      </w:r>
    </w:p>
    <w:p w:rsidR="00407548" w:rsidRDefault="00407548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Мая: ,,Аз искам да учим сред природата, защото ще сме на чист въздух.”</w:t>
      </w:r>
    </w:p>
    <w:p w:rsidR="00407548" w:rsidRDefault="00407548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Теодора: ,,Най-хубаво е да сме навън, да рисуваме, да се грижим за животните и да се учим.”</w:t>
      </w:r>
    </w:p>
    <w:p w:rsidR="00794BA9" w:rsidRDefault="00794BA9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Кристиан: ,, Класната стая сред природата е хубава идея, защото ще можем по-лесно да запомняме и да се учим.”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0834FC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40754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През новата учебна година да се включим в засаждане на дръвчета заедно с родителите</w:t>
      </w:r>
      <w:r w:rsidR="00794BA9">
        <w:rPr>
          <w:rFonts w:asciiTheme="minorHAnsi" w:hAnsiTheme="minorHAnsi"/>
          <w:i/>
          <w:sz w:val="24"/>
          <w:szCs w:val="40"/>
          <w:lang w:val="bg-BG"/>
        </w:rPr>
        <w:t>.</w:t>
      </w:r>
    </w:p>
    <w:sectPr w:rsidR="00E56078" w:rsidRPr="00FB468F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003" w:rsidRDefault="00F17003" w:rsidP="00BD0D69">
      <w:pPr>
        <w:spacing w:after="0" w:line="240" w:lineRule="auto"/>
      </w:pPr>
      <w:r>
        <w:separator/>
      </w:r>
    </w:p>
  </w:endnote>
  <w:endnote w:type="continuationSeparator" w:id="0">
    <w:p w:rsidR="00F17003" w:rsidRDefault="00F17003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0834FC" w:rsidP="00351798">
    <w:pPr>
      <w:pStyle w:val="Footer"/>
      <w:ind w:left="-426"/>
      <w:rPr>
        <w:rFonts w:ascii="Myriad Pro Cond" w:hAnsi="Myriad Pro Cond"/>
        <w:lang w:val="bg-BG"/>
      </w:rPr>
    </w:pPr>
    <w:r w:rsidRPr="000834FC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003" w:rsidRDefault="00F17003" w:rsidP="00BD0D69">
      <w:pPr>
        <w:spacing w:after="0" w:line="240" w:lineRule="auto"/>
      </w:pPr>
      <w:r>
        <w:separator/>
      </w:r>
    </w:p>
  </w:footnote>
  <w:footnote w:type="continuationSeparator" w:id="0">
    <w:p w:rsidR="00F17003" w:rsidRDefault="00F17003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49B3B17"/>
    <w:multiLevelType w:val="hybridMultilevel"/>
    <w:tmpl w:val="70FAB6FC"/>
    <w:lvl w:ilvl="0" w:tplc="BCCA1B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1779D"/>
    <w:rsid w:val="00062DE4"/>
    <w:rsid w:val="00081784"/>
    <w:rsid w:val="000834FC"/>
    <w:rsid w:val="000B6114"/>
    <w:rsid w:val="002440A8"/>
    <w:rsid w:val="002B0F99"/>
    <w:rsid w:val="00305142"/>
    <w:rsid w:val="003202A4"/>
    <w:rsid w:val="003250F3"/>
    <w:rsid w:val="00351798"/>
    <w:rsid w:val="0037435C"/>
    <w:rsid w:val="00407548"/>
    <w:rsid w:val="00447ACD"/>
    <w:rsid w:val="004867C9"/>
    <w:rsid w:val="004E05D4"/>
    <w:rsid w:val="0053241C"/>
    <w:rsid w:val="00595E2C"/>
    <w:rsid w:val="005D625F"/>
    <w:rsid w:val="005F69A7"/>
    <w:rsid w:val="006133A0"/>
    <w:rsid w:val="0063068D"/>
    <w:rsid w:val="007441B3"/>
    <w:rsid w:val="0076420D"/>
    <w:rsid w:val="00772EF2"/>
    <w:rsid w:val="00794A57"/>
    <w:rsid w:val="00794BA9"/>
    <w:rsid w:val="00826081"/>
    <w:rsid w:val="00831C49"/>
    <w:rsid w:val="00917F1C"/>
    <w:rsid w:val="009D2931"/>
    <w:rsid w:val="009F3479"/>
    <w:rsid w:val="00A03A6D"/>
    <w:rsid w:val="00A74E33"/>
    <w:rsid w:val="00B01FB3"/>
    <w:rsid w:val="00B467CF"/>
    <w:rsid w:val="00BD0D69"/>
    <w:rsid w:val="00C078F4"/>
    <w:rsid w:val="00C47030"/>
    <w:rsid w:val="00D2608A"/>
    <w:rsid w:val="00D87179"/>
    <w:rsid w:val="00DB2E7B"/>
    <w:rsid w:val="00DD5DD5"/>
    <w:rsid w:val="00E35FD3"/>
    <w:rsid w:val="00E56078"/>
    <w:rsid w:val="00E734ED"/>
    <w:rsid w:val="00ED6106"/>
    <w:rsid w:val="00F03C86"/>
    <w:rsid w:val="00F17003"/>
    <w:rsid w:val="00F33340"/>
    <w:rsid w:val="00FB468F"/>
    <w:rsid w:val="00FD7B32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8280D-C1FB-4D9B-98F0-2412BF14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JEKOV</cp:lastModifiedBy>
  <cp:revision>23</cp:revision>
  <cp:lastPrinted>2017-03-21T07:30:00Z</cp:lastPrinted>
  <dcterms:created xsi:type="dcterms:W3CDTF">2016-12-02T07:36:00Z</dcterms:created>
  <dcterms:modified xsi:type="dcterms:W3CDTF">2019-05-22T13:41:00Z</dcterms:modified>
</cp:coreProperties>
</file>